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71" w:rsidRDefault="00093A71" w:rsidP="00093A7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рамках реализации Федерального закона от 1 мая 2016 № 119-ФЗ  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r>
        <w:rPr>
          <w:rFonts w:eastAsia="Calibri"/>
          <w:sz w:val="26"/>
          <w:szCs w:val="26"/>
          <w:lang w:eastAsia="en-US"/>
        </w:rPr>
        <w:t xml:space="preserve"> Российской Федерации, и о внесении изменений в отдельные законодательные акты Российской Федерации» (далее - </w:t>
      </w:r>
      <w:r>
        <w:rPr>
          <w:sz w:val="26"/>
          <w:szCs w:val="26"/>
        </w:rPr>
        <w:t>Федеральный закон от 1 мая 2016 № 119-ФЗ)  за период</w:t>
      </w:r>
      <w:proofErr w:type="gramEnd"/>
      <w:r>
        <w:rPr>
          <w:sz w:val="26"/>
          <w:szCs w:val="26"/>
        </w:rPr>
        <w:t xml:space="preserve"> с 01.01.2022 по 30.09.2022 в Администрацию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поступило 11 заявлений о предоставлении земельных участков в безвозмездное срочное пользование, а также поступило 72 заявления о предоставлении земельных участков, в отношении которых ранее были заключены договоры безвозмездного срочного пользования, в собственность и 7 заявлений – в аренду.</w:t>
      </w:r>
    </w:p>
    <w:p w:rsidR="00093A71" w:rsidRDefault="00093A71" w:rsidP="00093A7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093A71" w:rsidRDefault="00093A71" w:rsidP="00093A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поставлено на кадастровый учет  земельных участков – 4,</w:t>
      </w:r>
    </w:p>
    <w:p w:rsidR="00093A71" w:rsidRDefault="00093A71" w:rsidP="00093A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подготовлено договоров безвозмездного срочного пользования – 4,</w:t>
      </w:r>
    </w:p>
    <w:p w:rsidR="00093A71" w:rsidRDefault="00093A71" w:rsidP="00093A71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согласовано к предоставлению в собственность земельных участков  – 68,</w:t>
      </w:r>
    </w:p>
    <w:p w:rsidR="00093A71" w:rsidRDefault="00093A71" w:rsidP="00093A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согласовано к предоставлению в аренду земельных участков  – 7.</w:t>
      </w:r>
    </w:p>
    <w:p w:rsidR="00093A71" w:rsidRDefault="00093A71" w:rsidP="00093A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за период действия Федерального закона от 1 мая 2016 № 119-ФЗ  в Администрацию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поступило 566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заявлений, из них:</w:t>
      </w:r>
    </w:p>
    <w:p w:rsidR="00093A71" w:rsidRDefault="00093A71" w:rsidP="00093A71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аннулировано гражданами -122 заявлений;</w:t>
      </w:r>
    </w:p>
    <w:p w:rsidR="00093A71" w:rsidRDefault="00093A71" w:rsidP="00093A71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возвращено без рассмотрения -13 заявлений;</w:t>
      </w:r>
    </w:p>
    <w:p w:rsidR="00093A71" w:rsidRDefault="00093A71" w:rsidP="00093A71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отклонено -113 заявлений;</w:t>
      </w:r>
    </w:p>
    <w:p w:rsidR="00093A71" w:rsidRDefault="00093A71" w:rsidP="00093A71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подготовлено договоров безвозмездного пользования – 315;</w:t>
      </w:r>
    </w:p>
    <w:p w:rsidR="00093A71" w:rsidRDefault="00093A71" w:rsidP="00093A71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поступило уведомлений о выборе вида разрешенного использования – 260.</w:t>
      </w:r>
    </w:p>
    <w:p w:rsidR="00093A71" w:rsidRDefault="00093A71" w:rsidP="00093A7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причинами  для отклонения заявлений являются:</w:t>
      </w:r>
    </w:p>
    <w:p w:rsidR="00093A71" w:rsidRDefault="00093A71" w:rsidP="00093A7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 испрашиваемом земельном участке находятся здания и сооружения, принадлежащие гражданам, юридическим лицам либо находящиеся в государственной или муниципальной собственности (пункт 4 статьи 7 Федерального закона от 01.05.2016г. № 119-ФЗ);</w:t>
      </w:r>
    </w:p>
    <w:p w:rsidR="00093A71" w:rsidRDefault="00093A71" w:rsidP="00093A7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испрашиваемый земельный участок находится в собственности гражданина или юридического лица (пункт 3 статьи 7 Федерального закона от 01.05.2016г. № 119-ФЗ);</w:t>
      </w:r>
    </w:p>
    <w:p w:rsidR="00093A71" w:rsidRDefault="00093A71" w:rsidP="00093A7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испрашиваемый земельный участок расположен в границах территории опережающего социально-экономического развития (пункт 18 статьи 7 Федерального закона от 01.05.2016г. № 119-ФЗ) и др.</w:t>
      </w:r>
    </w:p>
    <w:p w:rsidR="00093A71" w:rsidRDefault="00093A71" w:rsidP="00093A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Отделом перенаправлено в министерство лесного хозяйства Приморского края 56 заявлений для согласования границ земельного участка, из них 53 заявления возвращены, на основании того, что указанные участки являются нелесными землями,  3 заявления взяты в работу министерством лесного хозяйства. </w:t>
      </w:r>
    </w:p>
    <w:p w:rsidR="00093A71" w:rsidRDefault="00093A71" w:rsidP="00093A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Отделом были подготовлены решения об утверждении 342 схем размещения земельных участков на публичной кадастровой карте с учетом поступивших </w:t>
      </w:r>
      <w:r>
        <w:rPr>
          <w:sz w:val="26"/>
          <w:szCs w:val="26"/>
        </w:rPr>
        <w:lastRenderedPageBreak/>
        <w:t xml:space="preserve">заявлений и создания резервных участков. Все земельные участки были поставлены на кадастровый учет. По 315 земельным участкам </w:t>
      </w:r>
      <w:r>
        <w:rPr>
          <w:rFonts w:eastAsia="Calibri"/>
          <w:sz w:val="26"/>
          <w:szCs w:val="26"/>
          <w:lang w:eastAsia="en-US"/>
        </w:rPr>
        <w:t>подготовлены договоры безвозмездного пользования,  по</w:t>
      </w:r>
      <w:r>
        <w:rPr>
          <w:sz w:val="26"/>
          <w:szCs w:val="26"/>
        </w:rPr>
        <w:t xml:space="preserve"> 313 -  с гражданами уже заключены договоры безвозмездного пользования.</w:t>
      </w:r>
    </w:p>
    <w:p w:rsidR="00093A71" w:rsidRDefault="00093A71" w:rsidP="00093A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земельных участков. Всего за 9 месяцев 2022 года поступило</w:t>
      </w:r>
      <w:r>
        <w:rPr>
          <w:b/>
          <w:sz w:val="26"/>
          <w:szCs w:val="26"/>
        </w:rPr>
        <w:t xml:space="preserve"> 22</w:t>
      </w:r>
      <w:r>
        <w:rPr>
          <w:sz w:val="26"/>
          <w:szCs w:val="26"/>
        </w:rPr>
        <w:t xml:space="preserve"> уведомления, за весь период действия Федерального закона от 01.05.2016г. № 119-ФЗ – </w:t>
      </w:r>
      <w:r>
        <w:rPr>
          <w:b/>
          <w:sz w:val="26"/>
          <w:szCs w:val="26"/>
        </w:rPr>
        <w:t>260 уведомлений</w:t>
      </w:r>
      <w:r>
        <w:rPr>
          <w:sz w:val="26"/>
          <w:szCs w:val="26"/>
        </w:rPr>
        <w:t>.</w:t>
      </w:r>
    </w:p>
    <w:p w:rsidR="00093A71" w:rsidRDefault="00093A71" w:rsidP="00093A7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истечении трех лет со дня предоставления земельных участков у граждан возникает обязанность предоставления деклараций об использовании земельных участков. Всего за 9 месяцев 2022 года поступило </w:t>
      </w:r>
      <w:r>
        <w:rPr>
          <w:b/>
          <w:sz w:val="26"/>
          <w:szCs w:val="26"/>
        </w:rPr>
        <w:t>27</w:t>
      </w:r>
      <w:r>
        <w:rPr>
          <w:sz w:val="26"/>
          <w:szCs w:val="26"/>
        </w:rPr>
        <w:t xml:space="preserve"> деклараций, за весь период действия Федерального закона от 01.05.2016г. № 119-ФЗ –</w:t>
      </w:r>
      <w:r>
        <w:rPr>
          <w:b/>
          <w:sz w:val="26"/>
          <w:szCs w:val="26"/>
        </w:rPr>
        <w:t>158 деклараций</w:t>
      </w:r>
      <w:r>
        <w:rPr>
          <w:sz w:val="26"/>
          <w:szCs w:val="26"/>
        </w:rPr>
        <w:t>. Ведется активная разъяснительная работа с гражданами по вопросу предоставления деклараций.</w:t>
      </w:r>
    </w:p>
    <w:p w:rsidR="00093A71" w:rsidRDefault="00093A71" w:rsidP="00093A71">
      <w:pPr>
        <w:widowControl w:val="0"/>
        <w:suppressAutoHyphens/>
        <w:spacing w:line="276" w:lineRule="auto"/>
        <w:ind w:firstLine="708"/>
        <w:jc w:val="both"/>
        <w:rPr>
          <w:rFonts w:eastAsia="Times New Roman;Times New Roman"/>
          <w:color w:val="00000A"/>
          <w:sz w:val="26"/>
          <w:szCs w:val="26"/>
          <w:lang w:eastAsia="zh-CN"/>
        </w:rPr>
      </w:pPr>
      <w:r>
        <w:rPr>
          <w:rFonts w:eastAsia="Times New Roman;Times New Roman"/>
          <w:color w:val="00000A"/>
          <w:sz w:val="26"/>
          <w:szCs w:val="26"/>
          <w:lang w:eastAsia="zh-CN"/>
        </w:rPr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>
        <w:rPr>
          <w:rFonts w:eastAsia="Times New Roman;Times New Roman"/>
          <w:color w:val="00000A"/>
          <w:sz w:val="26"/>
          <w:szCs w:val="26"/>
          <w:lang w:eastAsia="zh-CN"/>
        </w:rPr>
        <w:t>Росреестра</w:t>
      </w:r>
      <w:proofErr w:type="spellEnd"/>
      <w:r>
        <w:rPr>
          <w:rFonts w:eastAsia="Times New Roman;Times New Roman"/>
          <w:color w:val="00000A"/>
          <w:sz w:val="26"/>
          <w:szCs w:val="26"/>
          <w:lang w:eastAsia="zh-CN"/>
        </w:rPr>
        <w:t xml:space="preserve"> по Приморскому краю. В течение </w:t>
      </w:r>
      <w:r>
        <w:rPr>
          <w:sz w:val="26"/>
          <w:szCs w:val="26"/>
        </w:rPr>
        <w:t xml:space="preserve">9 месяцев 2022 года </w:t>
      </w:r>
      <w:r>
        <w:rPr>
          <w:rFonts w:eastAsia="Times New Roman;Times New Roman"/>
          <w:color w:val="00000A"/>
          <w:sz w:val="26"/>
          <w:szCs w:val="26"/>
          <w:lang w:eastAsia="zh-CN"/>
        </w:rPr>
        <w:t>поступило 6</w:t>
      </w:r>
      <w:r>
        <w:rPr>
          <w:rFonts w:eastAsia="Times New Roman;Times New Roman"/>
          <w:b/>
          <w:color w:val="00000A"/>
          <w:sz w:val="26"/>
          <w:szCs w:val="26"/>
          <w:lang w:eastAsia="zh-CN"/>
        </w:rPr>
        <w:t xml:space="preserve"> </w:t>
      </w:r>
      <w:r>
        <w:rPr>
          <w:rFonts w:eastAsia="Times New Roman;Times New Roman"/>
          <w:color w:val="00000A"/>
          <w:sz w:val="26"/>
          <w:szCs w:val="26"/>
          <w:lang w:eastAsia="zh-CN"/>
        </w:rPr>
        <w:t xml:space="preserve">заявлений об отказе, за весь период действия Федерального закона от 01.05.2016г. № 119-ФЗ – </w:t>
      </w:r>
      <w:r>
        <w:rPr>
          <w:rFonts w:eastAsia="Times New Roman;Times New Roman"/>
          <w:b/>
          <w:color w:val="00000A"/>
          <w:sz w:val="26"/>
          <w:szCs w:val="26"/>
          <w:lang w:eastAsia="zh-CN"/>
        </w:rPr>
        <w:t>53.</w:t>
      </w:r>
    </w:p>
    <w:p w:rsidR="00093A71" w:rsidRDefault="00093A71" w:rsidP="00093A7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10 Федерального закона от 1 мая 2016 № 119-ФЗ  гражданин, с которым заключен договор безвозмездного пользования земельным участком, вправе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 или в аренду на срок до сорока девяти лет. </w:t>
      </w:r>
      <w:r>
        <w:rPr>
          <w:rFonts w:eastAsia="Times New Roman;Times New Roman"/>
          <w:color w:val="00000A"/>
          <w:sz w:val="26"/>
          <w:szCs w:val="26"/>
          <w:lang w:eastAsia="zh-CN"/>
        </w:rPr>
        <w:t xml:space="preserve">В течение </w:t>
      </w:r>
      <w:r>
        <w:rPr>
          <w:sz w:val="26"/>
          <w:szCs w:val="26"/>
        </w:rPr>
        <w:t xml:space="preserve">9 месяцев 2022 года </w:t>
      </w:r>
      <w:r>
        <w:rPr>
          <w:rFonts w:eastAsia="Times New Roman;Times New Roman"/>
          <w:color w:val="00000A"/>
          <w:sz w:val="26"/>
          <w:szCs w:val="26"/>
          <w:lang w:eastAsia="zh-CN"/>
        </w:rPr>
        <w:t>поступило 72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заявления о предоставлении земельных участков  в собственность и 7 заявлений о предоставлении в аренду, за весь период действия Федерального закона от 1 мая 2016 № 119-ФЗ  поступило </w:t>
      </w:r>
      <w:r>
        <w:rPr>
          <w:b/>
          <w:sz w:val="26"/>
          <w:szCs w:val="26"/>
        </w:rPr>
        <w:t>73 заявления</w:t>
      </w:r>
      <w:r>
        <w:rPr>
          <w:sz w:val="26"/>
          <w:szCs w:val="26"/>
        </w:rPr>
        <w:t xml:space="preserve"> о </w:t>
      </w:r>
      <w:proofErr w:type="gramStart"/>
      <w:r>
        <w:rPr>
          <w:sz w:val="26"/>
          <w:szCs w:val="26"/>
        </w:rPr>
        <w:t>предоставлении</w:t>
      </w:r>
      <w:proofErr w:type="gramEnd"/>
      <w:r>
        <w:rPr>
          <w:sz w:val="26"/>
          <w:szCs w:val="26"/>
        </w:rPr>
        <w:t xml:space="preserve"> земельных участков  в собственность и </w:t>
      </w:r>
      <w:r>
        <w:rPr>
          <w:b/>
          <w:sz w:val="26"/>
          <w:szCs w:val="26"/>
        </w:rPr>
        <w:t>7 заявлений</w:t>
      </w:r>
      <w:r>
        <w:rPr>
          <w:sz w:val="26"/>
          <w:szCs w:val="26"/>
        </w:rPr>
        <w:t xml:space="preserve"> – о предоставлении в аренду.</w:t>
      </w:r>
    </w:p>
    <w:p w:rsidR="00DA4DC4" w:rsidRDefault="00DA4DC4">
      <w:bookmarkStart w:id="0" w:name="_GoBack"/>
      <w:bookmarkEnd w:id="0"/>
    </w:p>
    <w:sectPr w:rsidR="00DA4DC4" w:rsidSect="00093A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79"/>
    <w:rsid w:val="00093A71"/>
    <w:rsid w:val="006C1A79"/>
    <w:rsid w:val="00D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3</cp:revision>
  <dcterms:created xsi:type="dcterms:W3CDTF">2022-10-14T01:47:00Z</dcterms:created>
  <dcterms:modified xsi:type="dcterms:W3CDTF">2022-10-14T01:47:00Z</dcterms:modified>
</cp:coreProperties>
</file>