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7A" w:rsidRDefault="00E37D7A" w:rsidP="00E37D7A">
      <w:pPr>
        <w:widowControl w:val="0"/>
        <w:spacing w:after="0" w:line="240" w:lineRule="auto"/>
        <w:jc w:val="center"/>
        <w:rPr>
          <w:rFonts w:ascii="Times New Roman" w:hAnsi="Times New Roman"/>
          <w:sz w:val="16"/>
          <w:szCs w:val="16"/>
        </w:rPr>
      </w:pPr>
      <w:bookmarkStart w:id="0" w:name="_GoBack"/>
      <w:bookmarkEnd w:id="0"/>
      <w:r w:rsidRPr="00FC450D">
        <w:rPr>
          <w:rFonts w:ascii="Times New Roman" w:hAnsi="Times New Roman"/>
          <w:noProof/>
          <w:sz w:val="16"/>
          <w:szCs w:val="16"/>
          <w:lang w:eastAsia="ru-RU"/>
        </w:rPr>
        <w:drawing>
          <wp:anchor distT="0" distB="0" distL="114300" distR="114300" simplePos="0" relativeHeight="251659264" behindDoc="0" locked="0" layoutInCell="1" allowOverlap="1" wp14:anchorId="2206C261" wp14:editId="785BC818">
            <wp:simplePos x="0" y="0"/>
            <wp:positionH relativeFrom="column">
              <wp:posOffset>2729865</wp:posOffset>
            </wp:positionH>
            <wp:positionV relativeFrom="paragraph">
              <wp:posOffset>-581660</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D7A" w:rsidRPr="008007F4" w:rsidRDefault="00E37D7A" w:rsidP="00E37D7A">
      <w:pPr>
        <w:widowControl w:val="0"/>
        <w:spacing w:after="0" w:line="240" w:lineRule="auto"/>
        <w:jc w:val="center"/>
        <w:rPr>
          <w:rFonts w:ascii="Times New Roman" w:hAnsi="Times New Roman"/>
          <w:sz w:val="24"/>
          <w:szCs w:val="24"/>
        </w:rPr>
      </w:pPr>
      <w:r w:rsidRPr="00FC450D">
        <w:rPr>
          <w:rFonts w:ascii="Times New Roman" w:hAnsi="Times New Roman"/>
          <w:sz w:val="16"/>
          <w:szCs w:val="16"/>
        </w:rPr>
        <w:t>Российская</w:t>
      </w:r>
      <w:r w:rsidRPr="008007F4">
        <w:rPr>
          <w:rFonts w:ascii="Times New Roman" w:hAnsi="Times New Roman"/>
          <w:sz w:val="24"/>
          <w:szCs w:val="24"/>
        </w:rPr>
        <w:t xml:space="preserve"> Федерация Приморский край</w:t>
      </w:r>
    </w:p>
    <w:p w:rsidR="00E37D7A" w:rsidRPr="008007F4" w:rsidRDefault="00E37D7A" w:rsidP="00E37D7A">
      <w:pPr>
        <w:widowControl w:val="0"/>
        <w:spacing w:after="0" w:line="240" w:lineRule="auto"/>
        <w:jc w:val="center"/>
        <w:rPr>
          <w:rFonts w:ascii="Times New Roman" w:hAnsi="Times New Roman"/>
        </w:rPr>
      </w:pPr>
    </w:p>
    <w:p w:rsidR="00E37D7A" w:rsidRPr="008007F4" w:rsidRDefault="00E37D7A" w:rsidP="00E37D7A">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E37D7A" w:rsidRPr="008007F4" w:rsidRDefault="00E37D7A" w:rsidP="00E37D7A">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E37D7A" w:rsidRPr="008007F4" w:rsidRDefault="00E37D7A" w:rsidP="00E37D7A">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E37D7A" w:rsidRPr="008007F4" w:rsidRDefault="00E37D7A" w:rsidP="00E37D7A">
      <w:pPr>
        <w:widowControl w:val="0"/>
        <w:spacing w:after="0" w:line="240" w:lineRule="auto"/>
        <w:jc w:val="center"/>
        <w:rPr>
          <w:rFonts w:ascii="Times New Roman" w:hAnsi="Times New Roman"/>
          <w:b/>
          <w:sz w:val="28"/>
          <w:szCs w:val="28"/>
        </w:rPr>
      </w:pPr>
    </w:p>
    <w:p w:rsidR="00E37D7A" w:rsidRPr="008007F4" w:rsidRDefault="00E37D7A" w:rsidP="00E37D7A">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E37D7A" w:rsidRPr="008007F4" w:rsidRDefault="00E37D7A" w:rsidP="00E37D7A">
      <w:pPr>
        <w:widowControl w:val="0"/>
        <w:spacing w:after="0" w:line="240" w:lineRule="auto"/>
        <w:rPr>
          <w:rFonts w:ascii="Times New Roman" w:hAnsi="Times New Roman"/>
        </w:rPr>
      </w:pPr>
    </w:p>
    <w:p w:rsidR="00E37D7A" w:rsidRPr="00601871" w:rsidRDefault="00E37D7A" w:rsidP="00E37D7A">
      <w:pPr>
        <w:rPr>
          <w:rFonts w:ascii="Times New Roman" w:hAnsi="Times New Roman"/>
          <w:sz w:val="28"/>
          <w:szCs w:val="28"/>
        </w:rPr>
      </w:pPr>
      <w:r w:rsidRPr="00601871">
        <w:rPr>
          <w:rFonts w:ascii="Times New Roman" w:hAnsi="Times New Roman"/>
          <w:sz w:val="28"/>
          <w:szCs w:val="28"/>
        </w:rPr>
        <w:t xml:space="preserve">24 июня 2025 года                        </w:t>
      </w:r>
      <w:proofErr w:type="gramStart"/>
      <w:r w:rsidRPr="00601871">
        <w:rPr>
          <w:rFonts w:ascii="Times New Roman" w:hAnsi="Times New Roman"/>
          <w:sz w:val="28"/>
          <w:szCs w:val="28"/>
        </w:rPr>
        <w:t>с</w:t>
      </w:r>
      <w:proofErr w:type="gramEnd"/>
      <w:r w:rsidRPr="00601871">
        <w:rPr>
          <w:rFonts w:ascii="Times New Roman" w:hAnsi="Times New Roman"/>
          <w:sz w:val="28"/>
          <w:szCs w:val="28"/>
        </w:rPr>
        <w:t xml:space="preserve">. Яковлевка                          № </w:t>
      </w:r>
      <w:r>
        <w:rPr>
          <w:rFonts w:ascii="Times New Roman" w:hAnsi="Times New Roman"/>
          <w:sz w:val="28"/>
          <w:szCs w:val="28"/>
        </w:rPr>
        <w:t>533</w:t>
      </w:r>
      <w:r w:rsidRPr="00601871">
        <w:rPr>
          <w:rFonts w:ascii="Times New Roman" w:hAnsi="Times New Roman"/>
          <w:sz w:val="28"/>
          <w:szCs w:val="28"/>
        </w:rPr>
        <w:t xml:space="preserve"> - НПА</w:t>
      </w:r>
    </w:p>
    <w:p w:rsidR="00E37D7A" w:rsidRPr="00601871" w:rsidRDefault="00E37D7A" w:rsidP="00E37D7A">
      <w:pPr>
        <w:autoSpaceDE w:val="0"/>
        <w:autoSpaceDN w:val="0"/>
        <w:adjustRightInd w:val="0"/>
        <w:spacing w:after="0" w:line="240" w:lineRule="auto"/>
        <w:ind w:right="-1"/>
        <w:jc w:val="center"/>
        <w:rPr>
          <w:rFonts w:ascii="Times New Roman" w:hAnsi="Times New Roman"/>
          <w:b/>
          <w:bCs/>
          <w:sz w:val="28"/>
          <w:szCs w:val="28"/>
        </w:rPr>
      </w:pPr>
    </w:p>
    <w:p w:rsidR="00E37D7A" w:rsidRPr="00601871" w:rsidRDefault="00E37D7A" w:rsidP="00E37D7A">
      <w:pPr>
        <w:autoSpaceDE w:val="0"/>
        <w:autoSpaceDN w:val="0"/>
        <w:adjustRightInd w:val="0"/>
        <w:spacing w:after="0" w:line="240" w:lineRule="auto"/>
        <w:ind w:right="-1"/>
        <w:jc w:val="center"/>
        <w:rPr>
          <w:rFonts w:ascii="Times New Roman" w:hAnsi="Times New Roman"/>
          <w:b/>
          <w:bCs/>
          <w:sz w:val="28"/>
          <w:szCs w:val="28"/>
        </w:rPr>
      </w:pPr>
      <w:r w:rsidRPr="00601871">
        <w:rPr>
          <w:rFonts w:ascii="Times New Roman" w:hAnsi="Times New Roman"/>
          <w:b/>
          <w:bCs/>
          <w:sz w:val="28"/>
          <w:szCs w:val="28"/>
        </w:rPr>
        <w:t xml:space="preserve">О </w:t>
      </w:r>
      <w:proofErr w:type="gramStart"/>
      <w:r w:rsidRPr="00601871">
        <w:rPr>
          <w:rFonts w:ascii="Times New Roman" w:hAnsi="Times New Roman"/>
          <w:b/>
          <w:bCs/>
          <w:sz w:val="28"/>
          <w:szCs w:val="28"/>
        </w:rPr>
        <w:t>Положении</w:t>
      </w:r>
      <w:proofErr w:type="gramEnd"/>
      <w:r w:rsidRPr="00601871">
        <w:rPr>
          <w:rFonts w:ascii="Times New Roman" w:hAnsi="Times New Roman"/>
          <w:b/>
          <w:bCs/>
          <w:sz w:val="28"/>
          <w:szCs w:val="28"/>
        </w:rPr>
        <w:t xml:space="preserve"> о муниципальном контроле на автомобильном </w:t>
      </w:r>
    </w:p>
    <w:p w:rsidR="00E37D7A" w:rsidRPr="00601871" w:rsidRDefault="00E37D7A" w:rsidP="00E37D7A">
      <w:pPr>
        <w:autoSpaceDE w:val="0"/>
        <w:autoSpaceDN w:val="0"/>
        <w:adjustRightInd w:val="0"/>
        <w:spacing w:after="0" w:line="240" w:lineRule="auto"/>
        <w:ind w:right="-1"/>
        <w:jc w:val="center"/>
        <w:rPr>
          <w:rFonts w:ascii="Times New Roman" w:hAnsi="Times New Roman"/>
          <w:b/>
          <w:bCs/>
          <w:sz w:val="28"/>
          <w:szCs w:val="28"/>
        </w:rPr>
      </w:pPr>
      <w:proofErr w:type="gramStart"/>
      <w:r w:rsidRPr="00601871">
        <w:rPr>
          <w:rFonts w:ascii="Times New Roman" w:hAnsi="Times New Roman"/>
          <w:b/>
          <w:bCs/>
          <w:sz w:val="28"/>
          <w:szCs w:val="28"/>
        </w:rPr>
        <w:t>транспорте</w:t>
      </w:r>
      <w:proofErr w:type="gramEnd"/>
      <w:r w:rsidRPr="00601871">
        <w:rPr>
          <w:rFonts w:ascii="Times New Roman" w:hAnsi="Times New Roman"/>
          <w:b/>
          <w:bCs/>
          <w:sz w:val="28"/>
          <w:szCs w:val="28"/>
        </w:rPr>
        <w:t xml:space="preserve"> и в дорожном хозяйстве в границах </w:t>
      </w:r>
    </w:p>
    <w:p w:rsidR="00E37D7A" w:rsidRPr="00601871" w:rsidRDefault="00E37D7A" w:rsidP="00E37D7A">
      <w:pPr>
        <w:autoSpaceDE w:val="0"/>
        <w:autoSpaceDN w:val="0"/>
        <w:adjustRightInd w:val="0"/>
        <w:spacing w:after="0" w:line="240" w:lineRule="auto"/>
        <w:ind w:right="-1"/>
        <w:jc w:val="center"/>
        <w:rPr>
          <w:rFonts w:ascii="Times New Roman" w:hAnsi="Times New Roman"/>
          <w:b/>
          <w:bCs/>
          <w:sz w:val="28"/>
          <w:szCs w:val="28"/>
        </w:rPr>
      </w:pPr>
      <w:proofErr w:type="spellStart"/>
      <w:r w:rsidRPr="00601871">
        <w:rPr>
          <w:rFonts w:ascii="Times New Roman" w:hAnsi="Times New Roman"/>
          <w:b/>
          <w:bCs/>
          <w:sz w:val="28"/>
          <w:szCs w:val="28"/>
        </w:rPr>
        <w:t>Яковлевского</w:t>
      </w:r>
      <w:proofErr w:type="spellEnd"/>
      <w:r w:rsidRPr="00601871">
        <w:rPr>
          <w:rFonts w:ascii="Times New Roman" w:hAnsi="Times New Roman"/>
          <w:b/>
          <w:bCs/>
          <w:sz w:val="28"/>
          <w:szCs w:val="28"/>
        </w:rPr>
        <w:t xml:space="preserve"> муниципального округа</w:t>
      </w:r>
    </w:p>
    <w:p w:rsidR="00E37D7A" w:rsidRPr="00601871" w:rsidRDefault="00E37D7A" w:rsidP="00E37D7A">
      <w:pPr>
        <w:spacing w:after="0" w:line="240" w:lineRule="auto"/>
        <w:jc w:val="both"/>
        <w:rPr>
          <w:rFonts w:ascii="Times New Roman" w:hAnsi="Times New Roman"/>
          <w:sz w:val="28"/>
          <w:szCs w:val="28"/>
        </w:rPr>
      </w:pPr>
    </w:p>
    <w:p w:rsidR="00E37D7A" w:rsidRPr="00601871" w:rsidRDefault="00E37D7A" w:rsidP="00E37D7A">
      <w:pPr>
        <w:spacing w:after="0" w:line="240" w:lineRule="auto"/>
        <w:ind w:firstLine="709"/>
        <w:jc w:val="both"/>
        <w:rPr>
          <w:rFonts w:ascii="Times New Roman" w:hAnsi="Times New Roman"/>
          <w:sz w:val="28"/>
          <w:szCs w:val="28"/>
        </w:rPr>
      </w:pPr>
    </w:p>
    <w:p w:rsidR="00E37D7A" w:rsidRPr="00601871" w:rsidRDefault="00E37D7A" w:rsidP="00E37D7A">
      <w:pPr>
        <w:spacing w:after="0" w:line="240" w:lineRule="auto"/>
        <w:ind w:firstLine="709"/>
        <w:jc w:val="both"/>
        <w:rPr>
          <w:rFonts w:ascii="Times New Roman" w:hAnsi="Times New Roman"/>
          <w:sz w:val="28"/>
          <w:szCs w:val="28"/>
        </w:rPr>
      </w:pPr>
      <w:proofErr w:type="gramStart"/>
      <w:r w:rsidRPr="00601871">
        <w:rPr>
          <w:rFonts w:ascii="Times New Roman" w:hAnsi="Times New Roman"/>
          <w:sz w:val="28"/>
          <w:szCs w:val="28"/>
        </w:rPr>
        <w:t xml:space="preserve">Рассмотрев проект Положения о муниципальном контроле на автомобильном транспорте и в дорожном хозяйстве в границах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внесенный прокуратурой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района в качестве правотворческой инициативы, Дума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в соответствии со статьей 13 Федерального закона от 08.11.2007 № 257-ФЗ «Об автомобильных дорогах и о дорожной деятельности в Российской Федерации», Федеральным законом от 31.07.2020 № 248-ФЗ «О государственном контроле (надзоре) и</w:t>
      </w:r>
      <w:proofErr w:type="gramEnd"/>
      <w:r w:rsidRPr="00601871">
        <w:rPr>
          <w:rFonts w:ascii="Times New Roman" w:hAnsi="Times New Roman"/>
          <w:sz w:val="28"/>
          <w:szCs w:val="28"/>
        </w:rPr>
        <w:t xml:space="preserve"> муниципальном </w:t>
      </w:r>
      <w:proofErr w:type="gramStart"/>
      <w:r w:rsidRPr="00601871">
        <w:rPr>
          <w:rFonts w:ascii="Times New Roman" w:hAnsi="Times New Roman"/>
          <w:sz w:val="28"/>
          <w:szCs w:val="28"/>
        </w:rPr>
        <w:t>контроле</w:t>
      </w:r>
      <w:proofErr w:type="gramEnd"/>
      <w:r w:rsidRPr="00601871">
        <w:rPr>
          <w:rFonts w:ascii="Times New Roman" w:hAnsi="Times New Roman"/>
          <w:sz w:val="28"/>
          <w:szCs w:val="28"/>
        </w:rPr>
        <w:t xml:space="preserve"> в Российской Федерации», на основании пункта 6 статьи 6, пункта 1 статьи 29, статьи 52 Устава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w:t>
      </w:r>
    </w:p>
    <w:p w:rsidR="00E37D7A" w:rsidRPr="00601871" w:rsidRDefault="00E37D7A" w:rsidP="00E37D7A">
      <w:pPr>
        <w:shd w:val="clear" w:color="auto" w:fill="FFFFFF"/>
        <w:spacing w:after="0" w:line="240" w:lineRule="auto"/>
        <w:ind w:firstLine="720"/>
        <w:jc w:val="both"/>
        <w:rPr>
          <w:rFonts w:ascii="Times New Roman" w:hAnsi="Times New Roman"/>
          <w:sz w:val="28"/>
          <w:szCs w:val="28"/>
        </w:rPr>
      </w:pPr>
    </w:p>
    <w:p w:rsidR="00E37D7A" w:rsidRPr="00601871" w:rsidRDefault="00E37D7A" w:rsidP="00E37D7A">
      <w:pPr>
        <w:autoSpaceDE w:val="0"/>
        <w:autoSpaceDN w:val="0"/>
        <w:adjustRightInd w:val="0"/>
        <w:spacing w:after="0" w:line="240" w:lineRule="auto"/>
        <w:jc w:val="center"/>
        <w:rPr>
          <w:rFonts w:ascii="Times New Roman" w:hAnsi="Times New Roman"/>
          <w:b/>
          <w:bCs/>
          <w:iCs/>
          <w:sz w:val="28"/>
          <w:szCs w:val="28"/>
        </w:rPr>
      </w:pPr>
      <w:r w:rsidRPr="00601871">
        <w:rPr>
          <w:rFonts w:ascii="Times New Roman" w:hAnsi="Times New Roman"/>
          <w:b/>
          <w:bCs/>
          <w:iCs/>
          <w:sz w:val="28"/>
          <w:szCs w:val="28"/>
        </w:rPr>
        <w:t>РЕШИЛА:</w:t>
      </w:r>
    </w:p>
    <w:p w:rsidR="00E37D7A" w:rsidRPr="00601871" w:rsidRDefault="00E37D7A" w:rsidP="00E37D7A">
      <w:pPr>
        <w:spacing w:after="0" w:line="240" w:lineRule="auto"/>
        <w:jc w:val="both"/>
        <w:rPr>
          <w:rFonts w:ascii="Times New Roman" w:hAnsi="Times New Roman"/>
          <w:sz w:val="28"/>
          <w:szCs w:val="28"/>
        </w:rPr>
      </w:pPr>
    </w:p>
    <w:p w:rsidR="00E37D7A" w:rsidRPr="00601871" w:rsidRDefault="00E37D7A" w:rsidP="00E37D7A">
      <w:pPr>
        <w:spacing w:after="0" w:line="240" w:lineRule="auto"/>
        <w:ind w:firstLine="709"/>
        <w:jc w:val="both"/>
        <w:rPr>
          <w:rFonts w:ascii="Times New Roman" w:hAnsi="Times New Roman"/>
          <w:sz w:val="28"/>
          <w:szCs w:val="28"/>
        </w:rPr>
      </w:pPr>
      <w:r w:rsidRPr="00601871">
        <w:rPr>
          <w:rFonts w:ascii="Times New Roman" w:hAnsi="Times New Roman"/>
          <w:sz w:val="28"/>
          <w:szCs w:val="28"/>
        </w:rPr>
        <w:t xml:space="preserve">1. Утвердить Положение о муниципальном контроле на автомобильном транспорте и в дорожном хозяйстве в границах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(прилагается).</w:t>
      </w:r>
    </w:p>
    <w:p w:rsidR="00E37D7A" w:rsidRPr="00601871" w:rsidRDefault="00E37D7A" w:rsidP="00E37D7A">
      <w:pPr>
        <w:spacing w:after="0" w:line="240" w:lineRule="auto"/>
        <w:ind w:firstLine="709"/>
        <w:jc w:val="both"/>
        <w:rPr>
          <w:rFonts w:ascii="Times New Roman" w:hAnsi="Times New Roman"/>
          <w:sz w:val="28"/>
          <w:szCs w:val="28"/>
        </w:rPr>
      </w:pPr>
      <w:r w:rsidRPr="00601871">
        <w:rPr>
          <w:rFonts w:ascii="Times New Roman" w:hAnsi="Times New Roman"/>
          <w:sz w:val="28"/>
          <w:szCs w:val="28"/>
        </w:rPr>
        <w:t>2. Признать утратившими силу:</w:t>
      </w:r>
    </w:p>
    <w:p w:rsidR="00E37D7A" w:rsidRPr="00601871" w:rsidRDefault="00E37D7A" w:rsidP="00E37D7A">
      <w:pPr>
        <w:spacing w:after="0" w:line="240" w:lineRule="auto"/>
        <w:ind w:firstLine="709"/>
        <w:jc w:val="both"/>
        <w:rPr>
          <w:rFonts w:ascii="Times New Roman" w:hAnsi="Times New Roman"/>
          <w:sz w:val="28"/>
          <w:szCs w:val="28"/>
        </w:rPr>
      </w:pPr>
      <w:r w:rsidRPr="00601871">
        <w:rPr>
          <w:rFonts w:ascii="Times New Roman" w:hAnsi="Times New Roman"/>
          <w:sz w:val="28"/>
          <w:szCs w:val="28"/>
        </w:rPr>
        <w:t xml:space="preserve">1) решение Думы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от 25 июня  2024 года № 349 – НПА «О </w:t>
      </w:r>
      <w:proofErr w:type="gramStart"/>
      <w:r w:rsidRPr="00601871">
        <w:rPr>
          <w:rFonts w:ascii="Times New Roman" w:hAnsi="Times New Roman"/>
          <w:sz w:val="28"/>
          <w:szCs w:val="28"/>
        </w:rPr>
        <w:t>Положении</w:t>
      </w:r>
      <w:proofErr w:type="gramEnd"/>
      <w:r w:rsidRPr="00601871">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w:t>
      </w:r>
    </w:p>
    <w:p w:rsidR="00E37D7A" w:rsidRPr="00601871" w:rsidRDefault="00E37D7A" w:rsidP="00E37D7A">
      <w:pPr>
        <w:tabs>
          <w:tab w:val="left" w:pos="0"/>
        </w:tabs>
        <w:spacing w:after="0" w:line="240" w:lineRule="auto"/>
        <w:ind w:right="-1" w:firstLine="709"/>
        <w:contextualSpacing/>
        <w:jc w:val="both"/>
        <w:rPr>
          <w:rFonts w:ascii="Times New Roman" w:hAnsi="Times New Roman"/>
          <w:sz w:val="28"/>
          <w:szCs w:val="28"/>
        </w:rPr>
      </w:pPr>
      <w:proofErr w:type="gramStart"/>
      <w:r w:rsidRPr="00601871">
        <w:rPr>
          <w:rFonts w:ascii="Times New Roman" w:hAnsi="Times New Roman"/>
          <w:sz w:val="28"/>
          <w:szCs w:val="28"/>
        </w:rPr>
        <w:t xml:space="preserve">2) решение Думы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от 25 июня  2024 года № 350 – НПА «Об утверждении ключевых показателей муниципального контроля на автомобильном транспорте и в дорожном хозяйстве и их целевых значений, индикативных показателей для муниципального контроля на автомобильном транспорте и в дорожном хозяйстве, перечня индикаторов риска нарушения обязательных требований при осуществлении муниципального контроля на автомобильном транспорте </w:t>
      </w:r>
      <w:r w:rsidRPr="00601871">
        <w:rPr>
          <w:rFonts w:ascii="Times New Roman" w:hAnsi="Times New Roman"/>
          <w:sz w:val="28"/>
          <w:szCs w:val="28"/>
        </w:rPr>
        <w:lastRenderedPageBreak/>
        <w:t>и в дорожном хозяйстве на</w:t>
      </w:r>
      <w:proofErr w:type="gramEnd"/>
      <w:r w:rsidRPr="00601871">
        <w:rPr>
          <w:rFonts w:ascii="Times New Roman" w:hAnsi="Times New Roman"/>
          <w:sz w:val="28"/>
          <w:szCs w:val="28"/>
        </w:rPr>
        <w:t xml:space="preserve"> территории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w:t>
      </w:r>
    </w:p>
    <w:p w:rsidR="00E37D7A" w:rsidRPr="00601871" w:rsidRDefault="00E37D7A" w:rsidP="00E37D7A">
      <w:pPr>
        <w:spacing w:after="0" w:line="240" w:lineRule="auto"/>
        <w:ind w:firstLine="709"/>
        <w:jc w:val="both"/>
        <w:rPr>
          <w:rFonts w:ascii="Times New Roman" w:hAnsi="Times New Roman"/>
          <w:sz w:val="28"/>
          <w:szCs w:val="28"/>
        </w:rPr>
      </w:pPr>
      <w:r w:rsidRPr="00601871">
        <w:rPr>
          <w:rFonts w:ascii="Times New Roman" w:hAnsi="Times New Roman"/>
          <w:sz w:val="28"/>
          <w:szCs w:val="28"/>
        </w:rPr>
        <w:t>3. Настоящее решение вступает в силу после его официального опубликования, за исключением пунктов 43, 45 приложения к настоящему решению, которые вступают в силу с 1 сентября 2025 года.</w:t>
      </w:r>
    </w:p>
    <w:p w:rsidR="00E37D7A" w:rsidRPr="00601871" w:rsidRDefault="00E37D7A" w:rsidP="00E37D7A">
      <w:pPr>
        <w:spacing w:after="0" w:line="240" w:lineRule="auto"/>
        <w:ind w:firstLine="709"/>
        <w:jc w:val="both"/>
        <w:rPr>
          <w:rFonts w:ascii="Times New Roman" w:hAnsi="Times New Roman"/>
          <w:sz w:val="28"/>
          <w:szCs w:val="28"/>
        </w:rPr>
      </w:pPr>
      <w:r w:rsidRPr="00601871">
        <w:rPr>
          <w:rFonts w:ascii="Times New Roman" w:hAnsi="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муниципального округа в информационно-телекоммуникационной сети «Интернет».</w:t>
      </w:r>
    </w:p>
    <w:p w:rsidR="00E37D7A" w:rsidRPr="00601871" w:rsidRDefault="00E37D7A" w:rsidP="00E37D7A">
      <w:pPr>
        <w:spacing w:after="0" w:line="240" w:lineRule="auto"/>
        <w:ind w:firstLine="709"/>
        <w:jc w:val="both"/>
        <w:rPr>
          <w:rFonts w:ascii="Times New Roman" w:hAnsi="Times New Roman"/>
          <w:sz w:val="28"/>
          <w:szCs w:val="28"/>
        </w:rPr>
      </w:pPr>
    </w:p>
    <w:p w:rsidR="00E37D7A" w:rsidRPr="00601871" w:rsidRDefault="00E37D7A" w:rsidP="00E37D7A">
      <w:pPr>
        <w:spacing w:after="0" w:line="288" w:lineRule="auto"/>
        <w:rPr>
          <w:rFonts w:ascii="Times New Roman" w:eastAsia="Times New Roman" w:hAnsi="Times New Roman"/>
          <w:sz w:val="28"/>
          <w:szCs w:val="28"/>
          <w:lang w:eastAsia="ru-RU"/>
        </w:rPr>
      </w:pPr>
    </w:p>
    <w:p w:rsidR="00E37D7A" w:rsidRPr="00601871" w:rsidRDefault="00E37D7A" w:rsidP="00E37D7A">
      <w:pPr>
        <w:spacing w:after="0" w:line="288" w:lineRule="auto"/>
        <w:rPr>
          <w:rFonts w:ascii="Times New Roman" w:eastAsia="Times New Roman" w:hAnsi="Times New Roman"/>
          <w:sz w:val="28"/>
          <w:szCs w:val="28"/>
          <w:lang w:eastAsia="ru-RU"/>
        </w:rPr>
      </w:pPr>
    </w:p>
    <w:p w:rsidR="00E37D7A" w:rsidRPr="00601871" w:rsidRDefault="00E37D7A" w:rsidP="00E37D7A">
      <w:pPr>
        <w:spacing w:after="0" w:line="240" w:lineRule="auto"/>
        <w:jc w:val="both"/>
        <w:rPr>
          <w:rFonts w:ascii="Times New Roman" w:hAnsi="Times New Roman"/>
          <w:sz w:val="28"/>
          <w:szCs w:val="28"/>
        </w:rPr>
      </w:pPr>
      <w:r w:rsidRPr="00601871">
        <w:rPr>
          <w:rFonts w:ascii="Times New Roman" w:hAnsi="Times New Roman"/>
          <w:sz w:val="28"/>
          <w:szCs w:val="28"/>
        </w:rPr>
        <w:t xml:space="preserve">Председатель Думы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w:t>
      </w:r>
    </w:p>
    <w:p w:rsidR="00E37D7A" w:rsidRPr="00601871" w:rsidRDefault="00E37D7A" w:rsidP="00E37D7A">
      <w:pPr>
        <w:spacing w:after="0" w:line="240" w:lineRule="auto"/>
        <w:jc w:val="both"/>
        <w:rPr>
          <w:rFonts w:ascii="Times New Roman" w:hAnsi="Times New Roman"/>
          <w:sz w:val="28"/>
          <w:szCs w:val="28"/>
        </w:rPr>
      </w:pPr>
      <w:r w:rsidRPr="00601871">
        <w:rPr>
          <w:rFonts w:ascii="Times New Roman" w:hAnsi="Times New Roman"/>
          <w:sz w:val="28"/>
          <w:szCs w:val="28"/>
        </w:rPr>
        <w:t xml:space="preserve">муниципального округа                                                              Е.А. </w:t>
      </w:r>
      <w:proofErr w:type="spellStart"/>
      <w:r w:rsidRPr="00601871">
        <w:rPr>
          <w:rFonts w:ascii="Times New Roman" w:hAnsi="Times New Roman"/>
          <w:sz w:val="28"/>
          <w:szCs w:val="28"/>
        </w:rPr>
        <w:t>Животягин</w:t>
      </w:r>
      <w:proofErr w:type="spellEnd"/>
    </w:p>
    <w:p w:rsidR="00E37D7A" w:rsidRPr="00601871" w:rsidRDefault="00E37D7A" w:rsidP="00E37D7A">
      <w:pPr>
        <w:spacing w:after="0" w:line="240" w:lineRule="auto"/>
        <w:ind w:firstLine="709"/>
        <w:jc w:val="both"/>
        <w:rPr>
          <w:rFonts w:ascii="Times New Roman" w:hAnsi="Times New Roman"/>
          <w:sz w:val="28"/>
          <w:szCs w:val="28"/>
        </w:rPr>
      </w:pPr>
    </w:p>
    <w:p w:rsidR="00E37D7A" w:rsidRPr="00601871" w:rsidRDefault="00E37D7A" w:rsidP="00E37D7A">
      <w:pPr>
        <w:spacing w:after="0" w:line="240" w:lineRule="auto"/>
        <w:ind w:firstLine="709"/>
        <w:jc w:val="both"/>
        <w:rPr>
          <w:rFonts w:ascii="Times New Roman" w:hAnsi="Times New Roman"/>
          <w:sz w:val="28"/>
          <w:szCs w:val="28"/>
        </w:rPr>
      </w:pPr>
    </w:p>
    <w:p w:rsidR="00E37D7A" w:rsidRPr="00601871" w:rsidRDefault="00E37D7A" w:rsidP="00E37D7A">
      <w:pPr>
        <w:spacing w:after="0" w:line="240" w:lineRule="auto"/>
        <w:jc w:val="both"/>
        <w:rPr>
          <w:rFonts w:ascii="Times New Roman" w:hAnsi="Times New Roman"/>
          <w:sz w:val="28"/>
          <w:szCs w:val="28"/>
        </w:rPr>
      </w:pPr>
      <w:r w:rsidRPr="00601871">
        <w:rPr>
          <w:rFonts w:ascii="Times New Roman" w:hAnsi="Times New Roman"/>
          <w:sz w:val="28"/>
          <w:szCs w:val="28"/>
        </w:rPr>
        <w:t xml:space="preserve">Глава </w:t>
      </w:r>
      <w:proofErr w:type="spellStart"/>
      <w:r w:rsidRPr="00601871">
        <w:rPr>
          <w:rFonts w:ascii="Times New Roman" w:hAnsi="Times New Roman"/>
          <w:sz w:val="28"/>
          <w:szCs w:val="28"/>
        </w:rPr>
        <w:t>Яковлевского</w:t>
      </w:r>
      <w:proofErr w:type="spellEnd"/>
      <w:r w:rsidRPr="00601871">
        <w:rPr>
          <w:rFonts w:ascii="Times New Roman" w:hAnsi="Times New Roman"/>
          <w:sz w:val="28"/>
          <w:szCs w:val="28"/>
        </w:rPr>
        <w:t xml:space="preserve"> </w:t>
      </w:r>
    </w:p>
    <w:p w:rsidR="00E37D7A" w:rsidRPr="00601871" w:rsidRDefault="00E37D7A" w:rsidP="00E37D7A">
      <w:pPr>
        <w:spacing w:after="0" w:line="240" w:lineRule="auto"/>
        <w:jc w:val="both"/>
        <w:rPr>
          <w:rFonts w:ascii="Times New Roman" w:hAnsi="Times New Roman"/>
          <w:sz w:val="28"/>
          <w:szCs w:val="28"/>
        </w:rPr>
      </w:pPr>
      <w:r w:rsidRPr="00601871">
        <w:rPr>
          <w:rFonts w:ascii="Times New Roman" w:hAnsi="Times New Roman"/>
          <w:sz w:val="28"/>
          <w:szCs w:val="28"/>
        </w:rPr>
        <w:t xml:space="preserve">муниципального округа                                                               А.А. </w:t>
      </w:r>
      <w:proofErr w:type="spellStart"/>
      <w:r w:rsidRPr="00601871">
        <w:rPr>
          <w:rFonts w:ascii="Times New Roman" w:hAnsi="Times New Roman"/>
          <w:sz w:val="28"/>
          <w:szCs w:val="28"/>
        </w:rPr>
        <w:t>Коренчук</w:t>
      </w:r>
      <w:proofErr w:type="spellEnd"/>
    </w:p>
    <w:p w:rsidR="00E37D7A" w:rsidRPr="00601871" w:rsidRDefault="00E37D7A" w:rsidP="00E37D7A">
      <w:pPr>
        <w:spacing w:after="0" w:line="240" w:lineRule="auto"/>
        <w:ind w:left="5387"/>
        <w:rPr>
          <w:rFonts w:ascii="Times New Roman" w:hAnsi="Times New Roman"/>
          <w:sz w:val="28"/>
          <w:szCs w:val="28"/>
        </w:rPr>
      </w:pPr>
    </w:p>
    <w:p w:rsidR="00E37D7A" w:rsidRPr="00601871" w:rsidRDefault="00E37D7A" w:rsidP="00E37D7A">
      <w:pPr>
        <w:spacing w:after="0" w:line="240" w:lineRule="auto"/>
        <w:ind w:left="5387"/>
        <w:rPr>
          <w:rFonts w:ascii="Times New Roman" w:hAnsi="Times New Roman"/>
          <w:sz w:val="28"/>
          <w:szCs w:val="28"/>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p>
    <w:p w:rsidR="00E37D7A" w:rsidRDefault="00E37D7A" w:rsidP="00E37D7A">
      <w:pPr>
        <w:spacing w:after="0" w:line="240" w:lineRule="auto"/>
        <w:ind w:left="5387"/>
        <w:rPr>
          <w:rFonts w:ascii="Times New Roman" w:hAnsi="Times New Roman"/>
          <w:sz w:val="24"/>
          <w:szCs w:val="24"/>
        </w:rPr>
      </w:pPr>
      <w:r>
        <w:rPr>
          <w:rFonts w:ascii="Times New Roman" w:hAnsi="Times New Roman"/>
          <w:sz w:val="24"/>
          <w:szCs w:val="24"/>
        </w:rPr>
        <w:lastRenderedPageBreak/>
        <w:t>Приложение</w:t>
      </w:r>
    </w:p>
    <w:p w:rsidR="00E37D7A" w:rsidRDefault="00E37D7A" w:rsidP="00E37D7A">
      <w:pPr>
        <w:spacing w:after="0" w:line="240" w:lineRule="auto"/>
        <w:ind w:left="5387"/>
        <w:rPr>
          <w:rFonts w:ascii="Times New Roman" w:hAnsi="Times New Roman"/>
          <w:sz w:val="24"/>
          <w:szCs w:val="24"/>
        </w:rPr>
      </w:pPr>
    </w:p>
    <w:p w:rsidR="00E37D7A" w:rsidRPr="00991829" w:rsidRDefault="00E37D7A" w:rsidP="00E37D7A">
      <w:pPr>
        <w:spacing w:after="0" w:line="240" w:lineRule="auto"/>
        <w:ind w:left="5387"/>
        <w:rPr>
          <w:rFonts w:ascii="Times New Roman" w:hAnsi="Times New Roman"/>
          <w:sz w:val="24"/>
          <w:szCs w:val="24"/>
        </w:rPr>
      </w:pPr>
      <w:r w:rsidRPr="00991829">
        <w:rPr>
          <w:rFonts w:ascii="Times New Roman" w:hAnsi="Times New Roman"/>
          <w:sz w:val="24"/>
          <w:szCs w:val="24"/>
        </w:rPr>
        <w:t>УТВЕРЖДЕНО</w:t>
      </w:r>
    </w:p>
    <w:p w:rsidR="00E37D7A" w:rsidRPr="00991829" w:rsidRDefault="00E37D7A" w:rsidP="00E37D7A">
      <w:pPr>
        <w:spacing w:after="0" w:line="240" w:lineRule="auto"/>
        <w:ind w:left="5387"/>
        <w:rPr>
          <w:rFonts w:ascii="Times New Roman" w:hAnsi="Times New Roman"/>
          <w:sz w:val="24"/>
          <w:szCs w:val="24"/>
        </w:rPr>
      </w:pPr>
      <w:r w:rsidRPr="00991829">
        <w:rPr>
          <w:rFonts w:ascii="Times New Roman" w:hAnsi="Times New Roman"/>
          <w:sz w:val="24"/>
          <w:szCs w:val="24"/>
        </w:rPr>
        <w:t xml:space="preserve">решением Думы </w:t>
      </w:r>
      <w:proofErr w:type="spellStart"/>
      <w:r w:rsidRPr="00991829">
        <w:rPr>
          <w:rFonts w:ascii="Times New Roman" w:hAnsi="Times New Roman"/>
          <w:sz w:val="24"/>
          <w:szCs w:val="24"/>
        </w:rPr>
        <w:t>Яковлевского</w:t>
      </w:r>
      <w:proofErr w:type="spellEnd"/>
    </w:p>
    <w:p w:rsidR="00E37D7A" w:rsidRPr="00991829" w:rsidRDefault="00E37D7A" w:rsidP="00E37D7A">
      <w:pPr>
        <w:spacing w:after="0" w:line="240" w:lineRule="auto"/>
        <w:ind w:left="5387"/>
        <w:rPr>
          <w:rFonts w:ascii="Times New Roman" w:hAnsi="Times New Roman"/>
          <w:sz w:val="24"/>
          <w:szCs w:val="24"/>
        </w:rPr>
      </w:pPr>
      <w:r w:rsidRPr="00991829">
        <w:rPr>
          <w:rFonts w:ascii="Times New Roman" w:hAnsi="Times New Roman"/>
          <w:sz w:val="24"/>
          <w:szCs w:val="24"/>
        </w:rPr>
        <w:t>муниципального округа</w:t>
      </w:r>
    </w:p>
    <w:p w:rsidR="00E37D7A" w:rsidRPr="00991829" w:rsidRDefault="00E37D7A" w:rsidP="00E37D7A">
      <w:pPr>
        <w:autoSpaceDE w:val="0"/>
        <w:autoSpaceDN w:val="0"/>
        <w:adjustRightInd w:val="0"/>
        <w:spacing w:after="0" w:line="240" w:lineRule="auto"/>
        <w:ind w:left="5387"/>
        <w:jc w:val="both"/>
        <w:rPr>
          <w:rFonts w:ascii="Times New Roman" w:hAnsi="Times New Roman"/>
          <w:sz w:val="24"/>
          <w:szCs w:val="24"/>
        </w:rPr>
      </w:pPr>
      <w:r w:rsidRPr="00991829">
        <w:rPr>
          <w:rFonts w:ascii="Times New Roman" w:hAnsi="Times New Roman"/>
          <w:sz w:val="24"/>
          <w:szCs w:val="24"/>
        </w:rPr>
        <w:t xml:space="preserve">от  </w:t>
      </w:r>
      <w:r>
        <w:rPr>
          <w:rFonts w:ascii="Times New Roman" w:hAnsi="Times New Roman"/>
          <w:sz w:val="24"/>
          <w:szCs w:val="24"/>
        </w:rPr>
        <w:t>24 июня 2025 года</w:t>
      </w:r>
      <w:r w:rsidRPr="00991829">
        <w:rPr>
          <w:rFonts w:ascii="Times New Roman" w:hAnsi="Times New Roman"/>
          <w:sz w:val="24"/>
          <w:szCs w:val="24"/>
        </w:rPr>
        <w:t xml:space="preserve"> № </w:t>
      </w:r>
      <w:r>
        <w:rPr>
          <w:rFonts w:ascii="Times New Roman" w:hAnsi="Times New Roman"/>
          <w:sz w:val="24"/>
          <w:szCs w:val="24"/>
        </w:rPr>
        <w:t xml:space="preserve">533 </w:t>
      </w:r>
      <w:r w:rsidRPr="00991829">
        <w:rPr>
          <w:rFonts w:ascii="Times New Roman" w:hAnsi="Times New Roman"/>
          <w:sz w:val="24"/>
          <w:szCs w:val="24"/>
        </w:rPr>
        <w:t>- НПА</w:t>
      </w:r>
    </w:p>
    <w:p w:rsidR="00E37D7A" w:rsidRDefault="00E37D7A" w:rsidP="00E37D7A">
      <w:pPr>
        <w:spacing w:after="0" w:line="240" w:lineRule="auto"/>
        <w:jc w:val="center"/>
        <w:rPr>
          <w:rFonts w:ascii="Times New Roman" w:hAnsi="Times New Roman"/>
          <w:b/>
          <w:bCs/>
          <w:color w:val="000000"/>
          <w:sz w:val="24"/>
          <w:szCs w:val="24"/>
        </w:rPr>
      </w:pPr>
    </w:p>
    <w:p w:rsidR="00E37D7A" w:rsidRDefault="00E37D7A" w:rsidP="00E37D7A">
      <w:pPr>
        <w:spacing w:after="0" w:line="240" w:lineRule="auto"/>
        <w:jc w:val="center"/>
        <w:rPr>
          <w:rFonts w:ascii="Times New Roman" w:hAnsi="Times New Roman"/>
          <w:b/>
          <w:bCs/>
          <w:color w:val="000000"/>
          <w:sz w:val="24"/>
          <w:szCs w:val="24"/>
        </w:rPr>
      </w:pPr>
    </w:p>
    <w:p w:rsidR="00E37D7A" w:rsidRPr="00BE011C" w:rsidRDefault="00E37D7A" w:rsidP="00E37D7A">
      <w:pPr>
        <w:spacing w:after="0" w:line="240" w:lineRule="auto"/>
        <w:jc w:val="center"/>
        <w:rPr>
          <w:rFonts w:ascii="Times New Roman" w:hAnsi="Times New Roman"/>
          <w:b/>
          <w:bCs/>
          <w:color w:val="000000"/>
          <w:sz w:val="24"/>
          <w:szCs w:val="24"/>
        </w:rPr>
      </w:pPr>
      <w:r w:rsidRPr="00BE011C">
        <w:rPr>
          <w:rFonts w:ascii="Times New Roman" w:hAnsi="Times New Roman"/>
          <w:b/>
          <w:bCs/>
          <w:color w:val="000000"/>
          <w:sz w:val="24"/>
          <w:szCs w:val="24"/>
        </w:rPr>
        <w:t xml:space="preserve">Положение </w:t>
      </w:r>
    </w:p>
    <w:p w:rsidR="00E37D7A" w:rsidRPr="00BE011C" w:rsidRDefault="00E37D7A" w:rsidP="00E37D7A">
      <w:pPr>
        <w:spacing w:after="0" w:line="240" w:lineRule="auto"/>
        <w:jc w:val="center"/>
        <w:rPr>
          <w:rFonts w:ascii="Times New Roman" w:hAnsi="Times New Roman"/>
          <w:b/>
          <w:bCs/>
          <w:color w:val="000000"/>
          <w:sz w:val="24"/>
          <w:szCs w:val="24"/>
        </w:rPr>
      </w:pPr>
      <w:r w:rsidRPr="00BE011C">
        <w:rPr>
          <w:rFonts w:ascii="Times New Roman" w:hAnsi="Times New Roman"/>
          <w:b/>
          <w:bCs/>
          <w:color w:val="000000"/>
          <w:sz w:val="24"/>
          <w:szCs w:val="24"/>
        </w:rPr>
        <w:t xml:space="preserve">о муниципальном контроле на автомобильном транспорте и в дорожном хозяйстве в границах </w:t>
      </w:r>
      <w:proofErr w:type="spellStart"/>
      <w:r w:rsidRPr="00BE011C">
        <w:rPr>
          <w:rFonts w:ascii="Times New Roman" w:hAnsi="Times New Roman"/>
          <w:b/>
          <w:bCs/>
          <w:color w:val="000000"/>
          <w:sz w:val="24"/>
          <w:szCs w:val="24"/>
        </w:rPr>
        <w:t>Яковлевского</w:t>
      </w:r>
      <w:proofErr w:type="spellEnd"/>
      <w:r w:rsidRPr="00BE011C">
        <w:rPr>
          <w:rFonts w:ascii="Times New Roman" w:hAnsi="Times New Roman"/>
          <w:b/>
          <w:bCs/>
          <w:color w:val="000000"/>
          <w:sz w:val="24"/>
          <w:szCs w:val="24"/>
        </w:rPr>
        <w:t xml:space="preserve"> муниципального округа</w:t>
      </w:r>
    </w:p>
    <w:p w:rsidR="00E37D7A" w:rsidRPr="00BE011C" w:rsidRDefault="00E37D7A" w:rsidP="00E37D7A">
      <w:pPr>
        <w:spacing w:after="0" w:line="240" w:lineRule="auto"/>
        <w:jc w:val="center"/>
        <w:rPr>
          <w:rFonts w:ascii="Times New Roman" w:hAnsi="Times New Roman"/>
          <w:b/>
          <w:bCs/>
          <w:color w:val="000000"/>
          <w:sz w:val="24"/>
          <w:szCs w:val="24"/>
        </w:rPr>
      </w:pPr>
    </w:p>
    <w:p w:rsidR="00E37D7A" w:rsidRDefault="00E37D7A" w:rsidP="00E37D7A">
      <w:pPr>
        <w:pStyle w:val="20"/>
        <w:shd w:val="clear" w:color="auto" w:fill="auto"/>
        <w:spacing w:after="0"/>
        <w:rPr>
          <w:color w:val="000000"/>
          <w:sz w:val="24"/>
          <w:szCs w:val="24"/>
          <w:lang w:eastAsia="ru-RU" w:bidi="ru-RU"/>
        </w:rPr>
      </w:pPr>
      <w:bookmarkStart w:id="1" w:name="bookmark2"/>
      <w:bookmarkStart w:id="2" w:name="bookmark3"/>
      <w:r w:rsidRPr="001D3BB2">
        <w:rPr>
          <w:color w:val="000000"/>
          <w:sz w:val="24"/>
          <w:szCs w:val="24"/>
          <w:lang w:eastAsia="ru-RU" w:bidi="ru-RU"/>
        </w:rPr>
        <w:t xml:space="preserve">Раздел </w:t>
      </w:r>
      <w:r w:rsidRPr="001D3BB2">
        <w:rPr>
          <w:color w:val="000000"/>
          <w:sz w:val="24"/>
          <w:szCs w:val="24"/>
          <w:lang w:val="en-US" w:bidi="en-US"/>
        </w:rPr>
        <w:t xml:space="preserve">I. </w:t>
      </w:r>
      <w:r w:rsidRPr="001D3BB2">
        <w:rPr>
          <w:color w:val="000000"/>
          <w:sz w:val="24"/>
          <w:szCs w:val="24"/>
          <w:lang w:eastAsia="ru-RU" w:bidi="ru-RU"/>
        </w:rPr>
        <w:t>Общие положения</w:t>
      </w:r>
      <w:bookmarkEnd w:id="1"/>
      <w:bookmarkEnd w:id="2"/>
    </w:p>
    <w:p w:rsidR="00E37D7A" w:rsidRPr="001D3BB2" w:rsidRDefault="00E37D7A" w:rsidP="00E37D7A">
      <w:pPr>
        <w:pStyle w:val="20"/>
        <w:shd w:val="clear" w:color="auto" w:fill="auto"/>
        <w:spacing w:after="0"/>
        <w:rPr>
          <w:sz w:val="24"/>
          <w:szCs w:val="24"/>
        </w:rPr>
      </w:pPr>
    </w:p>
    <w:p w:rsidR="00E37D7A" w:rsidRPr="001D3BB2" w:rsidRDefault="00E37D7A" w:rsidP="00E37D7A">
      <w:pPr>
        <w:pStyle w:val="1"/>
        <w:numPr>
          <w:ilvl w:val="0"/>
          <w:numId w:val="1"/>
        </w:numPr>
        <w:tabs>
          <w:tab w:val="left" w:pos="1073"/>
        </w:tabs>
        <w:ind w:firstLine="740"/>
        <w:jc w:val="both"/>
        <w:rPr>
          <w:rFonts w:cs="Times New Roman"/>
          <w:sz w:val="24"/>
          <w:szCs w:val="24"/>
        </w:rPr>
      </w:pPr>
      <w:proofErr w:type="gramStart"/>
      <w:r w:rsidRPr="001D3BB2">
        <w:rPr>
          <w:rFonts w:cs="Times New Roman"/>
          <w:color w:val="000000"/>
          <w:sz w:val="24"/>
          <w:szCs w:val="24"/>
          <w:lang w:eastAsia="ru-RU" w:bidi="ru-RU"/>
        </w:rPr>
        <w:t>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Федеральным законом от 6 декабря 2003 года № 131-ФЗ «Об общих принципах организации местного самоуправления в Российской Федерации», и устанавливает порядок организации и осуществления муниципального контроля на автомобильном транспорт</w:t>
      </w:r>
      <w:r>
        <w:rPr>
          <w:rFonts w:cs="Times New Roman"/>
          <w:color w:val="000000"/>
          <w:sz w:val="24"/>
          <w:szCs w:val="24"/>
          <w:lang w:eastAsia="ru-RU" w:bidi="ru-RU"/>
        </w:rPr>
        <w:t xml:space="preserve">е </w:t>
      </w:r>
      <w:r w:rsidRPr="001D3BB2">
        <w:rPr>
          <w:rFonts w:cs="Times New Roman"/>
          <w:color w:val="000000"/>
          <w:sz w:val="24"/>
          <w:szCs w:val="24"/>
          <w:lang w:eastAsia="ru-RU" w:bidi="ru-RU"/>
        </w:rPr>
        <w:t>и в дорожном</w:t>
      </w:r>
      <w:proofErr w:type="gramEnd"/>
      <w:r w:rsidRPr="001D3BB2">
        <w:rPr>
          <w:rFonts w:cs="Times New Roman"/>
          <w:color w:val="000000"/>
          <w:sz w:val="24"/>
          <w:szCs w:val="24"/>
          <w:lang w:eastAsia="ru-RU" w:bidi="ru-RU"/>
        </w:rPr>
        <w:t xml:space="preserve"> </w:t>
      </w:r>
      <w:proofErr w:type="gramStart"/>
      <w:r w:rsidRPr="001D3BB2">
        <w:rPr>
          <w:rFonts w:cs="Times New Roman"/>
          <w:color w:val="000000"/>
          <w:sz w:val="24"/>
          <w:szCs w:val="24"/>
          <w:lang w:eastAsia="ru-RU" w:bidi="ru-RU"/>
        </w:rPr>
        <w:t>хозяйстве</w:t>
      </w:r>
      <w:proofErr w:type="gramEnd"/>
      <w:r w:rsidRPr="001D3BB2">
        <w:rPr>
          <w:rFonts w:cs="Times New Roman"/>
          <w:color w:val="000000"/>
          <w:sz w:val="24"/>
          <w:szCs w:val="24"/>
          <w:lang w:eastAsia="ru-RU" w:bidi="ru-RU"/>
        </w:rPr>
        <w:t xml:space="preserve"> на территории </w:t>
      </w:r>
      <w:proofErr w:type="spellStart"/>
      <w:r w:rsidRPr="001D3BB2">
        <w:rPr>
          <w:rFonts w:cs="Times New Roman"/>
          <w:color w:val="000000"/>
          <w:sz w:val="24"/>
          <w:szCs w:val="24"/>
          <w:lang w:eastAsia="ru-RU" w:bidi="ru-RU"/>
        </w:rPr>
        <w:t>Яковлевского</w:t>
      </w:r>
      <w:proofErr w:type="spellEnd"/>
      <w:r w:rsidRPr="001D3BB2">
        <w:rPr>
          <w:rFonts w:cs="Times New Roman"/>
          <w:color w:val="000000"/>
          <w:sz w:val="24"/>
          <w:szCs w:val="24"/>
          <w:lang w:eastAsia="ru-RU" w:bidi="ru-RU"/>
        </w:rPr>
        <w:t xml:space="preserve"> муниципального округа.</w:t>
      </w:r>
    </w:p>
    <w:p w:rsidR="00E37D7A" w:rsidRPr="001D3BB2" w:rsidRDefault="00E37D7A" w:rsidP="00E37D7A">
      <w:pPr>
        <w:pStyle w:val="1"/>
        <w:numPr>
          <w:ilvl w:val="0"/>
          <w:numId w:val="1"/>
        </w:numPr>
        <w:tabs>
          <w:tab w:val="left" w:pos="1069"/>
        </w:tabs>
        <w:ind w:firstLine="740"/>
        <w:jc w:val="both"/>
        <w:rPr>
          <w:rFonts w:cs="Times New Roman"/>
          <w:sz w:val="24"/>
          <w:szCs w:val="24"/>
        </w:rPr>
      </w:pPr>
      <w:r w:rsidRPr="001D3BB2">
        <w:rPr>
          <w:rFonts w:cs="Times New Roman"/>
          <w:color w:val="000000"/>
          <w:sz w:val="24"/>
          <w:szCs w:val="24"/>
          <w:lang w:eastAsia="ru-RU" w:bidi="ru-RU"/>
        </w:rPr>
        <w:t>Предметом муниципального контроля на автомобильном транспорте и в дорожном хозяйстве является соблюдение юридическими лицами, индивидуальными предпринимателями, гражданами (далее - контролируемы лица) обязательных требований:</w:t>
      </w:r>
    </w:p>
    <w:p w:rsidR="00E37D7A" w:rsidRPr="001D3BB2" w:rsidRDefault="00E37D7A" w:rsidP="00E37D7A">
      <w:pPr>
        <w:pStyle w:val="1"/>
        <w:numPr>
          <w:ilvl w:val="0"/>
          <w:numId w:val="2"/>
        </w:numPr>
        <w:tabs>
          <w:tab w:val="left" w:pos="1093"/>
        </w:tabs>
        <w:ind w:firstLine="740"/>
        <w:jc w:val="both"/>
        <w:rPr>
          <w:rFonts w:cs="Times New Roman"/>
          <w:sz w:val="24"/>
          <w:szCs w:val="24"/>
        </w:rPr>
      </w:pPr>
      <w:r w:rsidRPr="001D3BB2">
        <w:rPr>
          <w:rFonts w:cs="Times New Roman"/>
          <w:color w:val="000000"/>
          <w:sz w:val="24"/>
          <w:szCs w:val="24"/>
          <w:lang w:eastAsia="ru-RU" w:bidi="ru-RU"/>
        </w:rPr>
        <w:t>в области автомобильных дорог и дорожной деятельности, установленных в отношении автомобильных дорог местного значения:</w:t>
      </w:r>
    </w:p>
    <w:p w:rsidR="00E37D7A" w:rsidRPr="001D3BB2" w:rsidRDefault="00E37D7A" w:rsidP="00E37D7A">
      <w:pPr>
        <w:pStyle w:val="1"/>
        <w:tabs>
          <w:tab w:val="left" w:pos="1073"/>
        </w:tabs>
        <w:ind w:firstLine="740"/>
        <w:jc w:val="both"/>
        <w:rPr>
          <w:rFonts w:cs="Times New Roman"/>
          <w:sz w:val="24"/>
          <w:szCs w:val="24"/>
        </w:rPr>
      </w:pPr>
      <w:r w:rsidRPr="001D3BB2">
        <w:rPr>
          <w:rFonts w:cs="Times New Roman"/>
          <w:color w:val="000000"/>
          <w:sz w:val="24"/>
          <w:szCs w:val="24"/>
          <w:lang w:eastAsia="ru-RU" w:bidi="ru-RU"/>
        </w:rPr>
        <w:t>а)</w:t>
      </w:r>
      <w:r w:rsidRPr="001D3BB2">
        <w:rPr>
          <w:rFonts w:cs="Times New Roman"/>
          <w:color w:val="000000"/>
          <w:sz w:val="24"/>
          <w:szCs w:val="24"/>
          <w:lang w:eastAsia="ru-RU" w:bidi="ru-RU"/>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rsidR="00E37D7A" w:rsidRPr="001D3BB2" w:rsidRDefault="00E37D7A" w:rsidP="00E37D7A">
      <w:pPr>
        <w:pStyle w:val="1"/>
        <w:tabs>
          <w:tab w:val="left" w:pos="1097"/>
        </w:tabs>
        <w:ind w:firstLine="740"/>
        <w:jc w:val="both"/>
        <w:rPr>
          <w:rFonts w:cs="Times New Roman"/>
          <w:sz w:val="24"/>
          <w:szCs w:val="24"/>
        </w:rPr>
      </w:pPr>
      <w:r w:rsidRPr="001D3BB2">
        <w:rPr>
          <w:rFonts w:cs="Times New Roman"/>
          <w:color w:val="000000"/>
          <w:sz w:val="24"/>
          <w:szCs w:val="24"/>
          <w:lang w:eastAsia="ru-RU" w:bidi="ru-RU"/>
        </w:rPr>
        <w:t>б)</w:t>
      </w:r>
      <w:r w:rsidRPr="001D3BB2">
        <w:rPr>
          <w:rFonts w:cs="Times New Roman"/>
          <w:color w:val="000000"/>
          <w:sz w:val="24"/>
          <w:szCs w:val="24"/>
          <w:lang w:eastAsia="ru-RU" w:bidi="ru-RU"/>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37D7A" w:rsidRDefault="00E37D7A" w:rsidP="00E37D7A">
      <w:pPr>
        <w:pStyle w:val="1"/>
        <w:tabs>
          <w:tab w:val="left" w:pos="1248"/>
        </w:tabs>
        <w:ind w:firstLine="740"/>
        <w:jc w:val="both"/>
        <w:rPr>
          <w:rFonts w:cs="Times New Roman"/>
          <w:color w:val="000000"/>
          <w:sz w:val="24"/>
          <w:szCs w:val="24"/>
          <w:lang w:eastAsia="ru-RU" w:bidi="ru-RU"/>
        </w:rPr>
      </w:pPr>
      <w:r w:rsidRPr="001D3BB2">
        <w:rPr>
          <w:rFonts w:cs="Times New Roman"/>
          <w:color w:val="000000"/>
          <w:sz w:val="24"/>
          <w:szCs w:val="24"/>
          <w:lang w:eastAsia="ru-RU" w:bidi="ru-RU"/>
        </w:rPr>
        <w:t>в)</w:t>
      </w:r>
      <w:r w:rsidRPr="001D3BB2">
        <w:rPr>
          <w:rFonts w:cs="Times New Roman"/>
          <w:color w:val="000000"/>
          <w:sz w:val="24"/>
          <w:szCs w:val="24"/>
          <w:lang w:eastAsia="ru-RU" w:bidi="ru-RU"/>
        </w:rPr>
        <w:tab/>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37D7A" w:rsidRPr="001D3BB2" w:rsidRDefault="00E37D7A" w:rsidP="00E37D7A">
      <w:pPr>
        <w:pStyle w:val="1"/>
        <w:tabs>
          <w:tab w:val="left" w:pos="1248"/>
        </w:tabs>
        <w:ind w:firstLine="740"/>
        <w:jc w:val="both"/>
        <w:rPr>
          <w:rFonts w:cs="Times New Roman"/>
          <w:sz w:val="24"/>
          <w:szCs w:val="24"/>
        </w:rPr>
      </w:pPr>
      <w:r>
        <w:rPr>
          <w:rFonts w:cs="Times New Roman"/>
          <w:color w:val="000000"/>
          <w:sz w:val="24"/>
          <w:szCs w:val="24"/>
          <w:lang w:eastAsia="ru-RU" w:bidi="ru-RU"/>
        </w:rPr>
        <w:t xml:space="preserve">2) </w:t>
      </w:r>
      <w:r w:rsidRPr="001D3BB2">
        <w:rPr>
          <w:rFonts w:cs="Times New Roman"/>
          <w:color w:val="000000"/>
          <w:sz w:val="24"/>
          <w:szCs w:val="24"/>
          <w:lang w:eastAsia="ru-RU" w:bidi="ru-RU"/>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E37D7A" w:rsidRPr="001D3BB2" w:rsidRDefault="00E37D7A" w:rsidP="00E37D7A">
      <w:pPr>
        <w:pStyle w:val="1"/>
        <w:numPr>
          <w:ilvl w:val="0"/>
          <w:numId w:val="1"/>
        </w:numPr>
        <w:tabs>
          <w:tab w:val="left" w:pos="1071"/>
        </w:tabs>
        <w:ind w:firstLine="740"/>
        <w:jc w:val="both"/>
        <w:rPr>
          <w:rFonts w:cs="Times New Roman"/>
          <w:sz w:val="24"/>
          <w:szCs w:val="24"/>
        </w:rPr>
      </w:pPr>
      <w:r w:rsidRPr="001D3BB2">
        <w:rPr>
          <w:rFonts w:cs="Times New Roman"/>
          <w:color w:val="000000"/>
          <w:sz w:val="24"/>
          <w:szCs w:val="24"/>
          <w:lang w:eastAsia="ru-RU" w:bidi="ru-RU"/>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 131-ФЗ «Об общих принципах организации местного самоуправления в Российской Федерации».</w:t>
      </w:r>
    </w:p>
    <w:p w:rsidR="00E37D7A" w:rsidRPr="001D3BB2" w:rsidRDefault="00E37D7A" w:rsidP="00E37D7A">
      <w:pPr>
        <w:pStyle w:val="1"/>
        <w:numPr>
          <w:ilvl w:val="0"/>
          <w:numId w:val="1"/>
        </w:numPr>
        <w:tabs>
          <w:tab w:val="left" w:pos="1038"/>
        </w:tabs>
        <w:ind w:firstLine="740"/>
        <w:jc w:val="both"/>
        <w:rPr>
          <w:rFonts w:cs="Times New Roman"/>
          <w:sz w:val="24"/>
          <w:szCs w:val="24"/>
        </w:rPr>
      </w:pPr>
      <w:proofErr w:type="gramStart"/>
      <w:r w:rsidRPr="001D3BB2">
        <w:rPr>
          <w:rFonts w:cs="Times New Roman"/>
          <w:color w:val="000000"/>
          <w:sz w:val="24"/>
          <w:szCs w:val="24"/>
          <w:lang w:eastAsia="ru-RU" w:bidi="ru-RU"/>
        </w:rPr>
        <w:t xml:space="preserve">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w:t>
      </w:r>
      <w:r w:rsidRPr="001D3BB2">
        <w:rPr>
          <w:rFonts w:cs="Times New Roman"/>
          <w:color w:val="000000"/>
          <w:sz w:val="24"/>
          <w:szCs w:val="24"/>
          <w:lang w:eastAsia="ru-RU" w:bidi="ru-RU"/>
        </w:rPr>
        <w:lastRenderedPageBreak/>
        <w:t>иные производственные объекты, установленные пунктом 3</w:t>
      </w:r>
      <w:proofErr w:type="gramEnd"/>
      <w:r w:rsidRPr="001D3BB2">
        <w:rPr>
          <w:rFonts w:cs="Times New Roman"/>
          <w:color w:val="000000"/>
          <w:sz w:val="24"/>
          <w:szCs w:val="24"/>
          <w:lang w:eastAsia="ru-RU" w:bidi="ru-RU"/>
        </w:rPr>
        <w:t xml:space="preserve"> части 1 статьи 16 Федерального закона № 248-ФЗ, в области автомобильного транспорта и дорожного хозяйства.</w:t>
      </w:r>
    </w:p>
    <w:p w:rsidR="00E37D7A" w:rsidRPr="001D3BB2" w:rsidRDefault="00E37D7A" w:rsidP="00E37D7A">
      <w:pPr>
        <w:pStyle w:val="1"/>
        <w:numPr>
          <w:ilvl w:val="0"/>
          <w:numId w:val="1"/>
        </w:numPr>
        <w:tabs>
          <w:tab w:val="left" w:pos="1038"/>
        </w:tabs>
        <w:ind w:firstLine="740"/>
        <w:jc w:val="both"/>
        <w:rPr>
          <w:rFonts w:cs="Times New Roman"/>
          <w:sz w:val="24"/>
          <w:szCs w:val="24"/>
        </w:rPr>
      </w:pPr>
      <w:proofErr w:type="gramStart"/>
      <w:r w:rsidRPr="001D3BB2">
        <w:rPr>
          <w:rFonts w:cs="Times New Roman"/>
          <w:color w:val="000000"/>
          <w:sz w:val="24"/>
          <w:szCs w:val="24"/>
          <w:lang w:eastAsia="ru-RU" w:bidi="ru-RU"/>
        </w:rPr>
        <w:t>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года № 861 (далее - Правила</w:t>
      </w:r>
      <w:proofErr w:type="gramEnd"/>
      <w:r w:rsidRPr="001D3BB2">
        <w:rPr>
          <w:rFonts w:cs="Times New Roman"/>
          <w:color w:val="000000"/>
          <w:sz w:val="24"/>
          <w:szCs w:val="24"/>
          <w:lang w:eastAsia="ru-RU" w:bidi="ru-RU"/>
        </w:rPr>
        <w:t xml:space="preserve"> ведения ЕРВК).</w:t>
      </w:r>
    </w:p>
    <w:p w:rsidR="00E37D7A" w:rsidRPr="001D3BB2" w:rsidRDefault="00E37D7A" w:rsidP="00E37D7A">
      <w:pPr>
        <w:pStyle w:val="1"/>
        <w:numPr>
          <w:ilvl w:val="0"/>
          <w:numId w:val="1"/>
        </w:numPr>
        <w:tabs>
          <w:tab w:val="left" w:pos="1033"/>
        </w:tabs>
        <w:ind w:firstLine="740"/>
        <w:jc w:val="both"/>
        <w:rPr>
          <w:rFonts w:cs="Times New Roman"/>
          <w:sz w:val="24"/>
          <w:szCs w:val="24"/>
        </w:rPr>
      </w:pPr>
      <w:r w:rsidRPr="001D3BB2">
        <w:rPr>
          <w:rFonts w:cs="Times New Roman"/>
          <w:color w:val="000000"/>
          <w:sz w:val="24"/>
          <w:szCs w:val="24"/>
          <w:lang w:eastAsia="ru-RU" w:bidi="ru-RU"/>
        </w:rPr>
        <w:t xml:space="preserve">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w:t>
      </w:r>
      <w:proofErr w:type="gramStart"/>
      <w:r w:rsidRPr="001D3BB2">
        <w:rPr>
          <w:rFonts w:cs="Times New Roman"/>
          <w:color w:val="000000"/>
          <w:sz w:val="24"/>
          <w:szCs w:val="24"/>
          <w:lang w:eastAsia="ru-RU" w:bidi="ru-RU"/>
        </w:rPr>
        <w:t>также</w:t>
      </w:r>
      <w:proofErr w:type="gramEnd"/>
      <w:r w:rsidRPr="001D3BB2">
        <w:rPr>
          <w:rFonts w:cs="Times New Roman"/>
          <w:color w:val="000000"/>
          <w:sz w:val="24"/>
          <w:szCs w:val="24"/>
          <w:lang w:eastAsia="ru-RU" w:bidi="ru-RU"/>
        </w:rPr>
        <w:t xml:space="preserve"> если соответствующие сведения и документы содержатся в государственных или муниципальных информационных ресурсах.</w:t>
      </w:r>
    </w:p>
    <w:p w:rsidR="00E37D7A" w:rsidRPr="001D3BB2" w:rsidRDefault="00E37D7A" w:rsidP="00E37D7A">
      <w:pPr>
        <w:pStyle w:val="1"/>
        <w:numPr>
          <w:ilvl w:val="0"/>
          <w:numId w:val="1"/>
        </w:numPr>
        <w:tabs>
          <w:tab w:val="left" w:pos="1052"/>
        </w:tabs>
        <w:ind w:firstLine="740"/>
        <w:jc w:val="both"/>
        <w:rPr>
          <w:rFonts w:cs="Times New Roman"/>
          <w:sz w:val="24"/>
          <w:szCs w:val="24"/>
        </w:rPr>
      </w:pPr>
      <w:r w:rsidRPr="001D3BB2">
        <w:rPr>
          <w:rFonts w:cs="Times New Roman"/>
          <w:color w:val="000000"/>
          <w:sz w:val="24"/>
          <w:szCs w:val="24"/>
          <w:lang w:eastAsia="ru-RU" w:bidi="ru-RU"/>
        </w:rPr>
        <w:t xml:space="preserve">Органом местного самоуправления, уполномоченным на осуществление муниципального контроля на автомобильном транспорте, является </w:t>
      </w:r>
      <w:r>
        <w:rPr>
          <w:rFonts w:cs="Times New Roman"/>
          <w:color w:val="000000"/>
          <w:sz w:val="24"/>
          <w:szCs w:val="24"/>
          <w:lang w:eastAsia="ru-RU" w:bidi="ru-RU"/>
        </w:rPr>
        <w:t>А</w:t>
      </w:r>
      <w:r w:rsidRPr="001D3BB2">
        <w:rPr>
          <w:rFonts w:cs="Times New Roman"/>
          <w:color w:val="000000"/>
          <w:sz w:val="24"/>
          <w:szCs w:val="24"/>
          <w:lang w:eastAsia="ru-RU" w:bidi="ru-RU"/>
        </w:rPr>
        <w:t xml:space="preserve">дминистрация </w:t>
      </w:r>
      <w:proofErr w:type="spellStart"/>
      <w:r w:rsidRPr="001D3BB2">
        <w:rPr>
          <w:rFonts w:cs="Times New Roman"/>
          <w:color w:val="000000"/>
          <w:sz w:val="24"/>
          <w:szCs w:val="24"/>
          <w:lang w:eastAsia="ru-RU" w:bidi="ru-RU"/>
        </w:rPr>
        <w:t>Яковлевского</w:t>
      </w:r>
      <w:proofErr w:type="spellEnd"/>
      <w:r w:rsidRPr="001D3BB2">
        <w:rPr>
          <w:rFonts w:cs="Times New Roman"/>
          <w:color w:val="000000"/>
          <w:sz w:val="24"/>
          <w:szCs w:val="24"/>
          <w:lang w:eastAsia="ru-RU" w:bidi="ru-RU"/>
        </w:rPr>
        <w:t xml:space="preserve"> муниципального округа (далее - администрация).</w:t>
      </w:r>
    </w:p>
    <w:p w:rsidR="00E37D7A" w:rsidRPr="001D3BB2" w:rsidRDefault="00E37D7A" w:rsidP="00E37D7A">
      <w:pPr>
        <w:pStyle w:val="1"/>
        <w:numPr>
          <w:ilvl w:val="0"/>
          <w:numId w:val="1"/>
        </w:numPr>
        <w:tabs>
          <w:tab w:val="left" w:pos="1047"/>
        </w:tabs>
        <w:ind w:firstLine="740"/>
        <w:jc w:val="both"/>
        <w:rPr>
          <w:rFonts w:cs="Times New Roman"/>
          <w:sz w:val="24"/>
          <w:szCs w:val="24"/>
        </w:rPr>
      </w:pPr>
      <w:r w:rsidRPr="001D3BB2">
        <w:rPr>
          <w:rFonts w:cs="Times New Roman"/>
          <w:color w:val="000000"/>
          <w:sz w:val="24"/>
          <w:szCs w:val="24"/>
          <w:lang w:eastAsia="ru-RU" w:bidi="ru-RU"/>
        </w:rPr>
        <w:t xml:space="preserve">Должностными лицами, уполномоченными на принятие решений о проведении контрольных мероприятий, а также руководителем контролирующего органа, является глава </w:t>
      </w:r>
      <w:proofErr w:type="spellStart"/>
      <w:r w:rsidRPr="001D3BB2">
        <w:rPr>
          <w:rFonts w:cs="Times New Roman"/>
          <w:color w:val="000000"/>
          <w:sz w:val="24"/>
          <w:szCs w:val="24"/>
          <w:lang w:eastAsia="ru-RU" w:bidi="ru-RU"/>
        </w:rPr>
        <w:t>Яковлевского</w:t>
      </w:r>
      <w:proofErr w:type="spellEnd"/>
      <w:r w:rsidRPr="001D3BB2">
        <w:rPr>
          <w:rFonts w:cs="Times New Roman"/>
          <w:color w:val="000000"/>
          <w:sz w:val="24"/>
          <w:szCs w:val="24"/>
          <w:lang w:eastAsia="ru-RU" w:bidi="ru-RU"/>
        </w:rPr>
        <w:t xml:space="preserve"> муниципального округа, либо лицо, исполняющее его обязанности.</w:t>
      </w:r>
    </w:p>
    <w:p w:rsidR="00E37D7A" w:rsidRPr="001D3BB2" w:rsidRDefault="00E37D7A" w:rsidP="00E37D7A">
      <w:pPr>
        <w:pStyle w:val="1"/>
        <w:numPr>
          <w:ilvl w:val="0"/>
          <w:numId w:val="1"/>
        </w:numPr>
        <w:tabs>
          <w:tab w:val="left" w:pos="1052"/>
        </w:tabs>
        <w:ind w:firstLine="740"/>
        <w:jc w:val="both"/>
        <w:rPr>
          <w:rFonts w:cs="Times New Roman"/>
          <w:sz w:val="24"/>
          <w:szCs w:val="24"/>
        </w:rPr>
      </w:pPr>
      <w:r w:rsidRPr="001D3BB2">
        <w:rPr>
          <w:rFonts w:cs="Times New Roman"/>
          <w:color w:val="000000"/>
          <w:sz w:val="24"/>
          <w:szCs w:val="24"/>
          <w:lang w:eastAsia="ru-RU" w:bidi="ru-RU"/>
        </w:rPr>
        <w:t>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E37D7A" w:rsidRPr="001D3BB2" w:rsidRDefault="00E37D7A" w:rsidP="00E37D7A">
      <w:pPr>
        <w:pStyle w:val="1"/>
        <w:numPr>
          <w:ilvl w:val="0"/>
          <w:numId w:val="1"/>
        </w:numPr>
        <w:tabs>
          <w:tab w:val="left" w:pos="1382"/>
        </w:tabs>
        <w:ind w:firstLine="720"/>
        <w:jc w:val="both"/>
        <w:rPr>
          <w:rFonts w:cs="Times New Roman"/>
          <w:sz w:val="24"/>
          <w:szCs w:val="24"/>
        </w:rPr>
      </w:pPr>
      <w:r w:rsidRPr="001D3BB2">
        <w:rPr>
          <w:rFonts w:cs="Times New Roman"/>
          <w:color w:val="000000"/>
          <w:sz w:val="24"/>
          <w:szCs w:val="24"/>
          <w:lang w:eastAsia="ru-RU" w:bidi="ru-RU"/>
        </w:rPr>
        <w:t>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Контролируемое лицо при осуществлении муниципального контроля имеет право:</w:t>
      </w:r>
    </w:p>
    <w:p w:rsidR="00E37D7A" w:rsidRPr="001D3BB2" w:rsidRDefault="00E37D7A" w:rsidP="00E37D7A">
      <w:pPr>
        <w:pStyle w:val="1"/>
        <w:numPr>
          <w:ilvl w:val="0"/>
          <w:numId w:val="3"/>
        </w:numPr>
        <w:tabs>
          <w:tab w:val="left" w:pos="1115"/>
        </w:tabs>
        <w:ind w:firstLine="720"/>
        <w:jc w:val="both"/>
        <w:rPr>
          <w:rFonts w:cs="Times New Roman"/>
          <w:sz w:val="24"/>
          <w:szCs w:val="24"/>
        </w:rPr>
      </w:pPr>
      <w:r w:rsidRPr="001D3BB2">
        <w:rPr>
          <w:rFonts w:cs="Times New Roman"/>
          <w:color w:val="000000"/>
          <w:sz w:val="24"/>
          <w:szCs w:val="24"/>
          <w:lang w:eastAsia="ru-RU" w:bidi="ru-RU"/>
        </w:rPr>
        <w:t>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rsidR="00E37D7A" w:rsidRPr="001D3BB2" w:rsidRDefault="00E37D7A" w:rsidP="00E37D7A">
      <w:pPr>
        <w:pStyle w:val="1"/>
        <w:numPr>
          <w:ilvl w:val="0"/>
          <w:numId w:val="3"/>
        </w:numPr>
        <w:tabs>
          <w:tab w:val="left" w:pos="1086"/>
        </w:tabs>
        <w:ind w:firstLine="720"/>
        <w:jc w:val="both"/>
        <w:rPr>
          <w:rFonts w:cs="Times New Roman"/>
          <w:sz w:val="24"/>
          <w:szCs w:val="24"/>
        </w:rPr>
      </w:pPr>
      <w:r w:rsidRPr="001D3BB2">
        <w:rPr>
          <w:rFonts w:cs="Times New Roman"/>
          <w:color w:val="000000"/>
          <w:sz w:val="24"/>
          <w:szCs w:val="24"/>
          <w:lang w:eastAsia="ru-RU" w:bidi="ru-RU"/>
        </w:rPr>
        <w:t>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E37D7A" w:rsidRPr="001D3BB2" w:rsidRDefault="00E37D7A" w:rsidP="00E37D7A">
      <w:pPr>
        <w:pStyle w:val="1"/>
        <w:numPr>
          <w:ilvl w:val="0"/>
          <w:numId w:val="3"/>
        </w:numPr>
        <w:tabs>
          <w:tab w:val="left" w:pos="1086"/>
        </w:tabs>
        <w:ind w:firstLine="720"/>
        <w:jc w:val="both"/>
        <w:rPr>
          <w:rFonts w:cs="Times New Roman"/>
          <w:sz w:val="24"/>
          <w:szCs w:val="24"/>
        </w:rPr>
      </w:pPr>
      <w:proofErr w:type="gramStart"/>
      <w:r w:rsidRPr="001D3BB2">
        <w:rPr>
          <w:rFonts w:cs="Times New Roman"/>
          <w:color w:val="000000"/>
          <w:sz w:val="24"/>
          <w:szCs w:val="24"/>
          <w:lang w:eastAsia="ru-RU" w:bidi="ru-RU"/>
        </w:rPr>
        <w:t>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roofErr w:type="gramEnd"/>
    </w:p>
    <w:p w:rsidR="00E37D7A" w:rsidRPr="001D3BB2" w:rsidRDefault="00E37D7A" w:rsidP="00E37D7A">
      <w:pPr>
        <w:pStyle w:val="1"/>
        <w:numPr>
          <w:ilvl w:val="0"/>
          <w:numId w:val="3"/>
        </w:numPr>
        <w:tabs>
          <w:tab w:val="left" w:pos="1115"/>
        </w:tabs>
        <w:ind w:firstLine="720"/>
        <w:jc w:val="both"/>
        <w:rPr>
          <w:rFonts w:cs="Times New Roman"/>
          <w:sz w:val="24"/>
          <w:szCs w:val="24"/>
        </w:rPr>
      </w:pPr>
      <w:r w:rsidRPr="001D3BB2">
        <w:rPr>
          <w:rFonts w:cs="Times New Roman"/>
          <w:color w:val="000000"/>
          <w:sz w:val="24"/>
          <w:szCs w:val="24"/>
          <w:lang w:eastAsia="ru-RU" w:bidi="ru-RU"/>
        </w:rPr>
        <w:t>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rsidR="00E37D7A" w:rsidRPr="001D3BB2" w:rsidRDefault="00E37D7A" w:rsidP="00E37D7A">
      <w:pPr>
        <w:pStyle w:val="1"/>
        <w:numPr>
          <w:ilvl w:val="0"/>
          <w:numId w:val="3"/>
        </w:numPr>
        <w:tabs>
          <w:tab w:val="left" w:pos="1086"/>
        </w:tabs>
        <w:ind w:firstLine="720"/>
        <w:jc w:val="both"/>
        <w:rPr>
          <w:rFonts w:cs="Times New Roman"/>
          <w:sz w:val="24"/>
          <w:szCs w:val="24"/>
        </w:rPr>
      </w:pPr>
      <w:r w:rsidRPr="001D3BB2">
        <w:rPr>
          <w:rFonts w:cs="Times New Roman"/>
          <w:color w:val="000000"/>
          <w:sz w:val="24"/>
          <w:szCs w:val="24"/>
          <w:lang w:eastAsia="ru-RU" w:bidi="ru-RU"/>
        </w:rPr>
        <w:t xml:space="preserve">обжаловать действия (бездействие) должностных лиц уполномоченного органа, </w:t>
      </w:r>
      <w:r w:rsidRPr="001D3BB2">
        <w:rPr>
          <w:rFonts w:cs="Times New Roman"/>
          <w:color w:val="000000"/>
          <w:sz w:val="24"/>
          <w:szCs w:val="24"/>
          <w:lang w:eastAsia="ru-RU" w:bidi="ru-RU"/>
        </w:rPr>
        <w:lastRenderedPageBreak/>
        <w:t>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E37D7A" w:rsidRPr="001D3BB2" w:rsidRDefault="00E37D7A" w:rsidP="00E37D7A">
      <w:pPr>
        <w:pStyle w:val="1"/>
        <w:numPr>
          <w:ilvl w:val="0"/>
          <w:numId w:val="3"/>
        </w:numPr>
        <w:tabs>
          <w:tab w:val="left" w:pos="1086"/>
        </w:tabs>
        <w:ind w:firstLine="720"/>
        <w:jc w:val="both"/>
        <w:rPr>
          <w:rFonts w:cs="Times New Roman"/>
          <w:sz w:val="24"/>
          <w:szCs w:val="24"/>
        </w:rPr>
      </w:pPr>
      <w:r w:rsidRPr="001D3BB2">
        <w:rPr>
          <w:rFonts w:cs="Times New Roman"/>
          <w:color w:val="000000"/>
          <w:sz w:val="24"/>
          <w:szCs w:val="24"/>
          <w:lang w:eastAsia="ru-RU" w:bidi="ru-RU"/>
        </w:rPr>
        <w:t xml:space="preserve">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w:t>
      </w:r>
      <w:proofErr w:type="gramStart"/>
      <w:r w:rsidRPr="001D3BB2">
        <w:rPr>
          <w:rFonts w:cs="Times New Roman"/>
          <w:color w:val="000000"/>
          <w:sz w:val="24"/>
          <w:szCs w:val="24"/>
          <w:lang w:eastAsia="ru-RU" w:bidi="ru-RU"/>
        </w:rPr>
        <w:t>в</w:t>
      </w:r>
      <w:proofErr w:type="gramEnd"/>
      <w:r w:rsidRPr="001D3BB2">
        <w:rPr>
          <w:rFonts w:cs="Times New Roman"/>
          <w:color w:val="000000"/>
          <w:sz w:val="24"/>
          <w:szCs w:val="24"/>
          <w:lang w:eastAsia="ru-RU" w:bidi="ru-RU"/>
        </w:rPr>
        <w:t xml:space="preserve"> </w:t>
      </w:r>
      <w:proofErr w:type="gramStart"/>
      <w:r w:rsidRPr="001D3BB2">
        <w:rPr>
          <w:rFonts w:cs="Times New Roman"/>
          <w:color w:val="000000"/>
          <w:sz w:val="24"/>
          <w:szCs w:val="24"/>
          <w:lang w:eastAsia="ru-RU" w:bidi="ru-RU"/>
        </w:rPr>
        <w:t>Приморском</w:t>
      </w:r>
      <w:proofErr w:type="gramEnd"/>
      <w:r w:rsidRPr="001D3BB2">
        <w:rPr>
          <w:rFonts w:cs="Times New Roman"/>
          <w:color w:val="000000"/>
          <w:sz w:val="24"/>
          <w:szCs w:val="24"/>
          <w:lang w:eastAsia="ru-RU" w:bidi="ru-RU"/>
        </w:rPr>
        <w:t xml:space="preserve"> крае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rsidR="00E37D7A" w:rsidRPr="001D3BB2" w:rsidRDefault="00E37D7A" w:rsidP="00E37D7A">
      <w:pPr>
        <w:pStyle w:val="1"/>
        <w:numPr>
          <w:ilvl w:val="0"/>
          <w:numId w:val="3"/>
        </w:numPr>
        <w:tabs>
          <w:tab w:val="left" w:pos="1095"/>
        </w:tabs>
        <w:ind w:firstLine="720"/>
        <w:jc w:val="both"/>
        <w:rPr>
          <w:rFonts w:cs="Times New Roman"/>
          <w:sz w:val="24"/>
          <w:szCs w:val="24"/>
        </w:rPr>
      </w:pPr>
      <w:proofErr w:type="gramStart"/>
      <w:r w:rsidRPr="001D3BB2">
        <w:rPr>
          <w:rFonts w:cs="Times New Roman"/>
          <w:color w:val="000000"/>
          <w:sz w:val="24"/>
          <w:szCs w:val="24"/>
          <w:lang w:eastAsia="ru-RU" w:bidi="ru-RU"/>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1D3BB2">
        <w:rPr>
          <w:rFonts w:cs="Times New Roman"/>
          <w:color w:val="000000"/>
          <w:sz w:val="24"/>
          <w:szCs w:val="24"/>
          <w:lang w:eastAsia="ru-RU" w:bidi="ru-RU"/>
        </w:rPr>
        <w:t xml:space="preserve"> либо нанесен некорректным образом, за исключением случаев, если до начала проведения контрольного (</w:t>
      </w:r>
      <w:proofErr w:type="gramStart"/>
      <w:r w:rsidRPr="001D3BB2">
        <w:rPr>
          <w:rFonts w:cs="Times New Roman"/>
          <w:color w:val="000000"/>
          <w:sz w:val="24"/>
          <w:szCs w:val="24"/>
          <w:lang w:eastAsia="ru-RU" w:bidi="ru-RU"/>
        </w:rPr>
        <w:t xml:space="preserve">надзорного) </w:t>
      </w:r>
      <w:proofErr w:type="gramEnd"/>
      <w:r w:rsidRPr="001D3BB2">
        <w:rPr>
          <w:rFonts w:cs="Times New Roman"/>
          <w:color w:val="000000"/>
          <w:sz w:val="24"/>
          <w:szCs w:val="24"/>
          <w:lang w:eastAsia="ru-RU" w:bidi="ru-RU"/>
        </w:rPr>
        <w:t>мероприятия не требуется принятия решения о его проведении.</w:t>
      </w:r>
    </w:p>
    <w:p w:rsidR="00E37D7A" w:rsidRDefault="00E37D7A" w:rsidP="00E37D7A">
      <w:pPr>
        <w:pStyle w:val="1"/>
        <w:ind w:firstLine="0"/>
        <w:jc w:val="center"/>
        <w:rPr>
          <w:rFonts w:cs="Times New Roman"/>
          <w:b/>
          <w:bCs/>
          <w:color w:val="000000"/>
          <w:sz w:val="24"/>
          <w:szCs w:val="24"/>
          <w:lang w:eastAsia="ru-RU" w:bidi="ru-RU"/>
        </w:rPr>
      </w:pPr>
    </w:p>
    <w:p w:rsidR="00E37D7A" w:rsidRPr="001D3BB2" w:rsidRDefault="00E37D7A" w:rsidP="00E37D7A">
      <w:pPr>
        <w:pStyle w:val="1"/>
        <w:ind w:firstLine="0"/>
        <w:jc w:val="center"/>
        <w:rPr>
          <w:rFonts w:cs="Times New Roman"/>
          <w:sz w:val="24"/>
          <w:szCs w:val="24"/>
        </w:rPr>
      </w:pPr>
      <w:r w:rsidRPr="001D3BB2">
        <w:rPr>
          <w:rFonts w:cs="Times New Roman"/>
          <w:b/>
          <w:bCs/>
          <w:color w:val="000000"/>
          <w:sz w:val="24"/>
          <w:szCs w:val="24"/>
          <w:lang w:eastAsia="ru-RU" w:bidi="ru-RU"/>
        </w:rPr>
        <w:t xml:space="preserve">Раздел </w:t>
      </w:r>
      <w:r w:rsidRPr="001D3BB2">
        <w:rPr>
          <w:rFonts w:cs="Times New Roman"/>
          <w:b/>
          <w:bCs/>
          <w:color w:val="000000"/>
          <w:sz w:val="24"/>
          <w:szCs w:val="24"/>
          <w:lang w:val="en-US" w:bidi="en-US"/>
        </w:rPr>
        <w:t>II</w:t>
      </w:r>
      <w:r w:rsidRPr="001D3BB2">
        <w:rPr>
          <w:rFonts w:cs="Times New Roman"/>
          <w:b/>
          <w:bCs/>
          <w:color w:val="000000"/>
          <w:sz w:val="24"/>
          <w:szCs w:val="24"/>
          <w:lang w:bidi="en-US"/>
        </w:rPr>
        <w:t xml:space="preserve">. </w:t>
      </w:r>
      <w:r w:rsidRPr="001D3BB2">
        <w:rPr>
          <w:rFonts w:cs="Times New Roman"/>
          <w:b/>
          <w:bCs/>
          <w:color w:val="000000"/>
          <w:sz w:val="24"/>
          <w:szCs w:val="24"/>
          <w:lang w:eastAsia="ru-RU" w:bidi="ru-RU"/>
        </w:rPr>
        <w:t>Управление рисками причинения вреда (ущерба)</w:t>
      </w:r>
      <w:r w:rsidRPr="001D3BB2">
        <w:rPr>
          <w:rFonts w:cs="Times New Roman"/>
          <w:b/>
          <w:bCs/>
          <w:color w:val="000000"/>
          <w:sz w:val="24"/>
          <w:szCs w:val="24"/>
          <w:lang w:eastAsia="ru-RU" w:bidi="ru-RU"/>
        </w:rPr>
        <w:br/>
        <w:t>охраняемым законом ценностям при осуществлении муниципального</w:t>
      </w:r>
      <w:r w:rsidRPr="001D3BB2">
        <w:rPr>
          <w:rFonts w:cs="Times New Roman"/>
          <w:b/>
          <w:bCs/>
          <w:color w:val="000000"/>
          <w:sz w:val="24"/>
          <w:szCs w:val="24"/>
          <w:lang w:eastAsia="ru-RU" w:bidi="ru-RU"/>
        </w:rPr>
        <w:br/>
        <w:t>контроля</w:t>
      </w:r>
    </w:p>
    <w:p w:rsidR="00E37D7A" w:rsidRPr="001D3BB2" w:rsidRDefault="00E37D7A" w:rsidP="00E37D7A">
      <w:pPr>
        <w:pStyle w:val="1"/>
        <w:numPr>
          <w:ilvl w:val="0"/>
          <w:numId w:val="1"/>
        </w:numPr>
        <w:tabs>
          <w:tab w:val="left" w:pos="1291"/>
        </w:tabs>
        <w:ind w:firstLine="720"/>
        <w:jc w:val="both"/>
        <w:rPr>
          <w:rFonts w:cs="Times New Roman"/>
          <w:sz w:val="24"/>
          <w:szCs w:val="24"/>
        </w:rPr>
      </w:pPr>
      <w:r w:rsidRPr="001D3BB2">
        <w:rPr>
          <w:rFonts w:cs="Times New Roman"/>
          <w:color w:val="000000"/>
          <w:sz w:val="24"/>
          <w:szCs w:val="24"/>
          <w:lang w:eastAsia="ru-RU" w:bidi="ru-RU"/>
        </w:rPr>
        <w:t>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E37D7A" w:rsidRPr="001D3BB2" w:rsidRDefault="00E37D7A" w:rsidP="00E37D7A">
      <w:pPr>
        <w:pStyle w:val="1"/>
        <w:numPr>
          <w:ilvl w:val="0"/>
          <w:numId w:val="1"/>
        </w:numPr>
        <w:tabs>
          <w:tab w:val="left" w:pos="1291"/>
        </w:tabs>
        <w:ind w:firstLine="720"/>
        <w:jc w:val="both"/>
        <w:rPr>
          <w:rFonts w:cs="Times New Roman"/>
          <w:sz w:val="24"/>
          <w:szCs w:val="24"/>
        </w:rPr>
      </w:pPr>
      <w:r w:rsidRPr="001D3BB2">
        <w:rPr>
          <w:rFonts w:cs="Times New Roman"/>
          <w:color w:val="000000"/>
          <w:sz w:val="24"/>
          <w:szCs w:val="24"/>
          <w:lang w:eastAsia="ru-RU" w:bidi="ru-RU"/>
        </w:rPr>
        <w:t>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E37D7A" w:rsidRPr="001D3BB2" w:rsidRDefault="00E37D7A" w:rsidP="00E37D7A">
      <w:pPr>
        <w:pStyle w:val="1"/>
        <w:numPr>
          <w:ilvl w:val="0"/>
          <w:numId w:val="4"/>
        </w:numPr>
        <w:tabs>
          <w:tab w:val="left" w:pos="1101"/>
        </w:tabs>
        <w:ind w:firstLine="720"/>
        <w:jc w:val="both"/>
        <w:rPr>
          <w:rFonts w:cs="Times New Roman"/>
          <w:sz w:val="24"/>
          <w:szCs w:val="24"/>
        </w:rPr>
      </w:pPr>
      <w:r w:rsidRPr="001D3BB2">
        <w:rPr>
          <w:rFonts w:cs="Times New Roman"/>
          <w:color w:val="000000"/>
          <w:sz w:val="24"/>
          <w:szCs w:val="24"/>
          <w:lang w:eastAsia="ru-RU" w:bidi="ru-RU"/>
        </w:rPr>
        <w:t>средний риск;</w:t>
      </w:r>
    </w:p>
    <w:p w:rsidR="00E37D7A" w:rsidRPr="001D3BB2" w:rsidRDefault="00E37D7A" w:rsidP="00E37D7A">
      <w:pPr>
        <w:pStyle w:val="1"/>
        <w:numPr>
          <w:ilvl w:val="0"/>
          <w:numId w:val="4"/>
        </w:numPr>
        <w:tabs>
          <w:tab w:val="left" w:pos="1101"/>
        </w:tabs>
        <w:ind w:firstLine="720"/>
        <w:jc w:val="both"/>
        <w:rPr>
          <w:rFonts w:cs="Times New Roman"/>
          <w:sz w:val="24"/>
          <w:szCs w:val="24"/>
        </w:rPr>
      </w:pPr>
      <w:r w:rsidRPr="001D3BB2">
        <w:rPr>
          <w:rFonts w:cs="Times New Roman"/>
          <w:color w:val="000000"/>
          <w:sz w:val="24"/>
          <w:szCs w:val="24"/>
          <w:lang w:eastAsia="ru-RU" w:bidi="ru-RU"/>
        </w:rPr>
        <w:t>умеренный риск;</w:t>
      </w:r>
    </w:p>
    <w:p w:rsidR="00E37D7A" w:rsidRPr="001D3BB2" w:rsidRDefault="00E37D7A" w:rsidP="00E37D7A">
      <w:pPr>
        <w:pStyle w:val="1"/>
        <w:numPr>
          <w:ilvl w:val="0"/>
          <w:numId w:val="4"/>
        </w:numPr>
        <w:tabs>
          <w:tab w:val="left" w:pos="1101"/>
        </w:tabs>
        <w:ind w:firstLine="720"/>
        <w:jc w:val="both"/>
        <w:rPr>
          <w:rFonts w:cs="Times New Roman"/>
          <w:sz w:val="24"/>
          <w:szCs w:val="24"/>
        </w:rPr>
      </w:pPr>
      <w:r w:rsidRPr="001D3BB2">
        <w:rPr>
          <w:rFonts w:cs="Times New Roman"/>
          <w:color w:val="000000"/>
          <w:sz w:val="24"/>
          <w:szCs w:val="24"/>
          <w:lang w:eastAsia="ru-RU" w:bidi="ru-RU"/>
        </w:rPr>
        <w:t>низкий риск.</w:t>
      </w:r>
    </w:p>
    <w:p w:rsidR="00E37D7A" w:rsidRPr="001D3BB2" w:rsidRDefault="00E37D7A" w:rsidP="00E37D7A">
      <w:pPr>
        <w:pStyle w:val="1"/>
        <w:numPr>
          <w:ilvl w:val="0"/>
          <w:numId w:val="1"/>
        </w:numPr>
        <w:tabs>
          <w:tab w:val="left" w:pos="1291"/>
        </w:tabs>
        <w:ind w:firstLine="720"/>
        <w:jc w:val="both"/>
        <w:rPr>
          <w:rFonts w:cs="Times New Roman"/>
          <w:sz w:val="24"/>
          <w:szCs w:val="24"/>
        </w:rPr>
      </w:pPr>
      <w:r w:rsidRPr="001D3BB2">
        <w:rPr>
          <w:rFonts w:cs="Times New Roman"/>
          <w:color w:val="000000"/>
          <w:sz w:val="24"/>
          <w:szCs w:val="24"/>
          <w:lang w:eastAsia="ru-RU" w:bidi="ru-RU"/>
        </w:rPr>
        <w:t>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w:t>
      </w:r>
    </w:p>
    <w:p w:rsidR="00E37D7A" w:rsidRPr="001D3BB2" w:rsidRDefault="00E37D7A" w:rsidP="00E37D7A">
      <w:pPr>
        <w:pStyle w:val="1"/>
        <w:numPr>
          <w:ilvl w:val="0"/>
          <w:numId w:val="1"/>
        </w:numPr>
        <w:tabs>
          <w:tab w:val="left" w:pos="1291"/>
        </w:tabs>
        <w:ind w:firstLine="720"/>
        <w:jc w:val="both"/>
        <w:rPr>
          <w:rFonts w:cs="Times New Roman"/>
          <w:sz w:val="24"/>
          <w:szCs w:val="24"/>
        </w:rPr>
      </w:pPr>
      <w:r w:rsidRPr="001D3BB2">
        <w:rPr>
          <w:rFonts w:cs="Times New Roman"/>
          <w:color w:val="000000"/>
          <w:sz w:val="24"/>
          <w:szCs w:val="24"/>
          <w:lang w:eastAsia="ru-RU" w:bidi="ru-RU"/>
        </w:rPr>
        <w:t>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E37D7A" w:rsidRPr="001D3BB2" w:rsidRDefault="00E37D7A" w:rsidP="00E37D7A">
      <w:pPr>
        <w:pStyle w:val="1"/>
        <w:numPr>
          <w:ilvl w:val="0"/>
          <w:numId w:val="1"/>
        </w:numPr>
        <w:tabs>
          <w:tab w:val="left" w:pos="1350"/>
        </w:tabs>
        <w:ind w:firstLine="860"/>
        <w:jc w:val="both"/>
        <w:rPr>
          <w:rFonts w:cs="Times New Roman"/>
          <w:sz w:val="24"/>
          <w:szCs w:val="24"/>
        </w:rPr>
      </w:pPr>
      <w:r w:rsidRPr="001D3BB2">
        <w:rPr>
          <w:rFonts w:cs="Times New Roman"/>
          <w:color w:val="000000"/>
          <w:sz w:val="24"/>
          <w:szCs w:val="24"/>
          <w:lang w:eastAsia="ru-RU" w:bidi="ru-RU"/>
        </w:rPr>
        <w:t>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37D7A" w:rsidRPr="001D3BB2" w:rsidRDefault="00E37D7A" w:rsidP="00E37D7A">
      <w:pPr>
        <w:pStyle w:val="1"/>
        <w:numPr>
          <w:ilvl w:val="0"/>
          <w:numId w:val="1"/>
        </w:numPr>
        <w:tabs>
          <w:tab w:val="left" w:pos="1345"/>
        </w:tabs>
        <w:ind w:firstLine="860"/>
        <w:jc w:val="both"/>
        <w:rPr>
          <w:rFonts w:cs="Times New Roman"/>
          <w:sz w:val="24"/>
          <w:szCs w:val="24"/>
        </w:rPr>
      </w:pPr>
      <w:r w:rsidRPr="001D3BB2">
        <w:rPr>
          <w:rFonts w:cs="Times New Roman"/>
          <w:color w:val="000000"/>
          <w:sz w:val="24"/>
          <w:szCs w:val="24"/>
          <w:lang w:eastAsia="ru-RU" w:bidi="ru-RU"/>
        </w:rPr>
        <w:t>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 xml:space="preserve">Обязательный профилактический визит в отношении объектов контроля, </w:t>
      </w:r>
      <w:r w:rsidRPr="001D3BB2">
        <w:rPr>
          <w:rFonts w:cs="Times New Roman"/>
          <w:color w:val="000000"/>
          <w:sz w:val="24"/>
          <w:szCs w:val="24"/>
          <w:lang w:eastAsia="ru-RU" w:bidi="ru-RU"/>
        </w:rPr>
        <w:lastRenderedPageBreak/>
        <w:t>отнесенных к категории значительного, среднего или умеренного риска, проводится с периодичностью, установленной постановлением Правительства Российский Федерации.</w:t>
      </w:r>
    </w:p>
    <w:p w:rsidR="00E37D7A" w:rsidRPr="001D3BB2" w:rsidRDefault="00E37D7A" w:rsidP="00E37D7A">
      <w:pPr>
        <w:pStyle w:val="1"/>
        <w:numPr>
          <w:ilvl w:val="0"/>
          <w:numId w:val="1"/>
        </w:numPr>
        <w:tabs>
          <w:tab w:val="left" w:pos="1579"/>
        </w:tabs>
        <w:ind w:firstLine="720"/>
        <w:jc w:val="both"/>
        <w:rPr>
          <w:rFonts w:cs="Times New Roman"/>
          <w:sz w:val="24"/>
          <w:szCs w:val="24"/>
        </w:rPr>
      </w:pPr>
      <w:r w:rsidRPr="001D3BB2">
        <w:rPr>
          <w:rFonts w:cs="Times New Roman"/>
          <w:color w:val="000000"/>
          <w:sz w:val="24"/>
          <w:szCs w:val="24"/>
          <w:lang w:eastAsia="ru-RU" w:bidi="ru-RU"/>
        </w:rPr>
        <w:t>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присваиваться.</w:t>
      </w:r>
    </w:p>
    <w:p w:rsidR="00E37D7A" w:rsidRPr="001D3BB2" w:rsidRDefault="00E37D7A" w:rsidP="00E37D7A">
      <w:pPr>
        <w:pStyle w:val="20"/>
        <w:shd w:val="clear" w:color="auto" w:fill="auto"/>
        <w:spacing w:after="0"/>
        <w:rPr>
          <w:sz w:val="24"/>
          <w:szCs w:val="24"/>
        </w:rPr>
      </w:pPr>
      <w:bookmarkStart w:id="3" w:name="bookmark4"/>
      <w:bookmarkStart w:id="4" w:name="bookmark5"/>
      <w:r w:rsidRPr="001D3BB2">
        <w:rPr>
          <w:color w:val="000000"/>
          <w:sz w:val="24"/>
          <w:szCs w:val="24"/>
          <w:lang w:eastAsia="ru-RU" w:bidi="ru-RU"/>
        </w:rPr>
        <w:t xml:space="preserve">Раздел </w:t>
      </w:r>
      <w:r w:rsidRPr="001D3BB2">
        <w:rPr>
          <w:color w:val="000000"/>
          <w:sz w:val="24"/>
          <w:szCs w:val="24"/>
          <w:lang w:val="en-US" w:bidi="en-US"/>
        </w:rPr>
        <w:t>III</w:t>
      </w:r>
      <w:r w:rsidRPr="001D3BB2">
        <w:rPr>
          <w:color w:val="000000"/>
          <w:sz w:val="24"/>
          <w:szCs w:val="24"/>
          <w:lang w:bidi="en-US"/>
        </w:rPr>
        <w:t xml:space="preserve">. </w:t>
      </w:r>
      <w:r w:rsidRPr="001D3BB2">
        <w:rPr>
          <w:color w:val="000000"/>
          <w:sz w:val="24"/>
          <w:szCs w:val="24"/>
          <w:lang w:eastAsia="ru-RU" w:bidi="ru-RU"/>
        </w:rPr>
        <w:t>Профилактика рисков причинения вреда</w:t>
      </w:r>
      <w:r w:rsidRPr="001D3BB2">
        <w:rPr>
          <w:color w:val="000000"/>
          <w:sz w:val="24"/>
          <w:szCs w:val="24"/>
          <w:lang w:eastAsia="ru-RU" w:bidi="ru-RU"/>
        </w:rPr>
        <w:br/>
        <w:t>(ущерба) охраняемым законом ценностям</w:t>
      </w:r>
      <w:bookmarkEnd w:id="3"/>
      <w:bookmarkEnd w:id="4"/>
    </w:p>
    <w:p w:rsidR="00E37D7A" w:rsidRPr="001D3BB2" w:rsidRDefault="00E37D7A" w:rsidP="00E37D7A">
      <w:pPr>
        <w:pStyle w:val="1"/>
        <w:numPr>
          <w:ilvl w:val="0"/>
          <w:numId w:val="1"/>
        </w:numPr>
        <w:tabs>
          <w:tab w:val="left" w:pos="1232"/>
        </w:tabs>
        <w:ind w:firstLine="720"/>
        <w:jc w:val="both"/>
        <w:rPr>
          <w:rFonts w:cs="Times New Roman"/>
          <w:sz w:val="24"/>
          <w:szCs w:val="24"/>
        </w:rPr>
      </w:pPr>
      <w:r w:rsidRPr="001D3BB2">
        <w:rPr>
          <w:rFonts w:cs="Times New Roman"/>
          <w:color w:val="000000"/>
          <w:sz w:val="24"/>
          <w:szCs w:val="24"/>
          <w:lang w:eastAsia="ru-RU" w:bidi="ru-RU"/>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E37D7A" w:rsidRPr="001D3BB2" w:rsidRDefault="00E37D7A" w:rsidP="00E37D7A">
      <w:pPr>
        <w:pStyle w:val="1"/>
        <w:numPr>
          <w:ilvl w:val="0"/>
          <w:numId w:val="5"/>
        </w:numPr>
        <w:tabs>
          <w:tab w:val="left" w:pos="1126"/>
        </w:tabs>
        <w:ind w:firstLine="720"/>
        <w:jc w:val="both"/>
        <w:rPr>
          <w:rFonts w:cs="Times New Roman"/>
          <w:sz w:val="24"/>
          <w:szCs w:val="24"/>
        </w:rPr>
      </w:pPr>
      <w:r w:rsidRPr="001D3BB2">
        <w:rPr>
          <w:rFonts w:cs="Times New Roman"/>
          <w:color w:val="000000"/>
          <w:sz w:val="24"/>
          <w:szCs w:val="24"/>
          <w:lang w:eastAsia="ru-RU" w:bidi="ru-RU"/>
        </w:rPr>
        <w:t>информирование;</w:t>
      </w:r>
    </w:p>
    <w:p w:rsidR="00E37D7A" w:rsidRPr="001D3BB2" w:rsidRDefault="00E37D7A" w:rsidP="00E37D7A">
      <w:pPr>
        <w:pStyle w:val="1"/>
        <w:numPr>
          <w:ilvl w:val="0"/>
          <w:numId w:val="5"/>
        </w:numPr>
        <w:tabs>
          <w:tab w:val="left" w:pos="1126"/>
        </w:tabs>
        <w:ind w:firstLine="720"/>
        <w:jc w:val="both"/>
        <w:rPr>
          <w:rFonts w:cs="Times New Roman"/>
          <w:sz w:val="24"/>
          <w:szCs w:val="24"/>
        </w:rPr>
      </w:pPr>
      <w:r w:rsidRPr="001D3BB2">
        <w:rPr>
          <w:rFonts w:cs="Times New Roman"/>
          <w:color w:val="000000"/>
          <w:sz w:val="24"/>
          <w:szCs w:val="24"/>
          <w:lang w:eastAsia="ru-RU" w:bidi="ru-RU"/>
        </w:rPr>
        <w:t>консультирование;</w:t>
      </w:r>
    </w:p>
    <w:p w:rsidR="00E37D7A" w:rsidRPr="001D3BB2" w:rsidRDefault="00E37D7A" w:rsidP="00E37D7A">
      <w:pPr>
        <w:pStyle w:val="1"/>
        <w:numPr>
          <w:ilvl w:val="0"/>
          <w:numId w:val="5"/>
        </w:numPr>
        <w:tabs>
          <w:tab w:val="left" w:pos="1126"/>
        </w:tabs>
        <w:ind w:firstLine="720"/>
        <w:jc w:val="both"/>
        <w:rPr>
          <w:rFonts w:cs="Times New Roman"/>
          <w:sz w:val="24"/>
          <w:szCs w:val="24"/>
        </w:rPr>
      </w:pPr>
      <w:r w:rsidRPr="001D3BB2">
        <w:rPr>
          <w:rFonts w:cs="Times New Roman"/>
          <w:color w:val="000000"/>
          <w:sz w:val="24"/>
          <w:szCs w:val="24"/>
          <w:lang w:eastAsia="ru-RU" w:bidi="ru-RU"/>
        </w:rPr>
        <w:t>объявление предостережения;</w:t>
      </w:r>
    </w:p>
    <w:p w:rsidR="00E37D7A" w:rsidRPr="001D3BB2" w:rsidRDefault="00E37D7A" w:rsidP="00E37D7A">
      <w:pPr>
        <w:pStyle w:val="1"/>
        <w:numPr>
          <w:ilvl w:val="0"/>
          <w:numId w:val="5"/>
        </w:numPr>
        <w:tabs>
          <w:tab w:val="left" w:pos="1126"/>
        </w:tabs>
        <w:ind w:firstLine="720"/>
        <w:jc w:val="both"/>
        <w:rPr>
          <w:rFonts w:cs="Times New Roman"/>
          <w:sz w:val="24"/>
          <w:szCs w:val="24"/>
        </w:rPr>
      </w:pPr>
      <w:r w:rsidRPr="001D3BB2">
        <w:rPr>
          <w:rFonts w:cs="Times New Roman"/>
          <w:color w:val="000000"/>
          <w:sz w:val="24"/>
          <w:szCs w:val="24"/>
          <w:lang w:eastAsia="ru-RU" w:bidi="ru-RU"/>
        </w:rPr>
        <w:t>профилактический визит</w:t>
      </w:r>
    </w:p>
    <w:p w:rsidR="00E37D7A" w:rsidRPr="001D3BB2" w:rsidRDefault="00E37D7A" w:rsidP="00E37D7A">
      <w:pPr>
        <w:pStyle w:val="1"/>
        <w:numPr>
          <w:ilvl w:val="0"/>
          <w:numId w:val="1"/>
        </w:numPr>
        <w:tabs>
          <w:tab w:val="left" w:pos="1232"/>
        </w:tabs>
        <w:ind w:firstLine="720"/>
        <w:jc w:val="both"/>
        <w:rPr>
          <w:rFonts w:cs="Times New Roman"/>
          <w:sz w:val="24"/>
          <w:szCs w:val="24"/>
        </w:rPr>
      </w:pPr>
      <w:r w:rsidRPr="001D3BB2">
        <w:rPr>
          <w:rFonts w:cs="Times New Roman"/>
          <w:color w:val="000000"/>
          <w:sz w:val="24"/>
          <w:szCs w:val="24"/>
          <w:lang w:eastAsia="ru-RU" w:bidi="ru-RU"/>
        </w:rPr>
        <w:t>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Уполномоченный орган поддерживает указанные сведения в актуальном состоянии на своем официальном сайте в сети «Интернет».</w:t>
      </w:r>
    </w:p>
    <w:p w:rsidR="00E37D7A" w:rsidRPr="001D3BB2" w:rsidRDefault="00E37D7A" w:rsidP="00E37D7A">
      <w:pPr>
        <w:pStyle w:val="1"/>
        <w:numPr>
          <w:ilvl w:val="0"/>
          <w:numId w:val="1"/>
        </w:numPr>
        <w:tabs>
          <w:tab w:val="left" w:pos="1459"/>
        </w:tabs>
        <w:ind w:firstLine="720"/>
        <w:jc w:val="both"/>
        <w:rPr>
          <w:rFonts w:cs="Times New Roman"/>
          <w:sz w:val="24"/>
          <w:szCs w:val="24"/>
        </w:rPr>
      </w:pPr>
      <w:r w:rsidRPr="001D3BB2">
        <w:rPr>
          <w:rFonts w:cs="Times New Roman"/>
          <w:color w:val="000000"/>
          <w:sz w:val="24"/>
          <w:szCs w:val="24"/>
          <w:lang w:eastAsia="ru-RU" w:bidi="ru-RU"/>
        </w:rPr>
        <w:t>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E37D7A" w:rsidRPr="001D3BB2" w:rsidRDefault="00E37D7A" w:rsidP="00E37D7A">
      <w:pPr>
        <w:pStyle w:val="1"/>
        <w:numPr>
          <w:ilvl w:val="0"/>
          <w:numId w:val="6"/>
        </w:numPr>
        <w:tabs>
          <w:tab w:val="left" w:pos="1221"/>
        </w:tabs>
        <w:ind w:firstLine="720"/>
        <w:jc w:val="both"/>
        <w:rPr>
          <w:rFonts w:cs="Times New Roman"/>
          <w:sz w:val="24"/>
          <w:szCs w:val="24"/>
        </w:rPr>
      </w:pPr>
      <w:r w:rsidRPr="001D3BB2">
        <w:rPr>
          <w:rFonts w:cs="Times New Roman"/>
          <w:color w:val="000000"/>
          <w:sz w:val="24"/>
          <w:szCs w:val="24"/>
          <w:lang w:eastAsia="ru-RU" w:bidi="ru-RU"/>
        </w:rPr>
        <w:t>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E37D7A" w:rsidRPr="001D3BB2" w:rsidRDefault="00E37D7A" w:rsidP="00E37D7A">
      <w:pPr>
        <w:pStyle w:val="1"/>
        <w:numPr>
          <w:ilvl w:val="0"/>
          <w:numId w:val="6"/>
        </w:numPr>
        <w:tabs>
          <w:tab w:val="left" w:pos="1126"/>
        </w:tabs>
        <w:ind w:firstLine="720"/>
        <w:jc w:val="both"/>
        <w:rPr>
          <w:rFonts w:cs="Times New Roman"/>
          <w:sz w:val="24"/>
          <w:szCs w:val="24"/>
        </w:rPr>
      </w:pPr>
      <w:r w:rsidRPr="001D3BB2">
        <w:rPr>
          <w:rFonts w:cs="Times New Roman"/>
          <w:color w:val="000000"/>
          <w:sz w:val="24"/>
          <w:szCs w:val="24"/>
          <w:lang w:eastAsia="ru-RU" w:bidi="ru-RU"/>
        </w:rPr>
        <w:t>порядка проведения контрольных мероприятий;</w:t>
      </w:r>
    </w:p>
    <w:p w:rsidR="00E37D7A" w:rsidRPr="001D3BB2" w:rsidRDefault="00E37D7A" w:rsidP="00E37D7A">
      <w:pPr>
        <w:pStyle w:val="1"/>
        <w:numPr>
          <w:ilvl w:val="0"/>
          <w:numId w:val="6"/>
        </w:numPr>
        <w:tabs>
          <w:tab w:val="left" w:pos="1126"/>
        </w:tabs>
        <w:ind w:firstLine="720"/>
        <w:jc w:val="both"/>
        <w:rPr>
          <w:rFonts w:cs="Times New Roman"/>
          <w:sz w:val="24"/>
          <w:szCs w:val="24"/>
        </w:rPr>
      </w:pPr>
      <w:r w:rsidRPr="001D3BB2">
        <w:rPr>
          <w:rFonts w:cs="Times New Roman"/>
          <w:color w:val="000000"/>
          <w:sz w:val="24"/>
          <w:szCs w:val="24"/>
          <w:lang w:eastAsia="ru-RU" w:bidi="ru-RU"/>
        </w:rPr>
        <w:t>периодичности проведения контрольных мероприятий;</w:t>
      </w:r>
    </w:p>
    <w:p w:rsidR="00E37D7A" w:rsidRPr="001D3BB2" w:rsidRDefault="00E37D7A" w:rsidP="00E37D7A">
      <w:pPr>
        <w:pStyle w:val="1"/>
        <w:numPr>
          <w:ilvl w:val="0"/>
          <w:numId w:val="6"/>
        </w:numPr>
        <w:tabs>
          <w:tab w:val="left" w:pos="1126"/>
        </w:tabs>
        <w:ind w:firstLine="720"/>
        <w:jc w:val="both"/>
        <w:rPr>
          <w:rFonts w:cs="Times New Roman"/>
          <w:sz w:val="24"/>
          <w:szCs w:val="24"/>
        </w:rPr>
      </w:pPr>
      <w:r w:rsidRPr="001D3BB2">
        <w:rPr>
          <w:rFonts w:cs="Times New Roman"/>
          <w:color w:val="000000"/>
          <w:sz w:val="24"/>
          <w:szCs w:val="24"/>
          <w:lang w:eastAsia="ru-RU" w:bidi="ru-RU"/>
        </w:rPr>
        <w:t>порядка принятия решений по итогам контрольных мероприятий;</w:t>
      </w:r>
    </w:p>
    <w:p w:rsidR="00E37D7A" w:rsidRPr="001D3BB2" w:rsidRDefault="00E37D7A" w:rsidP="00E37D7A">
      <w:pPr>
        <w:pStyle w:val="1"/>
        <w:numPr>
          <w:ilvl w:val="0"/>
          <w:numId w:val="6"/>
        </w:numPr>
        <w:tabs>
          <w:tab w:val="left" w:pos="1117"/>
        </w:tabs>
        <w:ind w:firstLine="720"/>
        <w:jc w:val="both"/>
        <w:rPr>
          <w:rFonts w:cs="Times New Roman"/>
          <w:sz w:val="24"/>
          <w:szCs w:val="24"/>
        </w:rPr>
      </w:pPr>
      <w:r w:rsidRPr="001D3BB2">
        <w:rPr>
          <w:rFonts w:cs="Times New Roman"/>
          <w:color w:val="000000"/>
          <w:sz w:val="24"/>
          <w:szCs w:val="24"/>
          <w:lang w:eastAsia="ru-RU" w:bidi="ru-RU"/>
        </w:rPr>
        <w:t>порядка обжалования решений, действия (бездействия) должностных лиц уполномоченного органа.</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E37D7A" w:rsidRPr="001D3BB2" w:rsidRDefault="00E37D7A" w:rsidP="00E37D7A">
      <w:pPr>
        <w:pStyle w:val="1"/>
        <w:ind w:firstLine="0"/>
        <w:jc w:val="both"/>
        <w:rPr>
          <w:rFonts w:cs="Times New Roman"/>
          <w:sz w:val="24"/>
          <w:szCs w:val="24"/>
        </w:rPr>
      </w:pPr>
      <w:r w:rsidRPr="001D3BB2">
        <w:rPr>
          <w:rFonts w:cs="Times New Roman"/>
          <w:color w:val="000000"/>
          <w:sz w:val="24"/>
          <w:szCs w:val="24"/>
          <w:lang w:eastAsia="ru-RU" w:bidi="ru-RU"/>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w:t>
      </w:r>
      <w:proofErr w:type="gramStart"/>
      <w:r w:rsidRPr="001D3BB2">
        <w:rPr>
          <w:rFonts w:cs="Times New Roman"/>
          <w:color w:val="000000"/>
          <w:sz w:val="24"/>
          <w:szCs w:val="24"/>
          <w:lang w:eastAsia="ru-RU" w:bidi="ru-RU"/>
        </w:rPr>
        <w:t>о-</w:t>
      </w:r>
      <w:proofErr w:type="gramEnd"/>
      <w:r w:rsidRPr="001D3BB2">
        <w:rPr>
          <w:rFonts w:cs="Times New Roman"/>
          <w:color w:val="000000"/>
          <w:sz w:val="24"/>
          <w:szCs w:val="24"/>
          <w:lang w:eastAsia="ru-RU" w:bidi="ru-RU"/>
        </w:rPr>
        <w:t xml:space="preserve">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w:t>
      </w:r>
      <w:proofErr w:type="gramStart"/>
      <w:r w:rsidRPr="001D3BB2">
        <w:rPr>
          <w:rFonts w:cs="Times New Roman"/>
          <w:color w:val="000000"/>
          <w:sz w:val="24"/>
          <w:szCs w:val="24"/>
          <w:lang w:eastAsia="ru-RU" w:bidi="ru-RU"/>
        </w:rPr>
        <w:t>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roofErr w:type="gramEnd"/>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lastRenderedPageBreak/>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E37D7A" w:rsidRPr="001D3BB2" w:rsidRDefault="00E37D7A" w:rsidP="00E37D7A">
      <w:pPr>
        <w:pStyle w:val="1"/>
        <w:numPr>
          <w:ilvl w:val="0"/>
          <w:numId w:val="1"/>
        </w:numPr>
        <w:tabs>
          <w:tab w:val="left" w:pos="1201"/>
        </w:tabs>
        <w:ind w:firstLine="720"/>
        <w:jc w:val="both"/>
        <w:rPr>
          <w:rFonts w:cs="Times New Roman"/>
          <w:sz w:val="24"/>
          <w:szCs w:val="24"/>
        </w:rPr>
      </w:pPr>
      <w:proofErr w:type="gramStart"/>
      <w:r w:rsidRPr="001D3BB2">
        <w:rPr>
          <w:rFonts w:cs="Times New Roman"/>
          <w:color w:val="000000"/>
          <w:sz w:val="24"/>
          <w:szCs w:val="24"/>
          <w:lang w:eastAsia="ru-RU" w:bidi="ru-RU"/>
        </w:rPr>
        <w:t>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w:t>
      </w:r>
      <w:proofErr w:type="gramEnd"/>
      <w:r w:rsidRPr="001D3BB2">
        <w:rPr>
          <w:rFonts w:cs="Times New Roman"/>
          <w:color w:val="000000"/>
          <w:sz w:val="24"/>
          <w:szCs w:val="24"/>
          <w:lang w:eastAsia="ru-RU" w:bidi="ru-RU"/>
        </w:rPr>
        <w:t xml:space="preserve"> нарушения обязательных требований и предлагается принять меры по обеспечению соблюдения обязательных требований.</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E37D7A" w:rsidRPr="001D3BB2" w:rsidRDefault="00E37D7A" w:rsidP="00E37D7A">
      <w:pPr>
        <w:pStyle w:val="1"/>
        <w:numPr>
          <w:ilvl w:val="0"/>
          <w:numId w:val="7"/>
        </w:numPr>
        <w:tabs>
          <w:tab w:val="left" w:pos="1130"/>
        </w:tabs>
        <w:ind w:firstLine="720"/>
        <w:jc w:val="both"/>
        <w:rPr>
          <w:rFonts w:cs="Times New Roman"/>
          <w:sz w:val="24"/>
          <w:szCs w:val="24"/>
        </w:rPr>
      </w:pPr>
      <w:proofErr w:type="gramStart"/>
      <w:r w:rsidRPr="001D3BB2">
        <w:rPr>
          <w:rFonts w:cs="Times New Roman"/>
          <w:color w:val="000000"/>
          <w:sz w:val="24"/>
          <w:szCs w:val="24"/>
          <w:lang w:eastAsia="ru-RU" w:bidi="ru-RU"/>
        </w:rPr>
        <w:t>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roofErr w:type="gramEnd"/>
    </w:p>
    <w:p w:rsidR="00E37D7A" w:rsidRPr="001D3BB2" w:rsidRDefault="00E37D7A" w:rsidP="00E37D7A">
      <w:pPr>
        <w:pStyle w:val="1"/>
        <w:numPr>
          <w:ilvl w:val="0"/>
          <w:numId w:val="7"/>
        </w:numPr>
        <w:tabs>
          <w:tab w:val="left" w:pos="1130"/>
        </w:tabs>
        <w:ind w:firstLine="720"/>
        <w:jc w:val="both"/>
        <w:rPr>
          <w:rFonts w:cs="Times New Roman"/>
          <w:sz w:val="24"/>
          <w:szCs w:val="24"/>
        </w:rPr>
      </w:pPr>
      <w:r w:rsidRPr="001D3BB2">
        <w:rPr>
          <w:rFonts w:cs="Times New Roman"/>
          <w:color w:val="000000"/>
          <w:sz w:val="24"/>
          <w:szCs w:val="24"/>
          <w:lang w:eastAsia="ru-RU" w:bidi="ru-RU"/>
        </w:rPr>
        <w:t>дата и номер предостережения, уполномоченный орган, объявивший предостережение;</w:t>
      </w:r>
    </w:p>
    <w:p w:rsidR="00E37D7A" w:rsidRPr="001D3BB2" w:rsidRDefault="00E37D7A" w:rsidP="00E37D7A">
      <w:pPr>
        <w:pStyle w:val="1"/>
        <w:numPr>
          <w:ilvl w:val="0"/>
          <w:numId w:val="7"/>
        </w:numPr>
        <w:tabs>
          <w:tab w:val="left" w:pos="1130"/>
        </w:tabs>
        <w:ind w:firstLine="720"/>
        <w:jc w:val="both"/>
        <w:rPr>
          <w:rFonts w:cs="Times New Roman"/>
          <w:sz w:val="24"/>
          <w:szCs w:val="24"/>
        </w:rPr>
      </w:pPr>
      <w:r w:rsidRPr="001D3BB2">
        <w:rPr>
          <w:rFonts w:cs="Times New Roman"/>
          <w:color w:val="000000"/>
          <w:sz w:val="24"/>
          <w:szCs w:val="24"/>
          <w:lang w:eastAsia="ru-RU" w:bidi="ru-RU"/>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E37D7A" w:rsidRPr="001D3BB2" w:rsidRDefault="00E37D7A" w:rsidP="00E37D7A">
      <w:pPr>
        <w:pStyle w:val="1"/>
        <w:numPr>
          <w:ilvl w:val="0"/>
          <w:numId w:val="7"/>
        </w:numPr>
        <w:tabs>
          <w:tab w:val="left" w:pos="1130"/>
        </w:tabs>
        <w:ind w:firstLine="720"/>
        <w:jc w:val="both"/>
        <w:rPr>
          <w:rFonts w:cs="Times New Roman"/>
          <w:sz w:val="24"/>
          <w:szCs w:val="24"/>
        </w:rPr>
      </w:pPr>
      <w:r w:rsidRPr="001D3BB2">
        <w:rPr>
          <w:rFonts w:cs="Times New Roman"/>
          <w:color w:val="000000"/>
          <w:sz w:val="24"/>
          <w:szCs w:val="24"/>
          <w:lang w:eastAsia="ru-RU" w:bidi="ru-RU"/>
        </w:rPr>
        <w:t xml:space="preserve">предлагаемый способ (адрес) направления уполномоченным органом информации о результатах рассмотрения возражений. </w:t>
      </w:r>
    </w:p>
    <w:p w:rsidR="00E37D7A" w:rsidRPr="001D3BB2" w:rsidRDefault="00E37D7A" w:rsidP="00E37D7A">
      <w:pPr>
        <w:pStyle w:val="1"/>
        <w:ind w:firstLine="709"/>
        <w:jc w:val="both"/>
        <w:rPr>
          <w:rFonts w:cs="Times New Roman"/>
          <w:sz w:val="24"/>
          <w:szCs w:val="24"/>
        </w:rPr>
      </w:pPr>
      <w:proofErr w:type="gramStart"/>
      <w:r w:rsidRPr="001D3BB2">
        <w:rPr>
          <w:rFonts w:cs="Times New Roman"/>
          <w:color w:val="000000"/>
          <w:sz w:val="24"/>
          <w:szCs w:val="24"/>
          <w:lang w:eastAsia="ru-RU" w:bidi="ru-RU"/>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Возражение рассматривается уполномоченным органом в течение 10 рабочих дней со дня их регистрации.</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По результатам рассмотрения возражения уполномоченный орган принимает одно из следующих решений:</w:t>
      </w:r>
    </w:p>
    <w:p w:rsidR="00E37D7A" w:rsidRPr="001D3BB2" w:rsidRDefault="00E37D7A" w:rsidP="00E37D7A">
      <w:pPr>
        <w:pStyle w:val="1"/>
        <w:numPr>
          <w:ilvl w:val="0"/>
          <w:numId w:val="8"/>
        </w:numPr>
        <w:tabs>
          <w:tab w:val="left" w:pos="1102"/>
        </w:tabs>
        <w:ind w:firstLine="720"/>
        <w:jc w:val="both"/>
        <w:rPr>
          <w:rFonts w:cs="Times New Roman"/>
          <w:sz w:val="24"/>
          <w:szCs w:val="24"/>
        </w:rPr>
      </w:pPr>
      <w:r w:rsidRPr="001D3BB2">
        <w:rPr>
          <w:rFonts w:cs="Times New Roman"/>
          <w:color w:val="000000"/>
          <w:sz w:val="24"/>
          <w:szCs w:val="24"/>
          <w:lang w:eastAsia="ru-RU" w:bidi="ru-RU"/>
        </w:rPr>
        <w:t>удовлетворяет возражение и отменяет объявленное предостережение;</w:t>
      </w:r>
    </w:p>
    <w:p w:rsidR="00E37D7A" w:rsidRPr="001D3BB2" w:rsidRDefault="00E37D7A" w:rsidP="00E37D7A">
      <w:pPr>
        <w:pStyle w:val="1"/>
        <w:numPr>
          <w:ilvl w:val="0"/>
          <w:numId w:val="8"/>
        </w:numPr>
        <w:tabs>
          <w:tab w:val="left" w:pos="1102"/>
        </w:tabs>
        <w:ind w:firstLine="720"/>
        <w:jc w:val="both"/>
        <w:rPr>
          <w:rFonts w:cs="Times New Roman"/>
          <w:sz w:val="24"/>
          <w:szCs w:val="24"/>
        </w:rPr>
      </w:pPr>
      <w:r w:rsidRPr="001D3BB2">
        <w:rPr>
          <w:rFonts w:cs="Times New Roman"/>
          <w:color w:val="000000"/>
          <w:sz w:val="24"/>
          <w:szCs w:val="24"/>
          <w:lang w:eastAsia="ru-RU" w:bidi="ru-RU"/>
        </w:rPr>
        <w:t>отказывает в удовлетворении возражения.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 xml:space="preserve">Не позднее 1 рабочего дня со дня, следующего за днем принятия решения, </w:t>
      </w:r>
      <w:r w:rsidRPr="001D3BB2">
        <w:rPr>
          <w:rFonts w:cs="Times New Roman"/>
          <w:color w:val="000000"/>
          <w:sz w:val="24"/>
          <w:szCs w:val="24"/>
          <w:lang w:eastAsia="ru-RU" w:bidi="ru-RU"/>
        </w:rPr>
        <w:lastRenderedPageBreak/>
        <w:t>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rsidR="00E37D7A" w:rsidRPr="001D3BB2" w:rsidRDefault="00E37D7A" w:rsidP="00E37D7A">
      <w:pPr>
        <w:pStyle w:val="1"/>
        <w:numPr>
          <w:ilvl w:val="0"/>
          <w:numId w:val="1"/>
        </w:numPr>
        <w:tabs>
          <w:tab w:val="left" w:pos="1277"/>
        </w:tabs>
        <w:ind w:firstLine="720"/>
        <w:jc w:val="both"/>
        <w:rPr>
          <w:rFonts w:cs="Times New Roman"/>
          <w:sz w:val="24"/>
          <w:szCs w:val="24"/>
        </w:rPr>
      </w:pPr>
      <w:r w:rsidRPr="001D3BB2">
        <w:rPr>
          <w:rFonts w:cs="Times New Roman"/>
          <w:color w:val="000000"/>
          <w:sz w:val="24"/>
          <w:szCs w:val="24"/>
          <w:lang w:eastAsia="ru-RU" w:bidi="ru-RU"/>
        </w:rPr>
        <w:t>Профилактический визит проводится в соответствии с положениями статьи 52 Федерального закона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E37D7A" w:rsidRPr="001D3BB2" w:rsidRDefault="00E37D7A" w:rsidP="00E37D7A">
      <w:pPr>
        <w:pStyle w:val="1"/>
        <w:numPr>
          <w:ilvl w:val="0"/>
          <w:numId w:val="1"/>
        </w:numPr>
        <w:tabs>
          <w:tab w:val="left" w:pos="1277"/>
        </w:tabs>
        <w:ind w:firstLine="720"/>
        <w:jc w:val="both"/>
        <w:rPr>
          <w:rFonts w:cs="Times New Roman"/>
          <w:sz w:val="24"/>
          <w:szCs w:val="24"/>
        </w:rPr>
      </w:pPr>
      <w:r w:rsidRPr="001D3BB2">
        <w:rPr>
          <w:rFonts w:cs="Times New Roman"/>
          <w:color w:val="000000"/>
          <w:sz w:val="24"/>
          <w:szCs w:val="24"/>
          <w:lang w:eastAsia="ru-RU" w:bidi="ru-RU"/>
        </w:rPr>
        <w:t>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О проведении обязательного профилактического визита контролируемое лицо должно быть уведомлено не </w:t>
      </w:r>
      <w:proofErr w:type="gramStart"/>
      <w:r w:rsidRPr="001D3BB2">
        <w:rPr>
          <w:rFonts w:cs="Times New Roman"/>
          <w:color w:val="000000"/>
          <w:sz w:val="24"/>
          <w:szCs w:val="24"/>
          <w:lang w:eastAsia="ru-RU" w:bidi="ru-RU"/>
        </w:rPr>
        <w:t>позднее</w:t>
      </w:r>
      <w:proofErr w:type="gramEnd"/>
      <w:r w:rsidRPr="001D3BB2">
        <w:rPr>
          <w:rFonts w:cs="Times New Roman"/>
          <w:color w:val="000000"/>
          <w:sz w:val="24"/>
          <w:szCs w:val="24"/>
          <w:lang w:eastAsia="ru-RU" w:bidi="ru-RU"/>
        </w:rPr>
        <w:t xml:space="preserve"> чем за 5 рабочих дней до даты его проведения в следующем порядке:</w:t>
      </w:r>
    </w:p>
    <w:p w:rsidR="00E37D7A" w:rsidRPr="001D3BB2" w:rsidRDefault="00E37D7A" w:rsidP="00E37D7A">
      <w:pPr>
        <w:pStyle w:val="1"/>
        <w:numPr>
          <w:ilvl w:val="0"/>
          <w:numId w:val="9"/>
        </w:numPr>
        <w:tabs>
          <w:tab w:val="left" w:pos="1141"/>
        </w:tabs>
        <w:ind w:firstLine="740"/>
        <w:jc w:val="both"/>
        <w:rPr>
          <w:rFonts w:cs="Times New Roman"/>
          <w:sz w:val="24"/>
          <w:szCs w:val="24"/>
        </w:rPr>
      </w:pPr>
      <w:r w:rsidRPr="001D3BB2">
        <w:rPr>
          <w:rFonts w:cs="Times New Roman"/>
          <w:color w:val="000000"/>
          <w:sz w:val="24"/>
          <w:szCs w:val="24"/>
          <w:lang w:eastAsia="ru-RU" w:bidi="ru-RU"/>
        </w:rPr>
        <w:t>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E37D7A" w:rsidRPr="001D3BB2" w:rsidRDefault="00E37D7A" w:rsidP="00E37D7A">
      <w:pPr>
        <w:pStyle w:val="1"/>
        <w:numPr>
          <w:ilvl w:val="0"/>
          <w:numId w:val="9"/>
        </w:numPr>
        <w:tabs>
          <w:tab w:val="left" w:pos="1086"/>
        </w:tabs>
        <w:ind w:firstLine="740"/>
        <w:jc w:val="both"/>
        <w:rPr>
          <w:rFonts w:cs="Times New Roman"/>
          <w:sz w:val="24"/>
          <w:szCs w:val="24"/>
        </w:rPr>
      </w:pPr>
      <w:r w:rsidRPr="001D3BB2">
        <w:rPr>
          <w:rFonts w:cs="Times New Roman"/>
          <w:color w:val="000000"/>
          <w:sz w:val="24"/>
          <w:szCs w:val="24"/>
          <w:lang w:eastAsia="ru-RU" w:bidi="ru-RU"/>
        </w:rPr>
        <w:t>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E37D7A" w:rsidRPr="001D3BB2" w:rsidRDefault="00E37D7A" w:rsidP="00E37D7A">
      <w:pPr>
        <w:pStyle w:val="1"/>
        <w:numPr>
          <w:ilvl w:val="0"/>
          <w:numId w:val="9"/>
        </w:numPr>
        <w:tabs>
          <w:tab w:val="left" w:pos="1141"/>
        </w:tabs>
        <w:ind w:firstLine="740"/>
        <w:jc w:val="both"/>
        <w:rPr>
          <w:rFonts w:cs="Times New Roman"/>
          <w:sz w:val="24"/>
          <w:szCs w:val="24"/>
        </w:rPr>
      </w:pPr>
      <w:r w:rsidRPr="001D3BB2">
        <w:rPr>
          <w:rFonts w:cs="Times New Roman"/>
          <w:color w:val="000000"/>
          <w:sz w:val="24"/>
          <w:szCs w:val="24"/>
          <w:lang w:eastAsia="ru-RU" w:bidi="ru-RU"/>
        </w:rPr>
        <w:t>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rsidR="00E37D7A" w:rsidRPr="001D3BB2" w:rsidRDefault="00E37D7A" w:rsidP="00E37D7A">
      <w:pPr>
        <w:pStyle w:val="1"/>
        <w:numPr>
          <w:ilvl w:val="0"/>
          <w:numId w:val="9"/>
        </w:numPr>
        <w:tabs>
          <w:tab w:val="left" w:pos="1325"/>
        </w:tabs>
        <w:ind w:firstLine="740"/>
        <w:jc w:val="both"/>
        <w:rPr>
          <w:rFonts w:cs="Times New Roman"/>
          <w:sz w:val="24"/>
          <w:szCs w:val="24"/>
        </w:rPr>
      </w:pPr>
      <w:r w:rsidRPr="001D3BB2">
        <w:rPr>
          <w:rFonts w:cs="Times New Roman"/>
          <w:color w:val="000000"/>
          <w:sz w:val="24"/>
          <w:szCs w:val="24"/>
          <w:lang w:eastAsia="ru-RU" w:bidi="ru-RU"/>
        </w:rPr>
        <w:t>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w:t>
      </w:r>
      <w:r w:rsidRPr="001D3BB2">
        <w:rPr>
          <w:rFonts w:cs="Times New Roman"/>
          <w:color w:val="000000"/>
          <w:sz w:val="24"/>
          <w:szCs w:val="24"/>
          <w:lang w:eastAsia="ru-RU" w:bidi="ru-RU"/>
        </w:rPr>
        <w:lastRenderedPageBreak/>
        <w:t>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37D7A" w:rsidRPr="001D3BB2" w:rsidRDefault="00E37D7A" w:rsidP="00E37D7A">
      <w:pPr>
        <w:pStyle w:val="1"/>
        <w:numPr>
          <w:ilvl w:val="0"/>
          <w:numId w:val="1"/>
        </w:numPr>
        <w:tabs>
          <w:tab w:val="left" w:pos="1201"/>
        </w:tabs>
        <w:ind w:firstLine="740"/>
        <w:jc w:val="both"/>
        <w:rPr>
          <w:rFonts w:cs="Times New Roman"/>
          <w:sz w:val="24"/>
          <w:szCs w:val="24"/>
        </w:rPr>
      </w:pPr>
      <w:r w:rsidRPr="001D3BB2">
        <w:rPr>
          <w:rFonts w:cs="Times New Roman"/>
          <w:color w:val="000000"/>
          <w:sz w:val="24"/>
          <w:szCs w:val="24"/>
          <w:lang w:eastAsia="ru-RU" w:bidi="ru-RU"/>
        </w:rPr>
        <w:t>Уполномоченный орган проводит профилактический визит по заявлению контролируемого лица в порядке, установленном статьей 52.2 Федерального закона № 248-ФЗ.</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уполномоченного органа в сети «Интернет», либо с использованием единого портала государственных и муниципальных услуг (функций).</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Уполномоченный орган рассматривает заявление контролируемого лица в течение 10 рабочих дней </w:t>
      </w:r>
      <w:proofErr w:type="gramStart"/>
      <w:r w:rsidRPr="001D3BB2">
        <w:rPr>
          <w:rFonts w:cs="Times New Roman"/>
          <w:color w:val="000000"/>
          <w:sz w:val="24"/>
          <w:szCs w:val="24"/>
          <w:lang w:eastAsia="ru-RU" w:bidi="ru-RU"/>
        </w:rPr>
        <w:t>с даты регистрации</w:t>
      </w:r>
      <w:proofErr w:type="gramEnd"/>
      <w:r w:rsidRPr="001D3BB2">
        <w:rPr>
          <w:rFonts w:cs="Times New Roman"/>
          <w:color w:val="000000"/>
          <w:sz w:val="24"/>
          <w:szCs w:val="24"/>
          <w:lang w:eastAsia="ru-RU" w:bidi="ru-RU"/>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Уполномоченный орган принимает решение </w:t>
      </w:r>
      <w:proofErr w:type="gramStart"/>
      <w:r w:rsidRPr="001D3BB2">
        <w:rPr>
          <w:rFonts w:cs="Times New Roman"/>
          <w:color w:val="000000"/>
          <w:sz w:val="24"/>
          <w:szCs w:val="24"/>
          <w:lang w:eastAsia="ru-RU" w:bidi="ru-RU"/>
        </w:rPr>
        <w:t>об отказе в проведении профилактического визита по заявлению контролируемого лица по одному из следующих оснований</w:t>
      </w:r>
      <w:proofErr w:type="gramEnd"/>
      <w:r w:rsidRPr="001D3BB2">
        <w:rPr>
          <w:rFonts w:cs="Times New Roman"/>
          <w:color w:val="000000"/>
          <w:sz w:val="24"/>
          <w:szCs w:val="24"/>
          <w:lang w:eastAsia="ru-RU" w:bidi="ru-RU"/>
        </w:rPr>
        <w:t>:</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1) от контролируемого лица поступило уведомление об отзыве заявления;</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37D7A" w:rsidRPr="001D3BB2" w:rsidRDefault="00E37D7A" w:rsidP="00E37D7A">
      <w:pPr>
        <w:pStyle w:val="1"/>
        <w:numPr>
          <w:ilvl w:val="0"/>
          <w:numId w:val="8"/>
        </w:numPr>
        <w:tabs>
          <w:tab w:val="left" w:pos="1155"/>
        </w:tabs>
        <w:ind w:firstLine="740"/>
        <w:jc w:val="both"/>
        <w:rPr>
          <w:rFonts w:cs="Times New Roman"/>
          <w:sz w:val="24"/>
          <w:szCs w:val="24"/>
        </w:rPr>
      </w:pPr>
      <w:r w:rsidRPr="001D3BB2">
        <w:rPr>
          <w:rFonts w:cs="Times New Roman"/>
          <w:color w:val="000000"/>
          <w:sz w:val="24"/>
          <w:szCs w:val="24"/>
          <w:lang w:eastAsia="ru-RU" w:bidi="ru-RU"/>
        </w:rPr>
        <w:t>в течение года до даты подачи заявления уполномоченным органом проведен профилактический визит по ранее поданному заявлению;</w:t>
      </w:r>
    </w:p>
    <w:p w:rsidR="00E37D7A" w:rsidRPr="001D3BB2" w:rsidRDefault="00E37D7A" w:rsidP="00E37D7A">
      <w:pPr>
        <w:pStyle w:val="1"/>
        <w:numPr>
          <w:ilvl w:val="0"/>
          <w:numId w:val="8"/>
        </w:numPr>
        <w:tabs>
          <w:tab w:val="left" w:pos="1155"/>
        </w:tabs>
        <w:ind w:firstLine="740"/>
        <w:jc w:val="both"/>
        <w:rPr>
          <w:rFonts w:cs="Times New Roman"/>
          <w:sz w:val="24"/>
          <w:szCs w:val="24"/>
        </w:rPr>
      </w:pPr>
      <w:r w:rsidRPr="001D3BB2">
        <w:rPr>
          <w:rFonts w:cs="Times New Roman"/>
          <w:color w:val="000000"/>
          <w:sz w:val="24"/>
          <w:szCs w:val="24"/>
          <w:lang w:eastAsia="ru-RU" w:bidi="ru-RU"/>
        </w:rPr>
        <w:t>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Контролируемое лицо вправе отозвать заявление либо направить отказ от проведения профилактического визита, уведомив об этом уполномоченный орган не </w:t>
      </w:r>
      <w:proofErr w:type="gramStart"/>
      <w:r w:rsidRPr="001D3BB2">
        <w:rPr>
          <w:rFonts w:cs="Times New Roman"/>
          <w:color w:val="000000"/>
          <w:sz w:val="24"/>
          <w:szCs w:val="24"/>
          <w:lang w:eastAsia="ru-RU" w:bidi="ru-RU"/>
        </w:rPr>
        <w:t>позднее</w:t>
      </w:r>
      <w:proofErr w:type="gramEnd"/>
      <w:r w:rsidRPr="001D3BB2">
        <w:rPr>
          <w:rFonts w:cs="Times New Roman"/>
          <w:color w:val="000000"/>
          <w:sz w:val="24"/>
          <w:szCs w:val="24"/>
          <w:lang w:eastAsia="ru-RU" w:bidi="ru-RU"/>
        </w:rPr>
        <w:t xml:space="preserve"> чем за 5 рабочих дней до даты его проведения.</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E37D7A" w:rsidRPr="001D3BB2" w:rsidRDefault="00E37D7A" w:rsidP="00E37D7A">
      <w:pPr>
        <w:pStyle w:val="1"/>
        <w:ind w:firstLine="740"/>
        <w:jc w:val="both"/>
        <w:rPr>
          <w:rFonts w:cs="Times New Roman"/>
          <w:sz w:val="24"/>
          <w:szCs w:val="24"/>
        </w:rPr>
      </w:pPr>
      <w:r w:rsidRPr="001D3BB2">
        <w:rPr>
          <w:rFonts w:cs="Times New Roman"/>
          <w:color w:val="000000"/>
          <w:sz w:val="24"/>
          <w:szCs w:val="24"/>
          <w:lang w:eastAsia="ru-RU" w:bidi="ru-RU"/>
        </w:rPr>
        <w:t xml:space="preserve">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w:t>
      </w:r>
      <w:r w:rsidRPr="001D3BB2">
        <w:rPr>
          <w:rFonts w:cs="Times New Roman"/>
          <w:color w:val="000000"/>
          <w:sz w:val="24"/>
          <w:szCs w:val="24"/>
          <w:lang w:eastAsia="ru-RU" w:bidi="ru-RU"/>
        </w:rPr>
        <w:lastRenderedPageBreak/>
        <w:t>ходе профилактического визита нарушений обязательных требований.</w:t>
      </w:r>
    </w:p>
    <w:p w:rsidR="00E37D7A" w:rsidRPr="001D3BB2" w:rsidRDefault="00E37D7A" w:rsidP="00E37D7A">
      <w:pPr>
        <w:pStyle w:val="1"/>
        <w:ind w:firstLine="740"/>
        <w:jc w:val="both"/>
        <w:rPr>
          <w:rFonts w:cs="Times New Roman"/>
          <w:color w:val="000000"/>
          <w:sz w:val="24"/>
          <w:szCs w:val="24"/>
          <w:lang w:eastAsia="ru-RU" w:bidi="ru-RU"/>
        </w:rPr>
      </w:pPr>
      <w:r w:rsidRPr="001D3BB2">
        <w:rPr>
          <w:rFonts w:cs="Times New Roman"/>
          <w:color w:val="000000"/>
          <w:sz w:val="24"/>
          <w:szCs w:val="24"/>
          <w:lang w:eastAsia="ru-RU" w:bidi="ru-RU"/>
        </w:rPr>
        <w:t>В случае</w:t>
      </w:r>
      <w:proofErr w:type="gramStart"/>
      <w:r w:rsidRPr="001D3BB2">
        <w:rPr>
          <w:rFonts w:cs="Times New Roman"/>
          <w:color w:val="000000"/>
          <w:sz w:val="24"/>
          <w:szCs w:val="24"/>
          <w:lang w:eastAsia="ru-RU" w:bidi="ru-RU"/>
        </w:rPr>
        <w:t>,</w:t>
      </w:r>
      <w:proofErr w:type="gramEnd"/>
      <w:r w:rsidRPr="001D3BB2">
        <w:rPr>
          <w:rFonts w:cs="Times New Roman"/>
          <w:color w:val="000000"/>
          <w:sz w:val="24"/>
          <w:szCs w:val="24"/>
          <w:lang w:eastAsia="ru-RU" w:bidi="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E37D7A" w:rsidRPr="001D3BB2" w:rsidRDefault="00E37D7A" w:rsidP="00E37D7A">
      <w:pPr>
        <w:pStyle w:val="1"/>
        <w:numPr>
          <w:ilvl w:val="0"/>
          <w:numId w:val="1"/>
        </w:numPr>
        <w:ind w:firstLine="709"/>
        <w:jc w:val="both"/>
        <w:rPr>
          <w:rFonts w:cs="Times New Roman"/>
          <w:sz w:val="24"/>
          <w:szCs w:val="24"/>
        </w:rPr>
      </w:pPr>
      <w:r w:rsidRPr="001D3BB2">
        <w:rPr>
          <w:rFonts w:cs="Times New Roman"/>
          <w:color w:val="000000"/>
          <w:sz w:val="24"/>
          <w:szCs w:val="24"/>
          <w:lang w:eastAsia="ru-RU" w:bidi="ru-RU"/>
        </w:rPr>
        <w:t>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E37D7A" w:rsidRPr="001D3BB2" w:rsidRDefault="00E37D7A" w:rsidP="00E37D7A">
      <w:pPr>
        <w:pStyle w:val="1"/>
        <w:numPr>
          <w:ilvl w:val="0"/>
          <w:numId w:val="1"/>
        </w:numPr>
        <w:tabs>
          <w:tab w:val="left" w:pos="1201"/>
        </w:tabs>
        <w:ind w:firstLine="720"/>
        <w:jc w:val="both"/>
        <w:rPr>
          <w:rFonts w:cs="Times New Roman"/>
          <w:sz w:val="24"/>
          <w:szCs w:val="24"/>
        </w:rPr>
      </w:pPr>
      <w:proofErr w:type="gramStart"/>
      <w:r w:rsidRPr="001D3BB2">
        <w:rPr>
          <w:rFonts w:cs="Times New Roman"/>
          <w:color w:val="000000"/>
          <w:sz w:val="24"/>
          <w:szCs w:val="24"/>
          <w:lang w:eastAsia="ru-RU" w:bidi="ru-RU"/>
        </w:rPr>
        <w:t>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w:t>
      </w:r>
      <w:proofErr w:type="gramEnd"/>
    </w:p>
    <w:p w:rsidR="00E37D7A" w:rsidRDefault="00E37D7A" w:rsidP="00E37D7A">
      <w:pPr>
        <w:pStyle w:val="1"/>
        <w:ind w:firstLine="0"/>
        <w:jc w:val="center"/>
        <w:rPr>
          <w:rFonts w:cs="Times New Roman"/>
          <w:b/>
          <w:bCs/>
          <w:color w:val="000000"/>
          <w:sz w:val="24"/>
          <w:szCs w:val="24"/>
          <w:lang w:eastAsia="ru-RU" w:bidi="ru-RU"/>
        </w:rPr>
      </w:pPr>
    </w:p>
    <w:p w:rsidR="00E37D7A" w:rsidRDefault="00E37D7A" w:rsidP="00E37D7A">
      <w:pPr>
        <w:pStyle w:val="1"/>
        <w:ind w:firstLine="0"/>
        <w:jc w:val="center"/>
        <w:rPr>
          <w:rFonts w:cs="Times New Roman"/>
          <w:b/>
          <w:bCs/>
          <w:color w:val="000000"/>
          <w:sz w:val="24"/>
          <w:szCs w:val="24"/>
          <w:lang w:eastAsia="ru-RU" w:bidi="ru-RU"/>
        </w:rPr>
      </w:pPr>
      <w:r w:rsidRPr="001D3BB2">
        <w:rPr>
          <w:rFonts w:cs="Times New Roman"/>
          <w:b/>
          <w:bCs/>
          <w:color w:val="000000"/>
          <w:sz w:val="24"/>
          <w:szCs w:val="24"/>
          <w:lang w:eastAsia="ru-RU" w:bidi="ru-RU"/>
        </w:rPr>
        <w:t xml:space="preserve">Раздел </w:t>
      </w:r>
      <w:r w:rsidRPr="001D3BB2">
        <w:rPr>
          <w:rFonts w:cs="Times New Roman"/>
          <w:b/>
          <w:bCs/>
          <w:color w:val="000000"/>
          <w:sz w:val="24"/>
          <w:szCs w:val="24"/>
          <w:lang w:val="en-US" w:bidi="en-US"/>
        </w:rPr>
        <w:t>IV</w:t>
      </w:r>
      <w:r w:rsidRPr="00B102F4">
        <w:rPr>
          <w:rFonts w:cs="Times New Roman"/>
          <w:b/>
          <w:bCs/>
          <w:color w:val="000000"/>
          <w:sz w:val="24"/>
          <w:szCs w:val="24"/>
          <w:lang w:bidi="en-US"/>
        </w:rPr>
        <w:t xml:space="preserve">. </w:t>
      </w:r>
      <w:r w:rsidRPr="001D3BB2">
        <w:rPr>
          <w:rFonts w:cs="Times New Roman"/>
          <w:b/>
          <w:bCs/>
          <w:color w:val="000000"/>
          <w:sz w:val="24"/>
          <w:szCs w:val="24"/>
          <w:lang w:eastAsia="ru-RU" w:bidi="ru-RU"/>
        </w:rPr>
        <w:t>Осуществление муниципального контроля</w:t>
      </w:r>
    </w:p>
    <w:p w:rsidR="00E37D7A" w:rsidRPr="001D3BB2" w:rsidRDefault="00E37D7A" w:rsidP="00E37D7A">
      <w:pPr>
        <w:pStyle w:val="1"/>
        <w:ind w:firstLine="0"/>
        <w:jc w:val="center"/>
        <w:rPr>
          <w:rFonts w:cs="Times New Roman"/>
          <w:sz w:val="24"/>
          <w:szCs w:val="24"/>
        </w:rPr>
      </w:pPr>
    </w:p>
    <w:p w:rsidR="00E37D7A" w:rsidRPr="001D3BB2" w:rsidRDefault="00E37D7A" w:rsidP="00E37D7A">
      <w:pPr>
        <w:pStyle w:val="1"/>
        <w:numPr>
          <w:ilvl w:val="0"/>
          <w:numId w:val="1"/>
        </w:numPr>
        <w:tabs>
          <w:tab w:val="left" w:pos="1344"/>
        </w:tabs>
        <w:ind w:firstLine="720"/>
        <w:jc w:val="both"/>
        <w:rPr>
          <w:rFonts w:cs="Times New Roman"/>
          <w:sz w:val="24"/>
          <w:szCs w:val="24"/>
        </w:rPr>
      </w:pPr>
      <w:r w:rsidRPr="001D3BB2">
        <w:rPr>
          <w:rFonts w:cs="Times New Roman"/>
          <w:color w:val="000000"/>
          <w:sz w:val="24"/>
          <w:szCs w:val="24"/>
          <w:lang w:eastAsia="ru-RU" w:bidi="ru-RU"/>
        </w:rPr>
        <w:t>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E37D7A" w:rsidRPr="001D3BB2" w:rsidRDefault="00E37D7A" w:rsidP="00E37D7A">
      <w:pPr>
        <w:pStyle w:val="1"/>
        <w:numPr>
          <w:ilvl w:val="0"/>
          <w:numId w:val="1"/>
        </w:numPr>
        <w:tabs>
          <w:tab w:val="left" w:pos="1196"/>
        </w:tabs>
        <w:ind w:firstLine="720"/>
        <w:jc w:val="both"/>
        <w:rPr>
          <w:rFonts w:cs="Times New Roman"/>
          <w:sz w:val="24"/>
          <w:szCs w:val="24"/>
        </w:rPr>
      </w:pPr>
      <w:r w:rsidRPr="001D3BB2">
        <w:rPr>
          <w:rFonts w:cs="Times New Roman"/>
          <w:color w:val="000000"/>
          <w:sz w:val="24"/>
          <w:szCs w:val="24"/>
          <w:lang w:eastAsia="ru-RU" w:bidi="ru-RU"/>
        </w:rPr>
        <w:t>При взаимодействии с контролируемым лицом проводятся следующие контрольные мероприятия:</w:t>
      </w:r>
    </w:p>
    <w:p w:rsidR="00E37D7A" w:rsidRPr="001D3BB2" w:rsidRDefault="00E37D7A" w:rsidP="00E37D7A">
      <w:pPr>
        <w:pStyle w:val="1"/>
        <w:numPr>
          <w:ilvl w:val="0"/>
          <w:numId w:val="10"/>
        </w:numPr>
        <w:tabs>
          <w:tab w:val="left" w:pos="1144"/>
        </w:tabs>
        <w:ind w:firstLine="720"/>
        <w:jc w:val="both"/>
        <w:rPr>
          <w:rFonts w:cs="Times New Roman"/>
          <w:sz w:val="24"/>
          <w:szCs w:val="24"/>
        </w:rPr>
      </w:pPr>
      <w:r w:rsidRPr="001D3BB2">
        <w:rPr>
          <w:rFonts w:cs="Times New Roman"/>
          <w:color w:val="000000"/>
          <w:sz w:val="24"/>
          <w:szCs w:val="24"/>
          <w:lang w:eastAsia="ru-RU" w:bidi="ru-RU"/>
        </w:rPr>
        <w:t>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37D7A" w:rsidRPr="001D3BB2" w:rsidRDefault="00E37D7A" w:rsidP="00E37D7A">
      <w:pPr>
        <w:pStyle w:val="1"/>
        <w:numPr>
          <w:ilvl w:val="0"/>
          <w:numId w:val="10"/>
        </w:numPr>
        <w:tabs>
          <w:tab w:val="left" w:pos="1144"/>
        </w:tabs>
        <w:ind w:firstLine="720"/>
        <w:jc w:val="both"/>
        <w:rPr>
          <w:rFonts w:cs="Times New Roman"/>
          <w:sz w:val="24"/>
          <w:szCs w:val="24"/>
        </w:rPr>
      </w:pPr>
      <w:r w:rsidRPr="001D3BB2">
        <w:rPr>
          <w:rFonts w:cs="Times New Roman"/>
          <w:color w:val="000000"/>
          <w:sz w:val="24"/>
          <w:szCs w:val="24"/>
          <w:lang w:eastAsia="ru-RU" w:bidi="ru-RU"/>
        </w:rPr>
        <w:t>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E37D7A" w:rsidRPr="001D3BB2" w:rsidRDefault="00E37D7A" w:rsidP="00E37D7A">
      <w:pPr>
        <w:pStyle w:val="1"/>
        <w:numPr>
          <w:ilvl w:val="0"/>
          <w:numId w:val="10"/>
        </w:numPr>
        <w:tabs>
          <w:tab w:val="left" w:pos="1144"/>
        </w:tabs>
        <w:ind w:firstLine="720"/>
        <w:jc w:val="both"/>
        <w:rPr>
          <w:rFonts w:cs="Times New Roman"/>
          <w:sz w:val="24"/>
          <w:szCs w:val="24"/>
        </w:rPr>
      </w:pPr>
      <w:r w:rsidRPr="001D3BB2">
        <w:rPr>
          <w:rFonts w:cs="Times New Roman"/>
          <w:color w:val="000000"/>
          <w:sz w:val="24"/>
          <w:szCs w:val="24"/>
          <w:lang w:eastAsia="ru-RU" w:bidi="ru-RU"/>
        </w:rPr>
        <w:t>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E37D7A" w:rsidRPr="001D3BB2" w:rsidRDefault="00E37D7A" w:rsidP="00E37D7A">
      <w:pPr>
        <w:pStyle w:val="1"/>
        <w:numPr>
          <w:ilvl w:val="0"/>
          <w:numId w:val="10"/>
        </w:numPr>
        <w:tabs>
          <w:tab w:val="left" w:pos="1144"/>
        </w:tabs>
        <w:ind w:firstLine="720"/>
        <w:jc w:val="both"/>
        <w:rPr>
          <w:rFonts w:cs="Times New Roman"/>
          <w:sz w:val="24"/>
          <w:szCs w:val="24"/>
        </w:rPr>
      </w:pPr>
      <w:r w:rsidRPr="001D3BB2">
        <w:rPr>
          <w:rFonts w:cs="Times New Roman"/>
          <w:color w:val="000000"/>
          <w:sz w:val="24"/>
          <w:szCs w:val="24"/>
          <w:lang w:eastAsia="ru-RU" w:bidi="ru-RU"/>
        </w:rPr>
        <w:t>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7D7A" w:rsidRPr="001D3BB2" w:rsidRDefault="00E37D7A" w:rsidP="00E37D7A">
      <w:pPr>
        <w:pStyle w:val="1"/>
        <w:numPr>
          <w:ilvl w:val="0"/>
          <w:numId w:val="1"/>
        </w:numPr>
        <w:tabs>
          <w:tab w:val="left" w:pos="1196"/>
        </w:tabs>
        <w:ind w:firstLine="720"/>
        <w:jc w:val="both"/>
        <w:rPr>
          <w:rFonts w:cs="Times New Roman"/>
          <w:sz w:val="24"/>
          <w:szCs w:val="24"/>
        </w:rPr>
      </w:pPr>
      <w:r w:rsidRPr="001D3BB2">
        <w:rPr>
          <w:rFonts w:cs="Times New Roman"/>
          <w:color w:val="000000"/>
          <w:sz w:val="24"/>
          <w:szCs w:val="24"/>
          <w:lang w:eastAsia="ru-RU" w:bidi="ru-RU"/>
        </w:rPr>
        <w:t>Без взаимодействия с контролируемым лицом проводятся следующие контрольные мероприятия: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1) наблюдение за соблюдением обязательных требований в соответствии со статьей 74 Федерального закона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lastRenderedPageBreak/>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E37D7A" w:rsidRPr="001D3BB2" w:rsidRDefault="00E37D7A" w:rsidP="00E37D7A">
      <w:pPr>
        <w:pStyle w:val="1"/>
        <w:numPr>
          <w:ilvl w:val="0"/>
          <w:numId w:val="1"/>
        </w:numPr>
        <w:tabs>
          <w:tab w:val="left" w:pos="1302"/>
        </w:tabs>
        <w:ind w:firstLine="720"/>
        <w:jc w:val="both"/>
        <w:rPr>
          <w:rFonts w:cs="Times New Roman"/>
          <w:sz w:val="24"/>
          <w:szCs w:val="24"/>
        </w:rPr>
      </w:pPr>
      <w:r w:rsidRPr="001D3BB2">
        <w:rPr>
          <w:rFonts w:cs="Times New Roman"/>
          <w:color w:val="000000"/>
          <w:sz w:val="24"/>
          <w:szCs w:val="24"/>
          <w:lang w:eastAsia="ru-RU" w:bidi="ru-RU"/>
        </w:rPr>
        <w:t>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w:t>
      </w:r>
    </w:p>
    <w:p w:rsidR="00E37D7A" w:rsidRPr="001D3BB2" w:rsidRDefault="00E37D7A" w:rsidP="00E37D7A">
      <w:pPr>
        <w:pStyle w:val="1"/>
        <w:numPr>
          <w:ilvl w:val="0"/>
          <w:numId w:val="1"/>
        </w:numPr>
        <w:tabs>
          <w:tab w:val="left" w:pos="1219"/>
        </w:tabs>
        <w:ind w:firstLine="720"/>
        <w:jc w:val="both"/>
        <w:rPr>
          <w:rFonts w:cs="Times New Roman"/>
          <w:sz w:val="24"/>
          <w:szCs w:val="24"/>
        </w:rPr>
      </w:pPr>
      <w:r w:rsidRPr="001D3BB2">
        <w:rPr>
          <w:rFonts w:cs="Times New Roman"/>
          <w:color w:val="000000"/>
          <w:sz w:val="24"/>
          <w:szCs w:val="24"/>
          <w:lang w:eastAsia="ru-RU" w:bidi="ru-RU"/>
        </w:rPr>
        <w:t>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E37D7A" w:rsidRPr="001D3BB2" w:rsidRDefault="00E37D7A" w:rsidP="00E37D7A">
      <w:pPr>
        <w:pStyle w:val="1"/>
        <w:numPr>
          <w:ilvl w:val="0"/>
          <w:numId w:val="1"/>
        </w:numPr>
        <w:tabs>
          <w:tab w:val="left" w:pos="1302"/>
        </w:tabs>
        <w:ind w:firstLine="720"/>
        <w:jc w:val="both"/>
        <w:rPr>
          <w:rFonts w:cs="Times New Roman"/>
          <w:sz w:val="24"/>
          <w:szCs w:val="24"/>
        </w:rPr>
      </w:pPr>
      <w:r w:rsidRPr="001D3BB2">
        <w:rPr>
          <w:rFonts w:cs="Times New Roman"/>
          <w:color w:val="000000"/>
          <w:sz w:val="24"/>
          <w:szCs w:val="24"/>
          <w:lang w:eastAsia="ru-RU" w:bidi="ru-RU"/>
        </w:rPr>
        <w:t>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E37D7A" w:rsidRPr="001D3BB2" w:rsidRDefault="00E37D7A" w:rsidP="00E37D7A">
      <w:pPr>
        <w:pStyle w:val="1"/>
        <w:numPr>
          <w:ilvl w:val="0"/>
          <w:numId w:val="1"/>
        </w:numPr>
        <w:tabs>
          <w:tab w:val="left" w:pos="1219"/>
        </w:tabs>
        <w:ind w:firstLine="720"/>
        <w:jc w:val="both"/>
        <w:rPr>
          <w:rFonts w:cs="Times New Roman"/>
          <w:sz w:val="24"/>
          <w:szCs w:val="24"/>
        </w:rPr>
      </w:pPr>
      <w:r w:rsidRPr="001D3BB2">
        <w:rPr>
          <w:rFonts w:cs="Times New Roman"/>
          <w:color w:val="000000"/>
          <w:sz w:val="24"/>
          <w:szCs w:val="24"/>
          <w:lang w:eastAsia="ru-RU" w:bidi="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 ФЗ.</w:t>
      </w:r>
    </w:p>
    <w:p w:rsidR="00E37D7A" w:rsidRPr="001D3BB2" w:rsidRDefault="00E37D7A" w:rsidP="00E37D7A">
      <w:pPr>
        <w:pStyle w:val="1"/>
        <w:numPr>
          <w:ilvl w:val="0"/>
          <w:numId w:val="1"/>
        </w:numPr>
        <w:tabs>
          <w:tab w:val="left" w:pos="1302"/>
        </w:tabs>
        <w:ind w:firstLine="720"/>
        <w:jc w:val="both"/>
        <w:rPr>
          <w:rFonts w:cs="Times New Roman"/>
          <w:sz w:val="24"/>
          <w:szCs w:val="24"/>
        </w:rPr>
      </w:pPr>
      <w:r w:rsidRPr="001D3BB2">
        <w:rPr>
          <w:rFonts w:cs="Times New Roman"/>
          <w:color w:val="000000"/>
          <w:sz w:val="24"/>
          <w:szCs w:val="24"/>
          <w:lang w:eastAsia="ru-RU" w:bidi="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E37D7A" w:rsidRDefault="00E37D7A" w:rsidP="00E37D7A">
      <w:pPr>
        <w:pStyle w:val="1"/>
        <w:ind w:firstLine="720"/>
        <w:jc w:val="both"/>
        <w:rPr>
          <w:rFonts w:cs="Times New Roman"/>
          <w:color w:val="000000"/>
          <w:sz w:val="24"/>
          <w:szCs w:val="24"/>
          <w:lang w:eastAsia="ru-RU" w:bidi="ru-RU"/>
        </w:rPr>
      </w:pPr>
      <w:r w:rsidRPr="001D3BB2">
        <w:rPr>
          <w:rFonts w:cs="Times New Roman"/>
          <w:color w:val="000000"/>
          <w:sz w:val="24"/>
          <w:szCs w:val="24"/>
          <w:lang w:eastAsia="ru-RU" w:bidi="ru-RU"/>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w:t>
      </w:r>
      <w:proofErr w:type="gramStart"/>
      <w:r w:rsidRPr="001D3BB2">
        <w:rPr>
          <w:rFonts w:cs="Times New Roman"/>
          <w:color w:val="000000"/>
          <w:sz w:val="24"/>
          <w:szCs w:val="24"/>
          <w:lang w:eastAsia="ru-RU" w:bidi="ru-RU"/>
        </w:rPr>
        <w:t>позднее</w:t>
      </w:r>
      <w:proofErr w:type="gramEnd"/>
      <w:r w:rsidRPr="001D3BB2">
        <w:rPr>
          <w:rFonts w:cs="Times New Roman"/>
          <w:color w:val="000000"/>
          <w:sz w:val="24"/>
          <w:szCs w:val="24"/>
          <w:lang w:eastAsia="ru-RU" w:bidi="ru-RU"/>
        </w:rPr>
        <w:t xml:space="preserve"> чем за 24 часа до начала контрольного мероприятия в соответствии со статьей 21 Федерального закона № 248-ФЗ.</w:t>
      </w:r>
    </w:p>
    <w:p w:rsidR="00E37D7A" w:rsidRPr="001D3BB2" w:rsidRDefault="00E37D7A" w:rsidP="00E37D7A">
      <w:pPr>
        <w:pStyle w:val="1"/>
        <w:ind w:firstLine="709"/>
        <w:jc w:val="both"/>
        <w:rPr>
          <w:rFonts w:cs="Times New Roman"/>
          <w:sz w:val="24"/>
          <w:szCs w:val="24"/>
        </w:rPr>
      </w:pPr>
      <w:r w:rsidRPr="001D3BB2">
        <w:rPr>
          <w:rFonts w:cs="Times New Roman"/>
          <w:color w:val="000000"/>
          <w:sz w:val="24"/>
          <w:szCs w:val="24"/>
          <w:lang w:eastAsia="ru-RU" w:bidi="ru-RU"/>
        </w:rPr>
        <w:t xml:space="preserve">Срок проведения выездной проверки не может превышать 10 рабочих дней. </w:t>
      </w:r>
      <w:proofErr w:type="gramStart"/>
      <w:r w:rsidRPr="001D3BB2">
        <w:rPr>
          <w:rFonts w:cs="Times New Roman"/>
          <w:color w:val="000000"/>
          <w:sz w:val="24"/>
          <w:szCs w:val="24"/>
          <w:lang w:eastAsia="ru-RU" w:bidi="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D3BB2">
        <w:rPr>
          <w:rFonts w:cs="Times New Roman"/>
          <w:color w:val="000000"/>
          <w:sz w:val="24"/>
          <w:szCs w:val="24"/>
          <w:lang w:eastAsia="ru-RU" w:bidi="ru-RU"/>
        </w:rPr>
        <w:t>микропредприятия</w:t>
      </w:r>
      <w:proofErr w:type="spellEnd"/>
      <w:r w:rsidRPr="001D3BB2">
        <w:rPr>
          <w:rFonts w:cs="Times New Roman"/>
          <w:color w:val="000000"/>
          <w:sz w:val="24"/>
          <w:szCs w:val="24"/>
          <w:lang w:eastAsia="ru-RU" w:bidi="ru-RU"/>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1D3BB2">
        <w:rPr>
          <w:rFonts w:cs="Times New Roman"/>
          <w:color w:val="000000"/>
          <w:sz w:val="24"/>
          <w:szCs w:val="24"/>
          <w:lang w:eastAsia="ru-RU" w:bidi="ru-RU"/>
        </w:rPr>
        <w:t>микропредприятия</w:t>
      </w:r>
      <w:proofErr w:type="spellEnd"/>
      <w:r w:rsidRPr="001D3BB2">
        <w:rPr>
          <w:rFonts w:cs="Times New Roman"/>
          <w:color w:val="000000"/>
          <w:sz w:val="24"/>
          <w:szCs w:val="24"/>
          <w:lang w:eastAsia="ru-RU" w:bidi="ru-RU"/>
        </w:rPr>
        <w:t xml:space="preserve"> не может продолжаться более 40 часов.</w:t>
      </w:r>
      <w:proofErr w:type="gramEnd"/>
      <w:r w:rsidRPr="001D3BB2">
        <w:rPr>
          <w:rFonts w:cs="Times New Roman"/>
          <w:color w:val="000000"/>
          <w:sz w:val="24"/>
          <w:szCs w:val="24"/>
          <w:lang w:eastAsia="ru-RU" w:bidi="ru-RU"/>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37D7A" w:rsidRPr="001D3BB2" w:rsidRDefault="00E37D7A" w:rsidP="00E37D7A">
      <w:pPr>
        <w:pStyle w:val="1"/>
        <w:numPr>
          <w:ilvl w:val="0"/>
          <w:numId w:val="1"/>
        </w:numPr>
        <w:tabs>
          <w:tab w:val="left" w:pos="1205"/>
        </w:tabs>
        <w:ind w:firstLine="720"/>
        <w:jc w:val="both"/>
        <w:rPr>
          <w:rFonts w:cs="Times New Roman"/>
          <w:sz w:val="24"/>
          <w:szCs w:val="24"/>
        </w:rPr>
      </w:pPr>
      <w:r w:rsidRPr="001D3BB2">
        <w:rPr>
          <w:rFonts w:cs="Times New Roman"/>
          <w:color w:val="000000"/>
          <w:sz w:val="24"/>
          <w:szCs w:val="24"/>
          <w:lang w:eastAsia="ru-RU" w:bidi="ru-RU"/>
        </w:rPr>
        <w:t>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E37D7A" w:rsidRPr="001D3BB2" w:rsidRDefault="00E37D7A" w:rsidP="00E37D7A">
      <w:pPr>
        <w:pStyle w:val="1"/>
        <w:numPr>
          <w:ilvl w:val="0"/>
          <w:numId w:val="1"/>
        </w:numPr>
        <w:tabs>
          <w:tab w:val="left" w:pos="1205"/>
        </w:tabs>
        <w:ind w:firstLine="720"/>
        <w:jc w:val="both"/>
        <w:rPr>
          <w:rFonts w:cs="Times New Roman"/>
          <w:sz w:val="24"/>
          <w:szCs w:val="24"/>
        </w:rPr>
      </w:pPr>
      <w:proofErr w:type="gramStart"/>
      <w:r w:rsidRPr="001D3BB2">
        <w:rPr>
          <w:rFonts w:cs="Times New Roman"/>
          <w:color w:val="000000"/>
          <w:sz w:val="24"/>
          <w:szCs w:val="24"/>
          <w:lang w:eastAsia="ru-RU" w:bidi="ru-RU"/>
        </w:rPr>
        <w:lastRenderedPageBreak/>
        <w:t>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w:t>
      </w:r>
      <w:proofErr w:type="gramEnd"/>
      <w:r w:rsidRPr="001D3BB2">
        <w:rPr>
          <w:rFonts w:cs="Times New Roman"/>
          <w:color w:val="000000"/>
          <w:sz w:val="24"/>
          <w:szCs w:val="24"/>
          <w:lang w:eastAsia="ru-RU" w:bidi="ru-RU"/>
        </w:rPr>
        <w:t xml:space="preserve">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w:t>
      </w:r>
      <w:proofErr w:type="gramStart"/>
      <w:r w:rsidRPr="001D3BB2">
        <w:rPr>
          <w:rFonts w:cs="Times New Roman"/>
          <w:color w:val="000000"/>
          <w:sz w:val="24"/>
          <w:szCs w:val="24"/>
          <w:lang w:eastAsia="ru-RU" w:bidi="ru-RU"/>
        </w:rPr>
        <w:t>связи</w:t>
      </w:r>
      <w:proofErr w:type="gramEnd"/>
      <w:r w:rsidRPr="001D3BB2">
        <w:rPr>
          <w:rFonts w:cs="Times New Roman"/>
          <w:color w:val="000000"/>
          <w:sz w:val="24"/>
          <w:szCs w:val="24"/>
          <w:lang w:eastAsia="ru-RU" w:bidi="ru-RU"/>
        </w:rPr>
        <w:t xml:space="preserve"> с чем проведение контрольного мероприятия переносится уполномоченным органом на срок, необходимый для устранения указанных обстоятельств.</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E37D7A" w:rsidRPr="001D3BB2" w:rsidRDefault="00E37D7A" w:rsidP="00E37D7A">
      <w:pPr>
        <w:pStyle w:val="1"/>
        <w:numPr>
          <w:ilvl w:val="0"/>
          <w:numId w:val="1"/>
        </w:numPr>
        <w:tabs>
          <w:tab w:val="left" w:pos="1205"/>
        </w:tabs>
        <w:ind w:firstLine="720"/>
        <w:jc w:val="both"/>
        <w:rPr>
          <w:rFonts w:cs="Times New Roman"/>
          <w:sz w:val="24"/>
          <w:szCs w:val="24"/>
        </w:rPr>
      </w:pPr>
      <w:r w:rsidRPr="001D3BB2">
        <w:rPr>
          <w:rFonts w:cs="Times New Roman"/>
          <w:color w:val="000000"/>
          <w:sz w:val="24"/>
          <w:szCs w:val="24"/>
          <w:lang w:eastAsia="ru-RU" w:bidi="ru-RU"/>
        </w:rPr>
        <w:t>При проведении должностными лицами уполномоченного органа и лицами, привлекаемыми в соответствии со статьей 34 Федерального закона № 248 - 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E37D7A" w:rsidRPr="001D3BB2" w:rsidRDefault="00E37D7A" w:rsidP="00E37D7A">
      <w:pPr>
        <w:pStyle w:val="1"/>
        <w:ind w:firstLine="0"/>
        <w:jc w:val="both"/>
        <w:rPr>
          <w:rFonts w:cs="Times New Roman"/>
          <w:sz w:val="24"/>
          <w:szCs w:val="24"/>
        </w:rPr>
      </w:pPr>
      <w:r w:rsidRPr="001D3BB2">
        <w:rPr>
          <w:rFonts w:cs="Times New Roman"/>
          <w:color w:val="000000"/>
          <w:sz w:val="24"/>
          <w:szCs w:val="24"/>
          <w:lang w:eastAsia="ru-RU" w:bidi="ru-RU"/>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E37D7A" w:rsidRPr="001D3BB2" w:rsidRDefault="00E37D7A" w:rsidP="00E37D7A">
      <w:pPr>
        <w:pStyle w:val="1"/>
        <w:ind w:firstLine="720"/>
        <w:jc w:val="both"/>
        <w:rPr>
          <w:rFonts w:cs="Times New Roman"/>
          <w:sz w:val="24"/>
          <w:szCs w:val="24"/>
        </w:rPr>
      </w:pPr>
      <w:proofErr w:type="gramStart"/>
      <w:r w:rsidRPr="001D3BB2">
        <w:rPr>
          <w:rFonts w:cs="Times New Roman"/>
          <w:color w:val="000000"/>
          <w:sz w:val="24"/>
          <w:szCs w:val="24"/>
          <w:lang w:eastAsia="ru-RU" w:bidi="ru-RU"/>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roofErr w:type="gramEnd"/>
    </w:p>
    <w:p w:rsidR="00E37D7A" w:rsidRPr="001D3BB2" w:rsidRDefault="00E37D7A" w:rsidP="00E37D7A">
      <w:pPr>
        <w:pStyle w:val="1"/>
        <w:ind w:firstLine="560"/>
        <w:jc w:val="both"/>
        <w:rPr>
          <w:rFonts w:cs="Times New Roman"/>
          <w:sz w:val="24"/>
          <w:szCs w:val="24"/>
        </w:rPr>
      </w:pPr>
      <w:r w:rsidRPr="001D3BB2">
        <w:rPr>
          <w:rFonts w:cs="Times New Roman"/>
          <w:color w:val="000000"/>
          <w:sz w:val="24"/>
          <w:szCs w:val="24"/>
          <w:lang w:eastAsia="ru-RU" w:bidi="ru-RU"/>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E37D7A" w:rsidRPr="001D3BB2" w:rsidRDefault="00E37D7A" w:rsidP="00E37D7A">
      <w:pPr>
        <w:pStyle w:val="1"/>
        <w:ind w:firstLine="560"/>
        <w:jc w:val="both"/>
        <w:rPr>
          <w:rFonts w:cs="Times New Roman"/>
          <w:sz w:val="24"/>
          <w:szCs w:val="24"/>
        </w:rPr>
      </w:pPr>
      <w:r w:rsidRPr="001D3BB2">
        <w:rPr>
          <w:rFonts w:cs="Times New Roman"/>
          <w:color w:val="000000"/>
          <w:sz w:val="24"/>
          <w:szCs w:val="24"/>
          <w:lang w:eastAsia="ru-RU" w:bidi="ru-RU"/>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E37D7A" w:rsidRPr="001D3BB2" w:rsidRDefault="00E37D7A" w:rsidP="00E37D7A">
      <w:pPr>
        <w:pStyle w:val="1"/>
        <w:numPr>
          <w:ilvl w:val="0"/>
          <w:numId w:val="1"/>
        </w:numPr>
        <w:tabs>
          <w:tab w:val="left" w:pos="1579"/>
        </w:tabs>
        <w:ind w:firstLine="720"/>
        <w:jc w:val="both"/>
        <w:rPr>
          <w:rFonts w:cs="Times New Roman"/>
          <w:sz w:val="24"/>
          <w:szCs w:val="24"/>
        </w:rPr>
      </w:pPr>
      <w:r w:rsidRPr="001D3BB2">
        <w:rPr>
          <w:rFonts w:cs="Times New Roman"/>
          <w:color w:val="000000"/>
          <w:sz w:val="24"/>
          <w:szCs w:val="24"/>
          <w:lang w:eastAsia="ru-RU" w:bidi="ru-RU"/>
        </w:rPr>
        <w:t>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w:t>
      </w:r>
      <w:r w:rsidRPr="001D3BB2">
        <w:rPr>
          <w:rFonts w:cs="Times New Roman"/>
          <w:color w:val="000000"/>
          <w:sz w:val="24"/>
          <w:szCs w:val="24"/>
          <w:lang w:eastAsia="ru-RU" w:bidi="ru-RU"/>
        </w:rPr>
        <w:lastRenderedPageBreak/>
        <w:t>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Документы и иные материалы, являющиеся доказательствами нарушения обязательных требований, приобщаются к акту контрольного мероприятия.</w:t>
      </w:r>
    </w:p>
    <w:p w:rsidR="00E37D7A" w:rsidRPr="001D3BB2" w:rsidRDefault="00E37D7A" w:rsidP="00E37D7A">
      <w:pPr>
        <w:pStyle w:val="1"/>
        <w:numPr>
          <w:ilvl w:val="0"/>
          <w:numId w:val="1"/>
        </w:numPr>
        <w:tabs>
          <w:tab w:val="left" w:pos="1416"/>
        </w:tabs>
        <w:ind w:firstLine="720"/>
        <w:jc w:val="both"/>
        <w:rPr>
          <w:rFonts w:cs="Times New Roman"/>
          <w:sz w:val="24"/>
          <w:szCs w:val="24"/>
        </w:rPr>
      </w:pPr>
      <w:r w:rsidRPr="001D3BB2">
        <w:rPr>
          <w:rFonts w:cs="Times New Roman"/>
          <w:color w:val="000000"/>
          <w:sz w:val="24"/>
          <w:szCs w:val="24"/>
          <w:lang w:eastAsia="ru-RU" w:bidi="ru-RU"/>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E37D7A" w:rsidRPr="001D3BB2" w:rsidRDefault="00E37D7A" w:rsidP="00E37D7A">
      <w:pPr>
        <w:pStyle w:val="1"/>
        <w:numPr>
          <w:ilvl w:val="0"/>
          <w:numId w:val="1"/>
        </w:numPr>
        <w:tabs>
          <w:tab w:val="left" w:pos="1201"/>
        </w:tabs>
        <w:ind w:firstLine="720"/>
        <w:jc w:val="both"/>
        <w:rPr>
          <w:rFonts w:cs="Times New Roman"/>
          <w:sz w:val="24"/>
          <w:szCs w:val="24"/>
        </w:rPr>
      </w:pPr>
      <w:proofErr w:type="gramStart"/>
      <w:r w:rsidRPr="001D3BB2">
        <w:rPr>
          <w:rFonts w:cs="Times New Roman"/>
          <w:color w:val="000000"/>
          <w:sz w:val="24"/>
          <w:szCs w:val="24"/>
          <w:lang w:eastAsia="ru-RU" w:bidi="ru-RU"/>
        </w:rPr>
        <w:t>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roofErr w:type="gramEnd"/>
    </w:p>
    <w:p w:rsidR="00E37D7A" w:rsidRPr="001D3BB2" w:rsidRDefault="00E37D7A" w:rsidP="00E37D7A">
      <w:pPr>
        <w:pStyle w:val="1"/>
        <w:ind w:firstLine="720"/>
        <w:jc w:val="both"/>
        <w:rPr>
          <w:rFonts w:cs="Times New Roman"/>
          <w:color w:val="000000"/>
          <w:sz w:val="24"/>
          <w:szCs w:val="24"/>
          <w:lang w:eastAsia="ru-RU" w:bidi="ru-RU"/>
        </w:rPr>
      </w:pPr>
      <w:r w:rsidRPr="001D3BB2">
        <w:rPr>
          <w:rFonts w:cs="Times New Roman"/>
          <w:color w:val="000000"/>
          <w:sz w:val="24"/>
          <w:szCs w:val="24"/>
          <w:lang w:eastAsia="ru-RU" w:bidi="ru-RU"/>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В случае</w:t>
      </w:r>
      <w:proofErr w:type="gramStart"/>
      <w:r w:rsidRPr="001D3BB2">
        <w:rPr>
          <w:rFonts w:cs="Times New Roman"/>
          <w:color w:val="000000"/>
          <w:sz w:val="24"/>
          <w:szCs w:val="24"/>
          <w:lang w:eastAsia="ru-RU" w:bidi="ru-RU"/>
        </w:rPr>
        <w:t>,</w:t>
      </w:r>
      <w:proofErr w:type="gramEnd"/>
      <w:r w:rsidRPr="001D3BB2">
        <w:rPr>
          <w:rFonts w:cs="Times New Roman"/>
          <w:color w:val="000000"/>
          <w:sz w:val="24"/>
          <w:szCs w:val="24"/>
          <w:lang w:eastAsia="ru-RU" w:bidi="ru-RU"/>
        </w:rPr>
        <w:t xml:space="preserve">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В случае</w:t>
      </w:r>
      <w:proofErr w:type="gramStart"/>
      <w:r w:rsidRPr="001D3BB2">
        <w:rPr>
          <w:rFonts w:cs="Times New Roman"/>
          <w:color w:val="000000"/>
          <w:sz w:val="24"/>
          <w:szCs w:val="24"/>
          <w:lang w:eastAsia="ru-RU" w:bidi="ru-RU"/>
        </w:rPr>
        <w:t>,</w:t>
      </w:r>
      <w:proofErr w:type="gramEnd"/>
      <w:r w:rsidRPr="001D3BB2">
        <w:rPr>
          <w:rFonts w:cs="Times New Roman"/>
          <w:color w:val="000000"/>
          <w:sz w:val="24"/>
          <w:szCs w:val="24"/>
          <w:lang w:eastAsia="ru-RU" w:bidi="ru-RU"/>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Уполномоченный орган может отменить предписание об устранении выявленных нарушений обязательных требований в случаях, установленных Федерального закона № 248-ФЗ.</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E37D7A" w:rsidRPr="001D3BB2" w:rsidRDefault="00E37D7A" w:rsidP="00E37D7A">
      <w:pPr>
        <w:pStyle w:val="1"/>
        <w:ind w:firstLine="720"/>
        <w:jc w:val="both"/>
        <w:rPr>
          <w:rFonts w:cs="Times New Roman"/>
          <w:sz w:val="24"/>
          <w:szCs w:val="24"/>
        </w:rPr>
      </w:pPr>
      <w:r w:rsidRPr="001D3BB2">
        <w:rPr>
          <w:rFonts w:cs="Times New Roman"/>
          <w:color w:val="000000"/>
          <w:sz w:val="24"/>
          <w:szCs w:val="24"/>
          <w:lang w:eastAsia="ru-RU" w:bidi="ru-RU"/>
        </w:rPr>
        <w:t>Контролируемое лицо не имеет права отказаться от исполнения соглашения в одностороннем порядке.</w:t>
      </w: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В целях качественной оценки уровня защиты охраняемых законом ценностей на автомобильном транспорте и в дорожном хозяйстве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E37D7A" w:rsidRDefault="00E37D7A" w:rsidP="00E37D7A">
      <w:pPr>
        <w:pStyle w:val="1"/>
        <w:ind w:firstLine="0"/>
        <w:jc w:val="center"/>
        <w:rPr>
          <w:rFonts w:cs="Times New Roman"/>
          <w:b/>
          <w:bCs/>
          <w:color w:val="000000"/>
          <w:sz w:val="24"/>
          <w:szCs w:val="24"/>
          <w:lang w:eastAsia="ru-RU" w:bidi="ru-RU"/>
        </w:rPr>
      </w:pPr>
      <w:r w:rsidRPr="001D3BB2">
        <w:rPr>
          <w:rFonts w:cs="Times New Roman"/>
          <w:b/>
          <w:bCs/>
          <w:color w:val="000000"/>
          <w:sz w:val="24"/>
          <w:szCs w:val="24"/>
          <w:lang w:eastAsia="ru-RU" w:bidi="ru-RU"/>
        </w:rPr>
        <w:lastRenderedPageBreak/>
        <w:t xml:space="preserve">Раздел </w:t>
      </w:r>
      <w:r w:rsidRPr="001D3BB2">
        <w:rPr>
          <w:rFonts w:cs="Times New Roman"/>
          <w:b/>
          <w:bCs/>
          <w:color w:val="000000"/>
          <w:sz w:val="24"/>
          <w:szCs w:val="24"/>
          <w:lang w:val="en-US" w:bidi="en-US"/>
        </w:rPr>
        <w:t>V</w:t>
      </w:r>
      <w:r w:rsidRPr="001D3BB2">
        <w:rPr>
          <w:rFonts w:cs="Times New Roman"/>
          <w:b/>
          <w:bCs/>
          <w:color w:val="000000"/>
          <w:sz w:val="24"/>
          <w:szCs w:val="24"/>
          <w:lang w:bidi="en-US"/>
        </w:rPr>
        <w:t xml:space="preserve">. </w:t>
      </w:r>
      <w:r w:rsidRPr="001D3BB2">
        <w:rPr>
          <w:rFonts w:cs="Times New Roman"/>
          <w:b/>
          <w:bCs/>
          <w:color w:val="000000"/>
          <w:sz w:val="24"/>
          <w:szCs w:val="24"/>
          <w:lang w:eastAsia="ru-RU" w:bidi="ru-RU"/>
        </w:rPr>
        <w:t>Обжалование решений уполномоченного</w:t>
      </w:r>
      <w:r w:rsidRPr="001D3BB2">
        <w:rPr>
          <w:rFonts w:cs="Times New Roman"/>
          <w:b/>
          <w:bCs/>
          <w:color w:val="000000"/>
          <w:sz w:val="24"/>
          <w:szCs w:val="24"/>
          <w:lang w:eastAsia="ru-RU" w:bidi="ru-RU"/>
        </w:rPr>
        <w:br/>
        <w:t>органа, действий (бездействия) его должностных лиц</w:t>
      </w:r>
      <w:r w:rsidRPr="001D3BB2">
        <w:rPr>
          <w:rFonts w:cs="Times New Roman"/>
          <w:b/>
          <w:bCs/>
          <w:color w:val="000000"/>
          <w:sz w:val="24"/>
          <w:szCs w:val="24"/>
          <w:lang w:eastAsia="ru-RU" w:bidi="ru-RU"/>
        </w:rPr>
        <w:br/>
        <w:t>при осуществлении муниципального контроля</w:t>
      </w:r>
    </w:p>
    <w:p w:rsidR="00E37D7A" w:rsidRPr="001D3BB2" w:rsidRDefault="00E37D7A" w:rsidP="00E37D7A">
      <w:pPr>
        <w:pStyle w:val="1"/>
        <w:ind w:firstLine="0"/>
        <w:jc w:val="center"/>
        <w:rPr>
          <w:rFonts w:cs="Times New Roman"/>
          <w:sz w:val="24"/>
          <w:szCs w:val="24"/>
        </w:rPr>
      </w:pPr>
    </w:p>
    <w:p w:rsidR="00E37D7A" w:rsidRPr="001D3BB2" w:rsidRDefault="00E37D7A" w:rsidP="00E37D7A">
      <w:pPr>
        <w:pStyle w:val="1"/>
        <w:numPr>
          <w:ilvl w:val="0"/>
          <w:numId w:val="1"/>
        </w:numPr>
        <w:tabs>
          <w:tab w:val="left" w:pos="1201"/>
        </w:tabs>
        <w:ind w:firstLine="720"/>
        <w:jc w:val="both"/>
        <w:rPr>
          <w:rFonts w:cs="Times New Roman"/>
          <w:sz w:val="24"/>
          <w:szCs w:val="24"/>
        </w:rPr>
      </w:pPr>
      <w:r w:rsidRPr="001D3BB2">
        <w:rPr>
          <w:rFonts w:cs="Times New Roman"/>
          <w:color w:val="000000"/>
          <w:sz w:val="24"/>
          <w:szCs w:val="24"/>
          <w:lang w:eastAsia="ru-RU" w:bidi="ru-RU"/>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E37D7A" w:rsidRPr="001D3BB2" w:rsidRDefault="00E37D7A" w:rsidP="00E37D7A">
      <w:pPr>
        <w:pStyle w:val="1"/>
        <w:ind w:firstLine="720"/>
        <w:jc w:val="both"/>
        <w:rPr>
          <w:rFonts w:cs="Times New Roman"/>
          <w:sz w:val="24"/>
          <w:szCs w:val="24"/>
        </w:rPr>
      </w:pPr>
    </w:p>
    <w:p w:rsidR="00E37D7A" w:rsidRDefault="00E37D7A" w:rsidP="00E37D7A">
      <w:pPr>
        <w:pStyle w:val="ConsPlusNormal"/>
        <w:ind w:firstLine="709"/>
        <w:jc w:val="both"/>
        <w:rPr>
          <w:rFonts w:ascii="Times New Roman" w:hAnsi="Times New Roman"/>
          <w:b w:val="0"/>
          <w:color w:val="00000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Default="00E37D7A" w:rsidP="00E37D7A">
      <w:pPr>
        <w:pStyle w:val="ConsPlusNormal"/>
        <w:ind w:firstLine="709"/>
        <w:jc w:val="both"/>
        <w:rPr>
          <w:rFonts w:ascii="Times New Roman" w:hAnsi="Times New Roman"/>
          <w:b w:val="0"/>
          <w:sz w:val="24"/>
          <w:szCs w:val="24"/>
        </w:rPr>
      </w:pPr>
    </w:p>
    <w:p w:rsidR="00E37D7A" w:rsidRPr="00BE011C" w:rsidRDefault="00E37D7A" w:rsidP="00E37D7A">
      <w:pPr>
        <w:pStyle w:val="ConsPlusNormal"/>
        <w:ind w:firstLine="709"/>
        <w:jc w:val="both"/>
        <w:rPr>
          <w:rFonts w:ascii="Times New Roman" w:hAnsi="Times New Roman"/>
          <w:b w:val="0"/>
          <w:sz w:val="24"/>
          <w:szCs w:val="24"/>
        </w:rPr>
      </w:pPr>
    </w:p>
    <w:p w:rsidR="00E37D7A" w:rsidRPr="00BE011C" w:rsidRDefault="00E37D7A" w:rsidP="00E37D7A">
      <w:pPr>
        <w:pStyle w:val="ConsPlusNormal"/>
        <w:ind w:firstLine="709"/>
        <w:jc w:val="both"/>
        <w:rPr>
          <w:rFonts w:ascii="Times New Roman" w:hAnsi="Times New Roman"/>
          <w:b w:val="0"/>
          <w:sz w:val="24"/>
          <w:szCs w:val="24"/>
        </w:rPr>
      </w:pP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lastRenderedPageBreak/>
        <w:t xml:space="preserve">Приложение </w:t>
      </w:r>
      <w:r>
        <w:rPr>
          <w:rFonts w:ascii="Times New Roman" w:hAnsi="Times New Roman"/>
          <w:sz w:val="24"/>
          <w:szCs w:val="24"/>
        </w:rPr>
        <w:t>1</w:t>
      </w: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t xml:space="preserve">к Положению о муниципальном контроле на автомобильном транспорте и в дорожном хозяйстве в границах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E37D7A" w:rsidRPr="00BE011C" w:rsidRDefault="00E37D7A" w:rsidP="00E37D7A">
      <w:pPr>
        <w:spacing w:after="0" w:line="240" w:lineRule="auto"/>
        <w:ind w:left="5245"/>
        <w:contextualSpacing/>
        <w:jc w:val="right"/>
        <w:rPr>
          <w:rFonts w:ascii="Times New Roman" w:hAnsi="Times New Roman"/>
          <w:sz w:val="24"/>
          <w:szCs w:val="24"/>
        </w:rPr>
      </w:pPr>
    </w:p>
    <w:p w:rsidR="00E37D7A" w:rsidRDefault="00E37D7A" w:rsidP="00E37D7A">
      <w:pPr>
        <w:pStyle w:val="ConsPlusNormal"/>
        <w:ind w:firstLine="709"/>
        <w:jc w:val="both"/>
        <w:rPr>
          <w:sz w:val="28"/>
          <w:szCs w:val="28"/>
        </w:rPr>
      </w:pPr>
    </w:p>
    <w:p w:rsidR="00E37D7A" w:rsidRPr="00DF5037" w:rsidRDefault="00E37D7A" w:rsidP="00E37D7A">
      <w:pPr>
        <w:pStyle w:val="1"/>
        <w:ind w:firstLine="0"/>
        <w:jc w:val="center"/>
        <w:rPr>
          <w:b/>
          <w:sz w:val="24"/>
          <w:szCs w:val="24"/>
        </w:rPr>
      </w:pPr>
      <w:r w:rsidRPr="00DF5037">
        <w:rPr>
          <w:b/>
          <w:color w:val="000000"/>
          <w:sz w:val="24"/>
          <w:szCs w:val="24"/>
          <w:lang w:eastAsia="ru-RU" w:bidi="ru-RU"/>
        </w:rPr>
        <w:t>Критерии отнесения объектов муниципального</w:t>
      </w:r>
      <w:r w:rsidRPr="00DF5037">
        <w:rPr>
          <w:b/>
          <w:color w:val="000000"/>
          <w:sz w:val="24"/>
          <w:szCs w:val="24"/>
          <w:lang w:eastAsia="ru-RU" w:bidi="ru-RU"/>
        </w:rPr>
        <w:br/>
        <w:t>контроля к определенной категории риска</w:t>
      </w:r>
    </w:p>
    <w:p w:rsidR="00E37D7A" w:rsidRPr="002D5EA6" w:rsidRDefault="00E37D7A" w:rsidP="00E37D7A">
      <w:pPr>
        <w:pStyle w:val="ConsPlusNormal"/>
        <w:ind w:firstLine="709"/>
        <w:jc w:val="right"/>
        <w:rPr>
          <w:rFonts w:ascii="Times New Roman" w:hAnsi="Times New Roman"/>
          <w:b w:val="0"/>
          <w:sz w:val="24"/>
          <w:szCs w:val="24"/>
        </w:rPr>
      </w:pPr>
      <w:r w:rsidRPr="002D5EA6">
        <w:rPr>
          <w:rFonts w:ascii="Times New Roman" w:hAnsi="Times New Roman"/>
          <w:b w:val="0"/>
          <w:sz w:val="24"/>
          <w:szCs w:val="24"/>
        </w:rPr>
        <w:t>Таблица</w:t>
      </w:r>
    </w:p>
    <w:p w:rsidR="00E37D7A" w:rsidRPr="002D5EA6" w:rsidRDefault="00E37D7A" w:rsidP="00E37D7A">
      <w:pPr>
        <w:pStyle w:val="ConsPlusNormal"/>
        <w:ind w:firstLine="709"/>
        <w:jc w:val="right"/>
        <w:rPr>
          <w:rFonts w:ascii="Times New Roman" w:hAnsi="Times New Roman"/>
          <w:b w:val="0"/>
          <w:sz w:val="24"/>
          <w:szCs w:val="24"/>
        </w:rPr>
      </w:pPr>
    </w:p>
    <w:tbl>
      <w:tblPr>
        <w:tblStyle w:val="a3"/>
        <w:tblW w:w="0" w:type="auto"/>
        <w:tblLook w:val="04A0" w:firstRow="1" w:lastRow="0" w:firstColumn="1" w:lastColumn="0" w:noHBand="0" w:noVBand="1"/>
      </w:tblPr>
      <w:tblGrid>
        <w:gridCol w:w="959"/>
        <w:gridCol w:w="1559"/>
        <w:gridCol w:w="7053"/>
      </w:tblGrid>
      <w:tr w:rsidR="00E37D7A" w:rsidRPr="002D5EA6" w:rsidTr="007123E3">
        <w:tc>
          <w:tcPr>
            <w:tcW w:w="959" w:type="dxa"/>
          </w:tcPr>
          <w:p w:rsidR="00E37D7A" w:rsidRPr="002D5EA6" w:rsidRDefault="00E37D7A" w:rsidP="007123E3">
            <w:pPr>
              <w:pStyle w:val="a6"/>
              <w:shd w:val="clear" w:color="auto" w:fill="auto"/>
              <w:ind w:firstLine="0"/>
              <w:jc w:val="center"/>
              <w:rPr>
                <w:sz w:val="24"/>
                <w:szCs w:val="24"/>
              </w:rPr>
            </w:pPr>
            <w:r w:rsidRPr="002D5EA6">
              <w:rPr>
                <w:color w:val="000000"/>
                <w:sz w:val="24"/>
                <w:szCs w:val="24"/>
                <w:lang w:eastAsia="ru-RU" w:bidi="ru-RU"/>
              </w:rPr>
              <w:t xml:space="preserve">№ </w:t>
            </w:r>
            <w:proofErr w:type="gramStart"/>
            <w:r w:rsidRPr="002D5EA6">
              <w:rPr>
                <w:color w:val="000000"/>
                <w:sz w:val="24"/>
                <w:szCs w:val="24"/>
                <w:lang w:eastAsia="ru-RU" w:bidi="ru-RU"/>
              </w:rPr>
              <w:t>п</w:t>
            </w:r>
            <w:proofErr w:type="gramEnd"/>
            <w:r w:rsidRPr="002D5EA6">
              <w:rPr>
                <w:color w:val="000000"/>
                <w:sz w:val="24"/>
                <w:szCs w:val="24"/>
                <w:lang w:eastAsia="ru-RU" w:bidi="ru-RU"/>
              </w:rPr>
              <w:t>/п</w:t>
            </w:r>
          </w:p>
        </w:tc>
        <w:tc>
          <w:tcPr>
            <w:tcW w:w="1559" w:type="dxa"/>
          </w:tcPr>
          <w:p w:rsidR="00E37D7A" w:rsidRPr="002D5EA6" w:rsidRDefault="00E37D7A" w:rsidP="007123E3">
            <w:pPr>
              <w:pStyle w:val="a6"/>
              <w:shd w:val="clear" w:color="auto" w:fill="auto"/>
              <w:ind w:firstLine="0"/>
              <w:jc w:val="center"/>
              <w:rPr>
                <w:sz w:val="24"/>
                <w:szCs w:val="24"/>
              </w:rPr>
            </w:pPr>
            <w:r w:rsidRPr="002D5EA6">
              <w:rPr>
                <w:color w:val="000000"/>
                <w:sz w:val="24"/>
                <w:szCs w:val="24"/>
                <w:lang w:eastAsia="ru-RU" w:bidi="ru-RU"/>
              </w:rPr>
              <w:t>Категория риска</w:t>
            </w:r>
          </w:p>
        </w:tc>
        <w:tc>
          <w:tcPr>
            <w:tcW w:w="7053" w:type="dxa"/>
          </w:tcPr>
          <w:p w:rsidR="00E37D7A" w:rsidRPr="002D5EA6" w:rsidRDefault="00E37D7A" w:rsidP="007123E3">
            <w:pPr>
              <w:pStyle w:val="a6"/>
              <w:shd w:val="clear" w:color="auto" w:fill="auto"/>
              <w:ind w:firstLine="0"/>
              <w:jc w:val="center"/>
              <w:rPr>
                <w:sz w:val="24"/>
                <w:szCs w:val="24"/>
              </w:rPr>
            </w:pPr>
            <w:r w:rsidRPr="002D5EA6">
              <w:rPr>
                <w:color w:val="000000"/>
                <w:sz w:val="24"/>
                <w:szCs w:val="24"/>
                <w:lang w:eastAsia="ru-RU" w:bidi="ru-RU"/>
              </w:rPr>
              <w:t>Критерии отнесения объектов муниципального контроля к определенной категории риска</w:t>
            </w:r>
          </w:p>
        </w:tc>
      </w:tr>
      <w:tr w:rsidR="00E37D7A" w:rsidRPr="002D5EA6" w:rsidTr="007123E3">
        <w:tc>
          <w:tcPr>
            <w:tcW w:w="959" w:type="dxa"/>
          </w:tcPr>
          <w:p w:rsidR="00E37D7A" w:rsidRPr="002D5EA6" w:rsidRDefault="00E37D7A" w:rsidP="007123E3">
            <w:pPr>
              <w:pStyle w:val="ConsPlusNormal"/>
              <w:jc w:val="center"/>
              <w:rPr>
                <w:rFonts w:ascii="Times New Roman" w:hAnsi="Times New Roman"/>
                <w:b w:val="0"/>
                <w:sz w:val="24"/>
                <w:szCs w:val="24"/>
              </w:rPr>
            </w:pPr>
            <w:r w:rsidRPr="002D5EA6">
              <w:rPr>
                <w:rFonts w:ascii="Times New Roman" w:hAnsi="Times New Roman"/>
                <w:b w:val="0"/>
                <w:sz w:val="24"/>
                <w:szCs w:val="24"/>
              </w:rPr>
              <w:t>1.</w:t>
            </w:r>
          </w:p>
        </w:tc>
        <w:tc>
          <w:tcPr>
            <w:tcW w:w="1559" w:type="dxa"/>
          </w:tcPr>
          <w:p w:rsidR="00E37D7A" w:rsidRPr="002D5EA6" w:rsidRDefault="00E37D7A" w:rsidP="007123E3">
            <w:pPr>
              <w:pStyle w:val="a6"/>
              <w:shd w:val="clear" w:color="auto" w:fill="auto"/>
              <w:ind w:left="220" w:firstLine="0"/>
              <w:rPr>
                <w:sz w:val="24"/>
                <w:szCs w:val="24"/>
              </w:rPr>
            </w:pPr>
            <w:r w:rsidRPr="002D5EA6">
              <w:rPr>
                <w:color w:val="000000"/>
                <w:sz w:val="24"/>
                <w:szCs w:val="24"/>
                <w:lang w:eastAsia="ru-RU" w:bidi="ru-RU"/>
              </w:rPr>
              <w:t>Средний риск</w:t>
            </w:r>
          </w:p>
        </w:tc>
        <w:tc>
          <w:tcPr>
            <w:tcW w:w="7053" w:type="dxa"/>
            <w:vAlign w:val="bottom"/>
          </w:tcPr>
          <w:p w:rsidR="00E37D7A" w:rsidRPr="002D5EA6" w:rsidRDefault="00E37D7A" w:rsidP="00E37D7A">
            <w:pPr>
              <w:pStyle w:val="a6"/>
              <w:numPr>
                <w:ilvl w:val="0"/>
                <w:numId w:val="11"/>
              </w:numPr>
              <w:shd w:val="clear" w:color="auto" w:fill="auto"/>
              <w:ind w:left="34" w:firstLine="410"/>
              <w:jc w:val="both"/>
              <w:rPr>
                <w:sz w:val="24"/>
                <w:szCs w:val="24"/>
              </w:rPr>
            </w:pPr>
            <w:r w:rsidRPr="002D5EA6">
              <w:rPr>
                <w:color w:val="000000"/>
                <w:sz w:val="24"/>
                <w:szCs w:val="24"/>
                <w:lang w:eastAsia="ru-RU" w:bidi="ru-RU"/>
              </w:rPr>
              <w:t>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p w:rsidR="00E37D7A" w:rsidRPr="002D5EA6" w:rsidRDefault="00E37D7A" w:rsidP="00E37D7A">
            <w:pPr>
              <w:pStyle w:val="a6"/>
              <w:numPr>
                <w:ilvl w:val="0"/>
                <w:numId w:val="11"/>
              </w:numPr>
              <w:shd w:val="clear" w:color="auto" w:fill="auto"/>
              <w:ind w:left="34" w:firstLine="410"/>
              <w:jc w:val="both"/>
              <w:rPr>
                <w:sz w:val="24"/>
                <w:szCs w:val="24"/>
              </w:rPr>
            </w:pPr>
            <w:r w:rsidRPr="002D5EA6">
              <w:rPr>
                <w:color w:val="000000"/>
                <w:sz w:val="24"/>
                <w:szCs w:val="24"/>
                <w:lang w:eastAsia="ru-RU" w:bidi="ru-RU"/>
              </w:rPr>
              <w:t>Наличие на автомобильных дорогах, в границах полос отвода и (или) придорожных полос автомобильных дорог, в</w:t>
            </w:r>
            <w:r>
              <w:rPr>
                <w:color w:val="000000"/>
                <w:sz w:val="24"/>
                <w:szCs w:val="24"/>
                <w:lang w:eastAsia="ru-RU" w:bidi="ru-RU"/>
              </w:rPr>
              <w:t xml:space="preserve"> </w:t>
            </w:r>
            <w:r w:rsidRPr="002D5EA6">
              <w:rPr>
                <w:color w:val="000000"/>
                <w:sz w:val="24"/>
                <w:szCs w:val="24"/>
                <w:lang w:eastAsia="ru-RU" w:bidi="ru-RU"/>
              </w:rPr>
              <w:t>отношении</w:t>
            </w:r>
            <w:r w:rsidRPr="002D5EA6">
              <w:rPr>
                <w:color w:val="000000"/>
                <w:sz w:val="24"/>
                <w:szCs w:val="24"/>
                <w:lang w:eastAsia="ru-RU" w:bidi="ru-RU"/>
              </w:rPr>
              <w:tab/>
              <w:t>которых контролируемое</w:t>
            </w:r>
            <w:r w:rsidRPr="002D5EA6">
              <w:rPr>
                <w:color w:val="000000"/>
                <w:sz w:val="24"/>
                <w:szCs w:val="24"/>
                <w:lang w:eastAsia="ru-RU" w:bidi="ru-RU"/>
              </w:rPr>
              <w:tab/>
              <w:t>лицо осуществляет деятельность, подлежащую контролю, одного аварийного события, произошедшего в связи с сопутствующими</w:t>
            </w:r>
            <w:r>
              <w:rPr>
                <w:color w:val="000000"/>
                <w:sz w:val="24"/>
                <w:szCs w:val="24"/>
                <w:lang w:eastAsia="ru-RU" w:bidi="ru-RU"/>
              </w:rPr>
              <w:t xml:space="preserve"> </w:t>
            </w:r>
            <w:r w:rsidRPr="002D5EA6">
              <w:rPr>
                <w:color w:val="000000"/>
                <w:sz w:val="24"/>
                <w:szCs w:val="24"/>
                <w:lang w:eastAsia="ru-RU" w:bidi="ru-RU"/>
              </w:rPr>
              <w:t>дорожными условиями, зарегистрированного</w:t>
            </w:r>
            <w:r w:rsidRPr="002D5EA6">
              <w:rPr>
                <w:color w:val="000000"/>
                <w:sz w:val="24"/>
                <w:szCs w:val="24"/>
                <w:lang w:eastAsia="ru-RU" w:bidi="ru-RU"/>
              </w:rPr>
              <w:tab/>
              <w:t>в</w:t>
            </w:r>
            <w:r>
              <w:rPr>
                <w:color w:val="000000"/>
                <w:sz w:val="24"/>
                <w:szCs w:val="24"/>
                <w:lang w:eastAsia="ru-RU" w:bidi="ru-RU"/>
              </w:rPr>
              <w:t xml:space="preserve"> </w:t>
            </w:r>
            <w:r w:rsidRPr="002D5EA6">
              <w:rPr>
                <w:color w:val="000000"/>
                <w:sz w:val="24"/>
                <w:szCs w:val="24"/>
                <w:lang w:eastAsia="ru-RU" w:bidi="ru-RU"/>
              </w:rPr>
              <w:t>течение двух</w:t>
            </w:r>
            <w:r w:rsidRPr="002D5EA6">
              <w:rPr>
                <w:color w:val="000000"/>
                <w:sz w:val="24"/>
                <w:szCs w:val="24"/>
                <w:lang w:eastAsia="ru-RU" w:bidi="ru-RU"/>
              </w:rPr>
              <w:tab/>
              <w:t xml:space="preserve">лет, </w:t>
            </w:r>
            <w:r>
              <w:rPr>
                <w:color w:val="000000"/>
                <w:sz w:val="24"/>
                <w:szCs w:val="24"/>
                <w:lang w:eastAsia="ru-RU" w:bidi="ru-RU"/>
              </w:rPr>
              <w:t>п</w:t>
            </w:r>
            <w:r w:rsidRPr="002D5EA6">
              <w:rPr>
                <w:color w:val="000000"/>
                <w:sz w:val="24"/>
                <w:szCs w:val="24"/>
                <w:lang w:eastAsia="ru-RU" w:bidi="ru-RU"/>
              </w:rPr>
              <w:t>редшествующих году принятия решения об отнесении объекта контроля к категории риска.</w:t>
            </w:r>
          </w:p>
          <w:p w:rsidR="00E37D7A" w:rsidRPr="002D5EA6" w:rsidRDefault="00E37D7A" w:rsidP="00E37D7A">
            <w:pPr>
              <w:pStyle w:val="a6"/>
              <w:numPr>
                <w:ilvl w:val="0"/>
                <w:numId w:val="11"/>
              </w:numPr>
              <w:shd w:val="clear" w:color="auto" w:fill="auto"/>
              <w:ind w:left="34" w:firstLine="410"/>
              <w:jc w:val="both"/>
              <w:rPr>
                <w:sz w:val="24"/>
                <w:szCs w:val="24"/>
              </w:rPr>
            </w:pPr>
            <w:r w:rsidRPr="002D5EA6">
              <w:rPr>
                <w:color w:val="000000"/>
                <w:sz w:val="24"/>
                <w:szCs w:val="24"/>
                <w:lang w:eastAsia="ru-RU" w:bidi="ru-RU"/>
              </w:rPr>
              <w:t>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(надзорных) мероприятий.</w:t>
            </w:r>
          </w:p>
          <w:p w:rsidR="00E37D7A" w:rsidRPr="002D5EA6" w:rsidRDefault="00E37D7A" w:rsidP="00E37D7A">
            <w:pPr>
              <w:pStyle w:val="a6"/>
              <w:numPr>
                <w:ilvl w:val="0"/>
                <w:numId w:val="11"/>
              </w:numPr>
              <w:shd w:val="clear" w:color="auto" w:fill="auto"/>
              <w:ind w:left="34" w:firstLine="410"/>
              <w:jc w:val="both"/>
              <w:rPr>
                <w:sz w:val="24"/>
                <w:szCs w:val="24"/>
              </w:rPr>
            </w:pPr>
            <w:r w:rsidRPr="002D5EA6">
              <w:rPr>
                <w:color w:val="000000"/>
                <w:sz w:val="24"/>
                <w:szCs w:val="24"/>
                <w:lang w:eastAsia="ru-RU" w:bidi="ru-RU"/>
              </w:rPr>
              <w:t>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tc>
      </w:tr>
      <w:tr w:rsidR="00E37D7A" w:rsidRPr="002D5EA6" w:rsidTr="007123E3">
        <w:tc>
          <w:tcPr>
            <w:tcW w:w="959" w:type="dxa"/>
          </w:tcPr>
          <w:p w:rsidR="00E37D7A" w:rsidRPr="002D5EA6" w:rsidRDefault="00E37D7A" w:rsidP="007123E3">
            <w:pPr>
              <w:pStyle w:val="ConsPlusNormal"/>
              <w:jc w:val="center"/>
              <w:rPr>
                <w:rFonts w:ascii="Times New Roman" w:hAnsi="Times New Roman"/>
                <w:b w:val="0"/>
                <w:sz w:val="24"/>
                <w:szCs w:val="24"/>
              </w:rPr>
            </w:pPr>
            <w:r w:rsidRPr="002D5EA6">
              <w:rPr>
                <w:rFonts w:ascii="Times New Roman" w:hAnsi="Times New Roman"/>
                <w:b w:val="0"/>
                <w:sz w:val="24"/>
                <w:szCs w:val="24"/>
              </w:rPr>
              <w:t>2.</w:t>
            </w:r>
          </w:p>
        </w:tc>
        <w:tc>
          <w:tcPr>
            <w:tcW w:w="1559" w:type="dxa"/>
          </w:tcPr>
          <w:p w:rsidR="00E37D7A" w:rsidRPr="002D5EA6" w:rsidRDefault="00E37D7A" w:rsidP="007123E3">
            <w:pPr>
              <w:pStyle w:val="a6"/>
              <w:shd w:val="clear" w:color="auto" w:fill="auto"/>
              <w:ind w:firstLine="0"/>
              <w:rPr>
                <w:sz w:val="24"/>
                <w:szCs w:val="24"/>
              </w:rPr>
            </w:pPr>
            <w:r w:rsidRPr="002D5EA6">
              <w:rPr>
                <w:color w:val="000000"/>
                <w:sz w:val="24"/>
                <w:szCs w:val="24"/>
                <w:lang w:eastAsia="ru-RU" w:bidi="ru-RU"/>
              </w:rPr>
              <w:t>Умеренный риск</w:t>
            </w:r>
          </w:p>
        </w:tc>
        <w:tc>
          <w:tcPr>
            <w:tcW w:w="7053" w:type="dxa"/>
            <w:vAlign w:val="bottom"/>
          </w:tcPr>
          <w:p w:rsidR="00E37D7A" w:rsidRPr="002D5EA6" w:rsidRDefault="00E37D7A" w:rsidP="007123E3">
            <w:pPr>
              <w:pStyle w:val="a6"/>
              <w:shd w:val="clear" w:color="auto" w:fill="auto"/>
              <w:ind w:left="34" w:firstLine="410"/>
              <w:jc w:val="both"/>
              <w:rPr>
                <w:sz w:val="24"/>
                <w:szCs w:val="24"/>
              </w:rPr>
            </w:pPr>
            <w:proofErr w:type="gramStart"/>
            <w:r w:rsidRPr="002D5EA6">
              <w:rPr>
                <w:color w:val="000000"/>
                <w:sz w:val="24"/>
                <w:szCs w:val="24"/>
                <w:lang w:eastAsia="ru-RU" w:bidi="ru-RU"/>
              </w:rPr>
              <w:t>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roofErr w:type="gramEnd"/>
          </w:p>
        </w:tc>
      </w:tr>
      <w:tr w:rsidR="00E37D7A" w:rsidRPr="002D5EA6" w:rsidTr="007123E3">
        <w:tc>
          <w:tcPr>
            <w:tcW w:w="959" w:type="dxa"/>
          </w:tcPr>
          <w:p w:rsidR="00E37D7A" w:rsidRPr="002D5EA6" w:rsidRDefault="00E37D7A" w:rsidP="007123E3">
            <w:pPr>
              <w:pStyle w:val="ConsPlusNormal"/>
              <w:jc w:val="center"/>
              <w:rPr>
                <w:rFonts w:ascii="Times New Roman" w:hAnsi="Times New Roman"/>
                <w:b w:val="0"/>
                <w:sz w:val="24"/>
                <w:szCs w:val="24"/>
              </w:rPr>
            </w:pPr>
            <w:r w:rsidRPr="002D5EA6">
              <w:rPr>
                <w:rFonts w:ascii="Times New Roman" w:hAnsi="Times New Roman"/>
                <w:b w:val="0"/>
                <w:sz w:val="24"/>
                <w:szCs w:val="24"/>
              </w:rPr>
              <w:t>3.</w:t>
            </w:r>
          </w:p>
        </w:tc>
        <w:tc>
          <w:tcPr>
            <w:tcW w:w="1559" w:type="dxa"/>
            <w:vAlign w:val="bottom"/>
          </w:tcPr>
          <w:p w:rsidR="00E37D7A" w:rsidRPr="002D5EA6" w:rsidRDefault="00E37D7A" w:rsidP="007123E3">
            <w:pPr>
              <w:pStyle w:val="a6"/>
              <w:shd w:val="clear" w:color="auto" w:fill="auto"/>
              <w:ind w:firstLine="0"/>
              <w:rPr>
                <w:sz w:val="24"/>
                <w:szCs w:val="24"/>
              </w:rPr>
            </w:pPr>
            <w:r w:rsidRPr="002D5EA6">
              <w:rPr>
                <w:color w:val="000000"/>
                <w:sz w:val="24"/>
                <w:szCs w:val="24"/>
                <w:lang w:eastAsia="ru-RU" w:bidi="ru-RU"/>
              </w:rPr>
              <w:t>Низкий</w:t>
            </w:r>
          </w:p>
          <w:p w:rsidR="00E37D7A" w:rsidRPr="002D5EA6" w:rsidRDefault="00E37D7A" w:rsidP="007123E3">
            <w:pPr>
              <w:pStyle w:val="a6"/>
              <w:shd w:val="clear" w:color="auto" w:fill="auto"/>
              <w:ind w:firstLine="0"/>
              <w:rPr>
                <w:sz w:val="24"/>
                <w:szCs w:val="24"/>
              </w:rPr>
            </w:pPr>
            <w:r w:rsidRPr="002D5EA6">
              <w:rPr>
                <w:color w:val="000000"/>
                <w:sz w:val="24"/>
                <w:szCs w:val="24"/>
                <w:lang w:eastAsia="ru-RU" w:bidi="ru-RU"/>
              </w:rPr>
              <w:t>риск</w:t>
            </w:r>
          </w:p>
        </w:tc>
        <w:tc>
          <w:tcPr>
            <w:tcW w:w="7053" w:type="dxa"/>
          </w:tcPr>
          <w:p w:rsidR="00E37D7A" w:rsidRPr="002D5EA6" w:rsidRDefault="00E37D7A" w:rsidP="007123E3">
            <w:pPr>
              <w:pStyle w:val="a6"/>
              <w:shd w:val="clear" w:color="auto" w:fill="auto"/>
              <w:ind w:firstLine="540"/>
              <w:jc w:val="both"/>
              <w:rPr>
                <w:sz w:val="24"/>
                <w:szCs w:val="24"/>
              </w:rPr>
            </w:pPr>
            <w:r w:rsidRPr="002D5EA6">
              <w:rPr>
                <w:color w:val="000000"/>
                <w:sz w:val="24"/>
                <w:szCs w:val="24"/>
                <w:lang w:eastAsia="ru-RU" w:bidi="ru-RU"/>
              </w:rPr>
              <w:t>Все объекты, не отнесенные к иным категориям риска.</w:t>
            </w:r>
          </w:p>
        </w:tc>
      </w:tr>
    </w:tbl>
    <w:p w:rsidR="00E37D7A" w:rsidRPr="002D5EA6" w:rsidRDefault="00E37D7A" w:rsidP="00E37D7A">
      <w:pPr>
        <w:pStyle w:val="ConsPlusNormal"/>
        <w:ind w:firstLine="709"/>
        <w:jc w:val="right"/>
        <w:rPr>
          <w:rFonts w:ascii="Times New Roman" w:hAnsi="Times New Roman"/>
          <w:b w:val="0"/>
          <w:sz w:val="24"/>
          <w:szCs w:val="24"/>
        </w:rPr>
      </w:pP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lastRenderedPageBreak/>
        <w:t xml:space="preserve">Приложение </w:t>
      </w:r>
      <w:r>
        <w:rPr>
          <w:rFonts w:ascii="Times New Roman" w:hAnsi="Times New Roman"/>
          <w:sz w:val="24"/>
          <w:szCs w:val="24"/>
        </w:rPr>
        <w:t>2</w:t>
      </w: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t xml:space="preserve">к Положению о муниципальном контроле на автомобильном транспорте и в дорожном хозяйстве в границах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Pr="000D7358" w:rsidRDefault="00E37D7A" w:rsidP="00E37D7A">
      <w:pPr>
        <w:pStyle w:val="1"/>
        <w:spacing w:after="320"/>
        <w:ind w:firstLine="0"/>
        <w:jc w:val="center"/>
        <w:rPr>
          <w:b/>
          <w:sz w:val="26"/>
          <w:szCs w:val="26"/>
        </w:rPr>
      </w:pPr>
      <w:r w:rsidRPr="000D7358">
        <w:rPr>
          <w:b/>
          <w:color w:val="000000"/>
          <w:sz w:val="26"/>
          <w:szCs w:val="26"/>
          <w:lang w:eastAsia="ru-RU" w:bidi="ru-RU"/>
        </w:rPr>
        <w:t>Перечень индикаторов риска нарушения обязательных требований,</w:t>
      </w:r>
      <w:r w:rsidRPr="000D7358">
        <w:rPr>
          <w:b/>
          <w:color w:val="000000"/>
          <w:sz w:val="26"/>
          <w:szCs w:val="26"/>
          <w:lang w:eastAsia="ru-RU" w:bidi="ru-RU"/>
        </w:rPr>
        <w:br/>
        <w:t>используемых для осуществления муниципального контроля на автомобильном транспорте и в дорожном хозяйстве, порядок их выявления</w:t>
      </w:r>
    </w:p>
    <w:p w:rsidR="00E37D7A" w:rsidRPr="000D7358" w:rsidRDefault="00E37D7A" w:rsidP="00E37D7A">
      <w:pPr>
        <w:pStyle w:val="1"/>
        <w:numPr>
          <w:ilvl w:val="0"/>
          <w:numId w:val="12"/>
        </w:numPr>
        <w:tabs>
          <w:tab w:val="left" w:pos="1123"/>
        </w:tabs>
        <w:ind w:firstLine="740"/>
        <w:jc w:val="both"/>
        <w:rPr>
          <w:sz w:val="26"/>
          <w:szCs w:val="26"/>
        </w:rPr>
      </w:pPr>
      <w:r w:rsidRPr="000D7358">
        <w:rPr>
          <w:color w:val="000000"/>
          <w:sz w:val="26"/>
          <w:szCs w:val="26"/>
          <w:lang w:eastAsia="ru-RU" w:bidi="ru-RU"/>
        </w:rPr>
        <w:t>Перечень индикаторов риска нарушения обязательных требований, используемых для осуществления муниципального контроля на автомобильном транспорте и в дорожном хозяйстве:</w:t>
      </w:r>
    </w:p>
    <w:p w:rsidR="00E37D7A" w:rsidRPr="000D7358" w:rsidRDefault="00E37D7A" w:rsidP="00E37D7A">
      <w:pPr>
        <w:pStyle w:val="1"/>
        <w:numPr>
          <w:ilvl w:val="0"/>
          <w:numId w:val="13"/>
        </w:numPr>
        <w:tabs>
          <w:tab w:val="left" w:pos="1123"/>
        </w:tabs>
        <w:ind w:firstLine="740"/>
        <w:jc w:val="both"/>
        <w:rPr>
          <w:sz w:val="26"/>
          <w:szCs w:val="26"/>
        </w:rPr>
      </w:pPr>
      <w:proofErr w:type="gramStart"/>
      <w:r w:rsidRPr="000D7358">
        <w:rPr>
          <w:color w:val="000000"/>
          <w:sz w:val="26"/>
          <w:szCs w:val="26"/>
          <w:lang w:eastAsia="ru-RU" w:bidi="ru-RU"/>
        </w:rPr>
        <w:t>привлечение водителей контролируемого лица 3 раза и более к административной ответственности за нарушение обязательных требований в сфере автомобильного транспорта и городского наземного электрического транспорта, международных автомобильных перевозок в течение 90 календарных дней при условии наличия информации, что у данного контролируемого лица работник, ответственный за обеспечение безопасности дорожного движения, и (или) консультант по вопросам безопасности перевозок опасных грузов автомобильным транспортом, и</w:t>
      </w:r>
      <w:proofErr w:type="gramEnd"/>
      <w:r w:rsidRPr="000D7358">
        <w:rPr>
          <w:color w:val="000000"/>
          <w:sz w:val="26"/>
          <w:szCs w:val="26"/>
          <w:lang w:eastAsia="ru-RU" w:bidi="ru-RU"/>
        </w:rPr>
        <w:t xml:space="preserve"> (или) должностное лицо, ответственное за организацию международных автомобильных перевозок, осуществляют деятельность у 3 и более контролируемых лиц;</w:t>
      </w:r>
    </w:p>
    <w:p w:rsidR="00E37D7A" w:rsidRPr="000D7358" w:rsidRDefault="00E37D7A" w:rsidP="00E37D7A">
      <w:pPr>
        <w:pStyle w:val="1"/>
        <w:numPr>
          <w:ilvl w:val="0"/>
          <w:numId w:val="13"/>
        </w:numPr>
        <w:tabs>
          <w:tab w:val="left" w:pos="1123"/>
        </w:tabs>
        <w:ind w:firstLine="740"/>
        <w:jc w:val="both"/>
        <w:rPr>
          <w:sz w:val="26"/>
          <w:szCs w:val="26"/>
        </w:rPr>
      </w:pPr>
      <w:proofErr w:type="gramStart"/>
      <w:r w:rsidRPr="000D7358">
        <w:rPr>
          <w:color w:val="000000"/>
          <w:sz w:val="26"/>
          <w:szCs w:val="26"/>
          <w:lang w:eastAsia="ru-RU" w:bidi="ru-RU"/>
        </w:rPr>
        <w:t>поступление в уполномоченный орган от регионального сетевого оператора в сфере навигационной деятельности Приморского края информации о невозможности осуществления отслеживания местоположения транспортных средств на маршруте регулярных перевозок пассажиров в режиме реального времени на основе мониторинговой информации от каждого транспортного средства, используемого для осуществления перевозок по маршруту, посредством аппаратуры спутниковой навигации ГЛОНАСС или ГЛОНАСС</w:t>
      </w:r>
      <w:r w:rsidRPr="000D7358">
        <w:rPr>
          <w:color w:val="000000"/>
          <w:sz w:val="26"/>
          <w:szCs w:val="26"/>
          <w:lang w:bidi="en-US"/>
        </w:rPr>
        <w:t>/</w:t>
      </w:r>
      <w:r w:rsidRPr="000D7358">
        <w:rPr>
          <w:color w:val="000000"/>
          <w:sz w:val="26"/>
          <w:szCs w:val="26"/>
          <w:lang w:val="en-US" w:bidi="en-US"/>
        </w:rPr>
        <w:t>GPS</w:t>
      </w:r>
      <w:r w:rsidRPr="000D7358">
        <w:rPr>
          <w:color w:val="000000"/>
          <w:sz w:val="26"/>
          <w:szCs w:val="26"/>
          <w:lang w:bidi="en-US"/>
        </w:rPr>
        <w:t xml:space="preserve">, </w:t>
      </w:r>
      <w:r w:rsidRPr="000D7358">
        <w:rPr>
          <w:color w:val="000000"/>
          <w:sz w:val="26"/>
          <w:szCs w:val="26"/>
          <w:lang w:eastAsia="ru-RU" w:bidi="ru-RU"/>
        </w:rPr>
        <w:t>в объеме более 10% от времени, затрачиваемого</w:t>
      </w:r>
      <w:proofErr w:type="gramEnd"/>
      <w:r w:rsidRPr="000D7358">
        <w:rPr>
          <w:color w:val="000000"/>
          <w:sz w:val="26"/>
          <w:szCs w:val="26"/>
          <w:lang w:eastAsia="ru-RU" w:bidi="ru-RU"/>
        </w:rPr>
        <w:t xml:space="preserve"> на движение транспортных средств по маршруту, в течение месяца;</w:t>
      </w:r>
    </w:p>
    <w:p w:rsidR="00E37D7A" w:rsidRPr="000D7358" w:rsidRDefault="00E37D7A" w:rsidP="00E37D7A">
      <w:pPr>
        <w:pStyle w:val="1"/>
        <w:numPr>
          <w:ilvl w:val="0"/>
          <w:numId w:val="13"/>
        </w:numPr>
        <w:tabs>
          <w:tab w:val="left" w:pos="1325"/>
        </w:tabs>
        <w:ind w:firstLine="860"/>
        <w:jc w:val="both"/>
        <w:rPr>
          <w:sz w:val="26"/>
          <w:szCs w:val="26"/>
        </w:rPr>
      </w:pPr>
      <w:r w:rsidRPr="000D7358">
        <w:rPr>
          <w:color w:val="000000"/>
          <w:sz w:val="26"/>
          <w:szCs w:val="26"/>
          <w:lang w:eastAsia="ru-RU" w:bidi="ru-RU"/>
        </w:rPr>
        <w:t>двукратный и более рост дорожно-транспортных происшествий, произошедших за календарный год, по сравнению со среднегодовой величиной за предшествующий трехлетний период на автомобильной дороге (участке автомобильной дороги) общего пользования местного значения;</w:t>
      </w:r>
    </w:p>
    <w:p w:rsidR="00E37D7A" w:rsidRPr="000D7358" w:rsidRDefault="00E37D7A" w:rsidP="00E37D7A">
      <w:pPr>
        <w:pStyle w:val="1"/>
        <w:numPr>
          <w:ilvl w:val="0"/>
          <w:numId w:val="13"/>
        </w:numPr>
        <w:ind w:firstLine="851"/>
        <w:jc w:val="both"/>
        <w:rPr>
          <w:sz w:val="26"/>
          <w:szCs w:val="26"/>
        </w:rPr>
      </w:pPr>
      <w:proofErr w:type="gramStart"/>
      <w:r w:rsidRPr="000D7358">
        <w:rPr>
          <w:color w:val="000000"/>
          <w:sz w:val="26"/>
          <w:szCs w:val="26"/>
          <w:lang w:eastAsia="ru-RU" w:bidi="ru-RU"/>
        </w:rPr>
        <w:t>выявление на основании открытых данных (запрашиваемой информации) управлением Госавтоинспекции УМВД России по Приморскому края (территориальных подразделений), в течение 3 месяцев 2 и более фактов совершения дорожно-транспортных происшествий со смертельным исходов и (или) причинением тяжкого вреда здоровью граждан, на участках дорог, являющихся объектами контроля, на которых контролируемыми лицами осуществляется деятельность по содержанию и (или) ремонту автомобильной дороги общего пользования местного значения;</w:t>
      </w:r>
      <w:proofErr w:type="gramEnd"/>
    </w:p>
    <w:p w:rsidR="00E37D7A" w:rsidRPr="000D7358" w:rsidRDefault="00E37D7A" w:rsidP="00E37D7A">
      <w:pPr>
        <w:pStyle w:val="1"/>
        <w:numPr>
          <w:ilvl w:val="0"/>
          <w:numId w:val="13"/>
        </w:numPr>
        <w:tabs>
          <w:tab w:val="left" w:pos="1188"/>
        </w:tabs>
        <w:ind w:firstLine="740"/>
        <w:jc w:val="both"/>
        <w:rPr>
          <w:sz w:val="26"/>
          <w:szCs w:val="26"/>
        </w:rPr>
      </w:pPr>
      <w:proofErr w:type="gramStart"/>
      <w:r w:rsidRPr="000D7358">
        <w:rPr>
          <w:color w:val="000000"/>
          <w:sz w:val="26"/>
          <w:szCs w:val="26"/>
          <w:lang w:eastAsia="ru-RU" w:bidi="ru-RU"/>
        </w:rPr>
        <w:t xml:space="preserve">наличие информации о росте количества дорожно-транспортных происшествий на величину от 3 и более ДТП, произошедших на участке протяженностью 100 м автомобильной дороги общего пользования местного </w:t>
      </w:r>
      <w:r w:rsidRPr="000D7358">
        <w:rPr>
          <w:color w:val="000000"/>
          <w:sz w:val="26"/>
          <w:szCs w:val="26"/>
          <w:lang w:eastAsia="ru-RU" w:bidi="ru-RU"/>
        </w:rPr>
        <w:lastRenderedPageBreak/>
        <w:t>значения, произошедших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поступившей в адрес уполномоченного органа либо полученной на основании анализа сведений, предоставленных из Государственной</w:t>
      </w:r>
      <w:proofErr w:type="gramEnd"/>
      <w:r w:rsidRPr="000D7358">
        <w:rPr>
          <w:color w:val="000000"/>
          <w:sz w:val="26"/>
          <w:szCs w:val="26"/>
          <w:lang w:eastAsia="ru-RU" w:bidi="ru-RU"/>
        </w:rPr>
        <w:t xml:space="preserve"> инспекции </w:t>
      </w:r>
      <w:proofErr w:type="gramStart"/>
      <w:r w:rsidRPr="000D7358">
        <w:rPr>
          <w:color w:val="000000"/>
          <w:sz w:val="26"/>
          <w:szCs w:val="26"/>
          <w:lang w:eastAsia="ru-RU" w:bidi="ru-RU"/>
        </w:rPr>
        <w:t>безопасности дорожного движения Министерства внутренних дел Российской Федерации</w:t>
      </w:r>
      <w:proofErr w:type="gramEnd"/>
      <w:r w:rsidRPr="000D7358">
        <w:rPr>
          <w:color w:val="000000"/>
          <w:sz w:val="26"/>
          <w:szCs w:val="26"/>
          <w:lang w:eastAsia="ru-RU" w:bidi="ru-RU"/>
        </w:rPr>
        <w:t>.</w:t>
      </w:r>
    </w:p>
    <w:p w:rsidR="00E37D7A" w:rsidRPr="000D7358" w:rsidRDefault="00E37D7A" w:rsidP="00E37D7A">
      <w:pPr>
        <w:pStyle w:val="1"/>
        <w:numPr>
          <w:ilvl w:val="0"/>
          <w:numId w:val="12"/>
        </w:numPr>
        <w:tabs>
          <w:tab w:val="left" w:pos="1188"/>
        </w:tabs>
        <w:ind w:firstLine="740"/>
        <w:jc w:val="both"/>
        <w:rPr>
          <w:sz w:val="26"/>
          <w:szCs w:val="26"/>
        </w:rPr>
      </w:pPr>
      <w:r w:rsidRPr="000D7358">
        <w:rPr>
          <w:color w:val="000000"/>
          <w:sz w:val="26"/>
          <w:szCs w:val="26"/>
          <w:lang w:eastAsia="ru-RU" w:bidi="ru-RU"/>
        </w:rPr>
        <w:t xml:space="preserve">Порядок </w:t>
      </w:r>
      <w:proofErr w:type="gramStart"/>
      <w:r w:rsidRPr="000D7358">
        <w:rPr>
          <w:color w:val="000000"/>
          <w:sz w:val="26"/>
          <w:szCs w:val="26"/>
          <w:lang w:eastAsia="ru-RU" w:bidi="ru-RU"/>
        </w:rPr>
        <w:t>выявления индикаторов риска нарушения обязательных требований</w:t>
      </w:r>
      <w:proofErr w:type="gramEnd"/>
      <w:r w:rsidRPr="000D7358">
        <w:rPr>
          <w:color w:val="000000"/>
          <w:sz w:val="26"/>
          <w:szCs w:val="26"/>
          <w:lang w:eastAsia="ru-RU" w:bidi="ru-RU"/>
        </w:rPr>
        <w:t xml:space="preserve">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E37D7A" w:rsidRPr="000D7358" w:rsidRDefault="00E37D7A" w:rsidP="00E37D7A">
      <w:pPr>
        <w:pStyle w:val="1"/>
        <w:ind w:firstLine="740"/>
        <w:jc w:val="both"/>
        <w:rPr>
          <w:sz w:val="26"/>
          <w:szCs w:val="26"/>
        </w:rPr>
      </w:pPr>
      <w:r w:rsidRPr="000D7358">
        <w:rPr>
          <w:color w:val="000000"/>
          <w:sz w:val="26"/>
          <w:szCs w:val="26"/>
          <w:lang w:eastAsia="ru-RU" w:bidi="ru-RU"/>
        </w:rPr>
        <w:t xml:space="preserve">Уполномоченный орган в целях </w:t>
      </w:r>
      <w:proofErr w:type="gramStart"/>
      <w:r w:rsidRPr="000D7358">
        <w:rPr>
          <w:color w:val="000000"/>
          <w:sz w:val="26"/>
          <w:szCs w:val="26"/>
          <w:lang w:eastAsia="ru-RU" w:bidi="ru-RU"/>
        </w:rPr>
        <w:t>выявления индикаторов риска нарушения обязательных требований</w:t>
      </w:r>
      <w:proofErr w:type="gramEnd"/>
      <w:r w:rsidRPr="000D7358">
        <w:rPr>
          <w:color w:val="000000"/>
          <w:sz w:val="26"/>
          <w:szCs w:val="26"/>
          <w:lang w:eastAsia="ru-RU" w:bidi="ru-RU"/>
        </w:rPr>
        <w:t xml:space="preserve">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E37D7A" w:rsidRPr="000D7358" w:rsidRDefault="00E37D7A" w:rsidP="00E37D7A">
      <w:pPr>
        <w:pStyle w:val="1"/>
        <w:tabs>
          <w:tab w:val="left" w:pos="1123"/>
        </w:tabs>
        <w:ind w:left="740" w:firstLine="0"/>
        <w:jc w:val="both"/>
        <w:rPr>
          <w:sz w:val="26"/>
          <w:szCs w:val="26"/>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Default="00E37D7A" w:rsidP="00E37D7A">
      <w:pPr>
        <w:pStyle w:val="ConsPlusNormal"/>
        <w:ind w:firstLine="709"/>
        <w:jc w:val="right"/>
        <w:rPr>
          <w:rFonts w:ascii="Times New Roman" w:hAnsi="Times New Roman"/>
          <w:b w:val="0"/>
          <w:sz w:val="28"/>
          <w:szCs w:val="28"/>
        </w:rPr>
      </w:pP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lastRenderedPageBreak/>
        <w:t xml:space="preserve">Приложение </w:t>
      </w:r>
      <w:r>
        <w:rPr>
          <w:rFonts w:ascii="Times New Roman" w:hAnsi="Times New Roman"/>
          <w:sz w:val="24"/>
          <w:szCs w:val="24"/>
        </w:rPr>
        <w:t>3</w:t>
      </w: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t xml:space="preserve">к Положению о муниципальном контроле на автомобильном транспорте и в дорожном хозяйстве в границах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E37D7A" w:rsidRPr="00BC7E49" w:rsidRDefault="00E37D7A" w:rsidP="00E37D7A">
      <w:pPr>
        <w:pStyle w:val="ConsPlusNormal"/>
        <w:ind w:firstLine="709"/>
        <w:jc w:val="right"/>
        <w:rPr>
          <w:rFonts w:ascii="Times New Roman" w:hAnsi="Times New Roman"/>
          <w:b w:val="0"/>
          <w:sz w:val="28"/>
          <w:szCs w:val="28"/>
        </w:rPr>
      </w:pPr>
    </w:p>
    <w:p w:rsidR="00E37D7A" w:rsidRDefault="00E37D7A" w:rsidP="00E37D7A">
      <w:pPr>
        <w:pStyle w:val="1"/>
        <w:ind w:firstLine="0"/>
        <w:jc w:val="center"/>
        <w:rPr>
          <w:color w:val="000000"/>
          <w:lang w:eastAsia="ru-RU" w:bidi="ru-RU"/>
        </w:rPr>
      </w:pPr>
    </w:p>
    <w:p w:rsidR="00E37D7A" w:rsidRPr="000D7358" w:rsidRDefault="00E37D7A" w:rsidP="00E37D7A">
      <w:pPr>
        <w:pStyle w:val="1"/>
        <w:ind w:firstLine="0"/>
        <w:jc w:val="center"/>
        <w:rPr>
          <w:b/>
          <w:color w:val="000000"/>
          <w:sz w:val="26"/>
          <w:szCs w:val="26"/>
          <w:lang w:eastAsia="ru-RU" w:bidi="ru-RU"/>
        </w:rPr>
      </w:pPr>
      <w:r w:rsidRPr="000D7358">
        <w:rPr>
          <w:b/>
          <w:color w:val="000000"/>
          <w:sz w:val="26"/>
          <w:szCs w:val="26"/>
          <w:lang w:eastAsia="ru-RU" w:bidi="ru-RU"/>
        </w:rPr>
        <w:t>Ключевые показатели результативности и эффективности муниципального</w:t>
      </w:r>
      <w:r w:rsidRPr="000D7358">
        <w:rPr>
          <w:b/>
          <w:color w:val="000000"/>
          <w:sz w:val="26"/>
          <w:szCs w:val="26"/>
          <w:lang w:eastAsia="ru-RU" w:bidi="ru-RU"/>
        </w:rPr>
        <w:br/>
        <w:t xml:space="preserve">контроля на автомобильном транспорте и в дорожном хозяйстве в границах </w:t>
      </w:r>
      <w:proofErr w:type="spellStart"/>
      <w:r w:rsidRPr="000D7358">
        <w:rPr>
          <w:b/>
          <w:color w:val="000000"/>
          <w:sz w:val="26"/>
          <w:szCs w:val="26"/>
          <w:lang w:eastAsia="ru-RU" w:bidi="ru-RU"/>
        </w:rPr>
        <w:t>Яковлевского</w:t>
      </w:r>
      <w:proofErr w:type="spellEnd"/>
      <w:r w:rsidRPr="000D7358">
        <w:rPr>
          <w:b/>
          <w:color w:val="000000"/>
          <w:sz w:val="26"/>
          <w:szCs w:val="26"/>
          <w:lang w:eastAsia="ru-RU" w:bidi="ru-RU"/>
        </w:rPr>
        <w:t xml:space="preserve"> муниципального округа</w:t>
      </w:r>
    </w:p>
    <w:p w:rsidR="00E37D7A" w:rsidRPr="000D7358" w:rsidRDefault="00E37D7A" w:rsidP="00E37D7A">
      <w:pPr>
        <w:pStyle w:val="1"/>
        <w:ind w:firstLine="0"/>
        <w:jc w:val="center"/>
        <w:rPr>
          <w:color w:val="000000"/>
          <w:sz w:val="26"/>
          <w:szCs w:val="26"/>
          <w:lang w:eastAsia="ru-RU" w:bidi="ru-RU"/>
        </w:rPr>
      </w:pPr>
    </w:p>
    <w:p w:rsidR="00E37D7A" w:rsidRPr="000D7358" w:rsidRDefault="00E37D7A" w:rsidP="00E37D7A">
      <w:pPr>
        <w:pStyle w:val="1"/>
        <w:ind w:firstLine="0"/>
        <w:jc w:val="center"/>
        <w:rPr>
          <w:color w:val="000000"/>
          <w:sz w:val="26"/>
          <w:szCs w:val="26"/>
          <w:lang w:eastAsia="ru-RU" w:bidi="ru-RU"/>
        </w:rPr>
      </w:pPr>
    </w:p>
    <w:tbl>
      <w:tblPr>
        <w:tblW w:w="9366" w:type="dxa"/>
        <w:tblLayout w:type="fixed"/>
        <w:tblCellMar>
          <w:left w:w="10" w:type="dxa"/>
          <w:right w:w="10" w:type="dxa"/>
        </w:tblCellMar>
        <w:tblLook w:val="0000" w:firstRow="0" w:lastRow="0" w:firstColumn="0" w:lastColumn="0" w:noHBand="0" w:noVBand="0"/>
      </w:tblPr>
      <w:tblGrid>
        <w:gridCol w:w="600"/>
        <w:gridCol w:w="5520"/>
        <w:gridCol w:w="1970"/>
        <w:gridCol w:w="1276"/>
      </w:tblGrid>
      <w:tr w:rsidR="00E37D7A" w:rsidRPr="000D7358" w:rsidTr="007123E3">
        <w:trPr>
          <w:trHeight w:hRule="exact" w:val="672"/>
        </w:trPr>
        <w:tc>
          <w:tcPr>
            <w:tcW w:w="60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w:t>
            </w:r>
          </w:p>
          <w:p w:rsidR="00E37D7A" w:rsidRPr="000D7358" w:rsidRDefault="00E37D7A" w:rsidP="007123E3">
            <w:pPr>
              <w:pStyle w:val="a6"/>
              <w:shd w:val="clear" w:color="auto" w:fill="auto"/>
              <w:ind w:firstLine="0"/>
              <w:jc w:val="center"/>
              <w:rPr>
                <w:sz w:val="26"/>
                <w:szCs w:val="26"/>
              </w:rPr>
            </w:pPr>
            <w:proofErr w:type="gramStart"/>
            <w:r w:rsidRPr="000D7358">
              <w:rPr>
                <w:color w:val="000000"/>
                <w:sz w:val="26"/>
                <w:szCs w:val="26"/>
                <w:lang w:eastAsia="ru-RU" w:bidi="ru-RU"/>
              </w:rPr>
              <w:t>п</w:t>
            </w:r>
            <w:proofErr w:type="gramEnd"/>
            <w:r w:rsidRPr="000D7358">
              <w:rPr>
                <w:color w:val="000000"/>
                <w:sz w:val="26"/>
                <w:szCs w:val="26"/>
                <w:lang w:eastAsia="ru-RU" w:bidi="ru-RU"/>
              </w:rPr>
              <w:t>/п</w:t>
            </w:r>
          </w:p>
        </w:tc>
        <w:tc>
          <w:tcPr>
            <w:tcW w:w="552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Наименование показателя</w:t>
            </w:r>
          </w:p>
        </w:tc>
        <w:tc>
          <w:tcPr>
            <w:tcW w:w="197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Ед. изм.</w:t>
            </w:r>
          </w:p>
        </w:tc>
        <w:tc>
          <w:tcPr>
            <w:tcW w:w="1276" w:type="dxa"/>
            <w:tcBorders>
              <w:top w:val="single" w:sz="4" w:space="0" w:color="auto"/>
              <w:left w:val="single" w:sz="4" w:space="0" w:color="auto"/>
              <w:righ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Целевое значение</w:t>
            </w:r>
          </w:p>
        </w:tc>
      </w:tr>
      <w:tr w:rsidR="00E37D7A" w:rsidRPr="000D7358" w:rsidTr="007123E3">
        <w:trPr>
          <w:trHeight w:hRule="exact" w:val="1486"/>
        </w:trPr>
        <w:tc>
          <w:tcPr>
            <w:tcW w:w="60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1.</w:t>
            </w:r>
          </w:p>
        </w:tc>
        <w:tc>
          <w:tcPr>
            <w:tcW w:w="552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left="109" w:right="146" w:firstLine="0"/>
              <w:jc w:val="both"/>
              <w:rPr>
                <w:sz w:val="26"/>
                <w:szCs w:val="26"/>
              </w:rPr>
            </w:pPr>
            <w:r w:rsidRPr="000D7358">
              <w:rPr>
                <w:color w:val="000000"/>
                <w:sz w:val="26"/>
                <w:szCs w:val="26"/>
                <w:lang w:eastAsia="ru-RU" w:bidi="ru-RU"/>
              </w:rPr>
              <w:t>Количество погибших в результате дорожно-транспортных происшествий с сопутствующими неудовлетворительными дорожными условиями</w:t>
            </w:r>
          </w:p>
        </w:tc>
        <w:tc>
          <w:tcPr>
            <w:tcW w:w="197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человек</w:t>
            </w:r>
          </w:p>
        </w:tc>
        <w:tc>
          <w:tcPr>
            <w:tcW w:w="1276" w:type="dxa"/>
            <w:tcBorders>
              <w:top w:val="single" w:sz="4" w:space="0" w:color="auto"/>
              <w:left w:val="single" w:sz="4" w:space="0" w:color="auto"/>
              <w:righ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0</w:t>
            </w:r>
          </w:p>
        </w:tc>
      </w:tr>
      <w:tr w:rsidR="00E37D7A" w:rsidRPr="000D7358" w:rsidTr="007123E3">
        <w:trPr>
          <w:trHeight w:hRule="exact" w:val="1564"/>
        </w:trPr>
        <w:tc>
          <w:tcPr>
            <w:tcW w:w="60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2.</w:t>
            </w:r>
          </w:p>
        </w:tc>
        <w:tc>
          <w:tcPr>
            <w:tcW w:w="552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left="109" w:right="146" w:firstLine="0"/>
              <w:jc w:val="both"/>
              <w:rPr>
                <w:sz w:val="26"/>
                <w:szCs w:val="26"/>
              </w:rPr>
            </w:pPr>
            <w:r w:rsidRPr="000D7358">
              <w:rPr>
                <w:color w:val="000000"/>
                <w:sz w:val="26"/>
                <w:szCs w:val="26"/>
                <w:lang w:eastAsia="ru-RU" w:bidi="ru-RU"/>
              </w:rPr>
              <w:t>Количество пострадавших в результате дорожно-транспортных происшествий с сопутствующими неудовлетворительными дорожными условиями</w:t>
            </w:r>
          </w:p>
        </w:tc>
        <w:tc>
          <w:tcPr>
            <w:tcW w:w="197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человек на 10 тыс. населения</w:t>
            </w:r>
          </w:p>
        </w:tc>
        <w:tc>
          <w:tcPr>
            <w:tcW w:w="1276" w:type="dxa"/>
            <w:tcBorders>
              <w:top w:val="single" w:sz="4" w:space="0" w:color="auto"/>
              <w:left w:val="single" w:sz="4" w:space="0" w:color="auto"/>
              <w:righ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1</w:t>
            </w:r>
          </w:p>
        </w:tc>
      </w:tr>
      <w:tr w:rsidR="00E37D7A" w:rsidRPr="000D7358" w:rsidTr="007123E3">
        <w:trPr>
          <w:trHeight w:hRule="exact" w:val="1132"/>
        </w:trPr>
        <w:tc>
          <w:tcPr>
            <w:tcW w:w="60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3.</w:t>
            </w:r>
          </w:p>
        </w:tc>
        <w:tc>
          <w:tcPr>
            <w:tcW w:w="552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left="109" w:right="146" w:firstLine="0"/>
              <w:jc w:val="both"/>
              <w:rPr>
                <w:sz w:val="26"/>
                <w:szCs w:val="26"/>
              </w:rPr>
            </w:pPr>
            <w:r w:rsidRPr="000D7358">
              <w:rPr>
                <w:color w:val="000000"/>
                <w:sz w:val="26"/>
                <w:szCs w:val="26"/>
                <w:lang w:eastAsia="ru-RU" w:bidi="ru-RU"/>
              </w:rPr>
              <w:t>Процент устраненных нарушений из числа выявленных нарушений обязательных требований</w:t>
            </w:r>
          </w:p>
        </w:tc>
        <w:tc>
          <w:tcPr>
            <w:tcW w:w="1970" w:type="dxa"/>
            <w:tcBorders>
              <w:top w:val="single" w:sz="4" w:space="0" w:color="auto"/>
              <w:lef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процентов</w:t>
            </w:r>
          </w:p>
        </w:tc>
        <w:tc>
          <w:tcPr>
            <w:tcW w:w="1276" w:type="dxa"/>
            <w:tcBorders>
              <w:top w:val="single" w:sz="4" w:space="0" w:color="auto"/>
              <w:left w:val="single" w:sz="4" w:space="0" w:color="auto"/>
              <w:right w:val="single" w:sz="4" w:space="0" w:color="auto"/>
            </w:tcBorders>
            <w:shd w:val="clear" w:color="auto" w:fill="FFFFFF"/>
            <w:vAlign w:val="center"/>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90</w:t>
            </w:r>
          </w:p>
        </w:tc>
      </w:tr>
      <w:tr w:rsidR="00E37D7A" w:rsidRPr="000D7358" w:rsidTr="007123E3">
        <w:trPr>
          <w:trHeight w:hRule="exact" w:val="1843"/>
        </w:trPr>
        <w:tc>
          <w:tcPr>
            <w:tcW w:w="600" w:type="dxa"/>
            <w:tcBorders>
              <w:top w:val="single" w:sz="4" w:space="0" w:color="auto"/>
              <w:left w:val="single" w:sz="4" w:space="0" w:color="auto"/>
              <w:bottom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4.</w:t>
            </w:r>
          </w:p>
        </w:tc>
        <w:tc>
          <w:tcPr>
            <w:tcW w:w="5520" w:type="dxa"/>
            <w:tcBorders>
              <w:top w:val="single" w:sz="4" w:space="0" w:color="auto"/>
              <w:left w:val="single" w:sz="4" w:space="0" w:color="auto"/>
              <w:bottom w:val="single" w:sz="4" w:space="0" w:color="auto"/>
            </w:tcBorders>
            <w:shd w:val="clear" w:color="auto" w:fill="FFFFFF"/>
          </w:tcPr>
          <w:p w:rsidR="00E37D7A" w:rsidRPr="000D7358" w:rsidRDefault="00E37D7A" w:rsidP="007123E3">
            <w:pPr>
              <w:pStyle w:val="a6"/>
              <w:shd w:val="clear" w:color="auto" w:fill="auto"/>
              <w:tabs>
                <w:tab w:val="left" w:pos="2078"/>
                <w:tab w:val="left" w:pos="3974"/>
              </w:tabs>
              <w:ind w:left="109" w:right="146" w:firstLine="0"/>
              <w:jc w:val="both"/>
              <w:rPr>
                <w:sz w:val="26"/>
                <w:szCs w:val="26"/>
              </w:rPr>
            </w:pPr>
            <w:r w:rsidRPr="000D7358">
              <w:rPr>
                <w:color w:val="000000"/>
                <w:sz w:val="26"/>
                <w:szCs w:val="26"/>
                <w:lang w:eastAsia="ru-RU" w:bidi="ru-RU"/>
              </w:rPr>
              <w:t>Доля выявленных случаев нарушений обязательных</w:t>
            </w:r>
            <w:r w:rsidRPr="000D7358">
              <w:rPr>
                <w:color w:val="000000"/>
                <w:sz w:val="26"/>
                <w:szCs w:val="26"/>
                <w:lang w:eastAsia="ru-RU" w:bidi="ru-RU"/>
              </w:rPr>
              <w:tab/>
              <w:t>требований,</w:t>
            </w:r>
            <w:r w:rsidRPr="000D7358">
              <w:rPr>
                <w:color w:val="000000"/>
                <w:sz w:val="26"/>
                <w:szCs w:val="26"/>
                <w:lang w:eastAsia="ru-RU" w:bidi="ru-RU"/>
              </w:rPr>
              <w:tab/>
              <w:t>повлекших причинение вреда жизни, здоровью граждан от общего</w:t>
            </w:r>
            <w:r w:rsidRPr="000D7358">
              <w:rPr>
                <w:color w:val="000000"/>
                <w:sz w:val="26"/>
                <w:szCs w:val="26"/>
                <w:lang w:eastAsia="ru-RU" w:bidi="ru-RU"/>
              </w:rPr>
              <w:tab/>
              <w:t>количества</w:t>
            </w:r>
            <w:r w:rsidRPr="000D7358">
              <w:rPr>
                <w:color w:val="000000"/>
                <w:sz w:val="26"/>
                <w:szCs w:val="26"/>
                <w:lang w:eastAsia="ru-RU" w:bidi="ru-RU"/>
              </w:rPr>
              <w:tab/>
              <w:t>выявленных нарушений</w:t>
            </w:r>
          </w:p>
        </w:tc>
        <w:tc>
          <w:tcPr>
            <w:tcW w:w="1970" w:type="dxa"/>
            <w:tcBorders>
              <w:top w:val="single" w:sz="4" w:space="0" w:color="auto"/>
              <w:left w:val="single" w:sz="4" w:space="0" w:color="auto"/>
              <w:bottom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процентов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37D7A" w:rsidRPr="000D7358" w:rsidRDefault="00E37D7A" w:rsidP="007123E3">
            <w:pPr>
              <w:pStyle w:val="a6"/>
              <w:shd w:val="clear" w:color="auto" w:fill="auto"/>
              <w:ind w:firstLine="0"/>
              <w:jc w:val="center"/>
              <w:rPr>
                <w:sz w:val="26"/>
                <w:szCs w:val="26"/>
              </w:rPr>
            </w:pPr>
            <w:r w:rsidRPr="000D7358">
              <w:rPr>
                <w:color w:val="000000"/>
                <w:sz w:val="26"/>
                <w:szCs w:val="26"/>
                <w:lang w:eastAsia="ru-RU" w:bidi="ru-RU"/>
              </w:rPr>
              <w:t>5</w:t>
            </w:r>
          </w:p>
        </w:tc>
      </w:tr>
    </w:tbl>
    <w:p w:rsidR="00E37D7A" w:rsidRPr="000D7358" w:rsidRDefault="00E37D7A" w:rsidP="00E37D7A">
      <w:pPr>
        <w:pStyle w:val="ConsPlusNormal"/>
        <w:ind w:firstLine="709"/>
        <w:jc w:val="both"/>
        <w:rPr>
          <w:sz w:val="26"/>
          <w:szCs w:val="26"/>
        </w:rPr>
      </w:pPr>
    </w:p>
    <w:p w:rsidR="00E37D7A" w:rsidRPr="000D7358" w:rsidRDefault="00E37D7A" w:rsidP="00E37D7A">
      <w:pPr>
        <w:pStyle w:val="ConsPlusNormal"/>
        <w:ind w:firstLine="709"/>
        <w:jc w:val="both"/>
        <w:rPr>
          <w:sz w:val="26"/>
          <w:szCs w:val="26"/>
        </w:rPr>
      </w:pPr>
    </w:p>
    <w:p w:rsidR="00E37D7A" w:rsidRPr="000D7358" w:rsidRDefault="00E37D7A" w:rsidP="00E37D7A">
      <w:pPr>
        <w:pStyle w:val="ConsPlusNormal"/>
        <w:ind w:firstLine="709"/>
        <w:jc w:val="both"/>
        <w:rPr>
          <w:sz w:val="26"/>
          <w:szCs w:val="26"/>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Default="00E37D7A" w:rsidP="00E37D7A">
      <w:pPr>
        <w:pStyle w:val="ConsPlusNormal"/>
        <w:ind w:firstLine="709"/>
        <w:jc w:val="both"/>
        <w:rPr>
          <w:sz w:val="28"/>
          <w:szCs w:val="28"/>
        </w:rPr>
      </w:pPr>
    </w:p>
    <w:p w:rsidR="00E37D7A" w:rsidRPr="00BE011C"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lastRenderedPageBreak/>
        <w:t xml:space="preserve">Приложение </w:t>
      </w:r>
      <w:r>
        <w:rPr>
          <w:rFonts w:ascii="Times New Roman" w:hAnsi="Times New Roman"/>
          <w:sz w:val="24"/>
          <w:szCs w:val="24"/>
        </w:rPr>
        <w:t>4</w:t>
      </w:r>
    </w:p>
    <w:p w:rsidR="00E37D7A" w:rsidRDefault="00E37D7A" w:rsidP="00E37D7A">
      <w:pPr>
        <w:spacing w:after="0" w:line="240" w:lineRule="auto"/>
        <w:ind w:left="5245"/>
        <w:contextualSpacing/>
        <w:rPr>
          <w:rFonts w:ascii="Times New Roman" w:hAnsi="Times New Roman"/>
          <w:sz w:val="24"/>
          <w:szCs w:val="24"/>
        </w:rPr>
      </w:pPr>
      <w:r w:rsidRPr="00BE011C">
        <w:rPr>
          <w:rFonts w:ascii="Times New Roman" w:hAnsi="Times New Roman"/>
          <w:sz w:val="24"/>
          <w:szCs w:val="24"/>
        </w:rPr>
        <w:t xml:space="preserve">к Положению о муниципальном контроле на автомобильном транспорте и в дорожном хозяйстве в границах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E37D7A" w:rsidRDefault="00E37D7A" w:rsidP="00E37D7A">
      <w:pPr>
        <w:spacing w:after="0" w:line="240" w:lineRule="auto"/>
        <w:ind w:left="5245"/>
        <w:contextualSpacing/>
        <w:rPr>
          <w:rFonts w:ascii="Times New Roman" w:hAnsi="Times New Roman"/>
          <w:sz w:val="24"/>
          <w:szCs w:val="24"/>
        </w:rPr>
      </w:pPr>
    </w:p>
    <w:p w:rsidR="00E37D7A" w:rsidRPr="0071006E" w:rsidRDefault="00E37D7A" w:rsidP="00E37D7A">
      <w:pPr>
        <w:spacing w:after="0" w:line="240" w:lineRule="auto"/>
        <w:ind w:left="5245"/>
        <w:contextualSpacing/>
        <w:rPr>
          <w:rFonts w:ascii="Times New Roman" w:hAnsi="Times New Roman"/>
          <w:sz w:val="24"/>
          <w:szCs w:val="24"/>
        </w:rPr>
      </w:pPr>
    </w:p>
    <w:p w:rsidR="00E37D7A" w:rsidRPr="000D7358" w:rsidRDefault="00E37D7A" w:rsidP="00E37D7A">
      <w:pPr>
        <w:pStyle w:val="1"/>
        <w:ind w:firstLine="0"/>
        <w:jc w:val="center"/>
        <w:rPr>
          <w:b/>
          <w:color w:val="000000"/>
          <w:sz w:val="26"/>
          <w:szCs w:val="26"/>
          <w:lang w:eastAsia="ru-RU" w:bidi="ru-RU"/>
        </w:rPr>
      </w:pPr>
      <w:r w:rsidRPr="000D7358">
        <w:rPr>
          <w:b/>
          <w:color w:val="000000"/>
          <w:sz w:val="26"/>
          <w:szCs w:val="26"/>
          <w:lang w:eastAsia="ru-RU" w:bidi="ru-RU"/>
        </w:rPr>
        <w:t>Индикативные показатели результативности и эффективности</w:t>
      </w:r>
      <w:r w:rsidRPr="000D7358">
        <w:rPr>
          <w:b/>
          <w:color w:val="000000"/>
          <w:sz w:val="26"/>
          <w:szCs w:val="26"/>
          <w:lang w:eastAsia="ru-RU" w:bidi="ru-RU"/>
        </w:rPr>
        <w:br/>
        <w:t xml:space="preserve">муниципального контроля на автомобильном транспорте и в дорожном хозяйстве в границах </w:t>
      </w:r>
      <w:proofErr w:type="spellStart"/>
      <w:r w:rsidRPr="000D7358">
        <w:rPr>
          <w:b/>
          <w:color w:val="000000"/>
          <w:sz w:val="26"/>
          <w:szCs w:val="26"/>
          <w:lang w:eastAsia="ru-RU" w:bidi="ru-RU"/>
        </w:rPr>
        <w:t>Яковлевского</w:t>
      </w:r>
      <w:proofErr w:type="spellEnd"/>
      <w:r w:rsidRPr="000D7358">
        <w:rPr>
          <w:b/>
          <w:color w:val="000000"/>
          <w:sz w:val="26"/>
          <w:szCs w:val="26"/>
          <w:lang w:eastAsia="ru-RU" w:bidi="ru-RU"/>
        </w:rPr>
        <w:t xml:space="preserve"> муниципального округа</w:t>
      </w:r>
    </w:p>
    <w:p w:rsidR="00E37D7A" w:rsidRPr="000D7358" w:rsidRDefault="00E37D7A" w:rsidP="00E37D7A">
      <w:pPr>
        <w:pStyle w:val="1"/>
        <w:ind w:firstLine="0"/>
        <w:jc w:val="center"/>
        <w:rPr>
          <w:sz w:val="26"/>
          <w:szCs w:val="26"/>
        </w:rPr>
      </w:pPr>
    </w:p>
    <w:p w:rsidR="00E37D7A" w:rsidRPr="000D7358" w:rsidRDefault="00E37D7A" w:rsidP="00E37D7A">
      <w:pPr>
        <w:pStyle w:val="1"/>
        <w:ind w:firstLine="740"/>
        <w:jc w:val="both"/>
        <w:rPr>
          <w:sz w:val="26"/>
          <w:szCs w:val="26"/>
        </w:rPr>
      </w:pPr>
      <w:r w:rsidRPr="000D7358">
        <w:rPr>
          <w:color w:val="000000"/>
          <w:sz w:val="26"/>
          <w:szCs w:val="26"/>
          <w:lang w:eastAsia="ru-RU" w:bidi="ru-RU"/>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Pr="000D7358">
        <w:rPr>
          <w:color w:val="000000"/>
          <w:sz w:val="26"/>
          <w:szCs w:val="26"/>
          <w:lang w:eastAsia="ru-RU" w:bidi="ru-RU"/>
        </w:rPr>
        <w:t>Яковлевского</w:t>
      </w:r>
      <w:proofErr w:type="spellEnd"/>
      <w:r w:rsidRPr="000D7358">
        <w:rPr>
          <w:color w:val="000000"/>
          <w:sz w:val="26"/>
          <w:szCs w:val="26"/>
          <w:lang w:eastAsia="ru-RU" w:bidi="ru-RU"/>
        </w:rPr>
        <w:t xml:space="preserve"> муниципального округа устанавливаются следующие индикативные показатели:</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внеплановых контрольных мероприятий, проведенных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общее количество контрольных мероприятий с взаимодействием, проведенных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контрольных мероприятий с взаимодействием по каждому виду контрольного мероприятия, проведенных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контрольных мероприятий, проведенных с использованием средств дистанционного взаимодействия,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обязательных профилактических визитов, проведенных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предостережений о недопустимости нарушения обязательных требований, объявленных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контрольных мероприятий, по результатам которых выявлены нарушения обязательных требований, за отчетный период;</w:t>
      </w:r>
    </w:p>
    <w:p w:rsidR="00E37D7A" w:rsidRPr="000D7358" w:rsidRDefault="00E37D7A" w:rsidP="00E37D7A">
      <w:pPr>
        <w:pStyle w:val="1"/>
        <w:numPr>
          <w:ilvl w:val="0"/>
          <w:numId w:val="14"/>
        </w:numPr>
        <w:tabs>
          <w:tab w:val="left" w:pos="1083"/>
        </w:tabs>
        <w:ind w:firstLine="740"/>
        <w:jc w:val="both"/>
        <w:rPr>
          <w:sz w:val="26"/>
          <w:szCs w:val="26"/>
        </w:rPr>
      </w:pPr>
      <w:r w:rsidRPr="000D7358">
        <w:rPr>
          <w:color w:val="000000"/>
          <w:sz w:val="26"/>
          <w:szCs w:val="26"/>
          <w:lang w:eastAsia="ru-RU" w:bidi="ru-RU"/>
        </w:rPr>
        <w:t>количество контрольных мероприятий, по итогам которых возбуждены дела об административных правонарушениях, за отчетный период;</w:t>
      </w:r>
    </w:p>
    <w:p w:rsidR="00E37D7A" w:rsidRPr="000D7358" w:rsidRDefault="00E37D7A" w:rsidP="00E37D7A">
      <w:pPr>
        <w:pStyle w:val="1"/>
        <w:numPr>
          <w:ilvl w:val="0"/>
          <w:numId w:val="14"/>
        </w:numPr>
        <w:tabs>
          <w:tab w:val="left" w:pos="1339"/>
        </w:tabs>
        <w:ind w:firstLine="740"/>
        <w:jc w:val="both"/>
        <w:rPr>
          <w:sz w:val="26"/>
          <w:szCs w:val="26"/>
        </w:rPr>
      </w:pPr>
      <w:r w:rsidRPr="000D7358">
        <w:rPr>
          <w:color w:val="000000"/>
          <w:sz w:val="26"/>
          <w:szCs w:val="26"/>
          <w:lang w:eastAsia="ru-RU" w:bidi="ru-RU"/>
        </w:rPr>
        <w:t>сумма административных штрафов, наложенных по результатам контрольных мероприятий, за отчетный период;</w:t>
      </w:r>
    </w:p>
    <w:p w:rsidR="00E37D7A" w:rsidRPr="000D7358" w:rsidRDefault="00E37D7A" w:rsidP="00E37D7A">
      <w:pPr>
        <w:pStyle w:val="1"/>
        <w:numPr>
          <w:ilvl w:val="0"/>
          <w:numId w:val="14"/>
        </w:numPr>
        <w:tabs>
          <w:tab w:val="left" w:pos="1339"/>
        </w:tabs>
        <w:ind w:firstLine="740"/>
        <w:jc w:val="both"/>
        <w:rPr>
          <w:sz w:val="26"/>
          <w:szCs w:val="26"/>
        </w:rPr>
      </w:pPr>
      <w:r w:rsidRPr="000D7358">
        <w:rPr>
          <w:color w:val="000000"/>
          <w:sz w:val="26"/>
          <w:szCs w:val="26"/>
          <w:lang w:eastAsia="ru-RU" w:bidi="ru-RU"/>
        </w:rPr>
        <w:t>количество направленных в органы прокуратуры заявлений о согласовании проведения контрольных мероприятий, за отчетный период;</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t>общее количество учтенных объектов контроля на конец отчетного периода;</w:t>
      </w:r>
    </w:p>
    <w:p w:rsidR="00E37D7A" w:rsidRPr="000D7358" w:rsidRDefault="00E37D7A" w:rsidP="00E37D7A">
      <w:pPr>
        <w:pStyle w:val="1"/>
        <w:numPr>
          <w:ilvl w:val="0"/>
          <w:numId w:val="14"/>
        </w:numPr>
        <w:tabs>
          <w:tab w:val="left" w:pos="1218"/>
        </w:tabs>
        <w:ind w:firstLine="760"/>
        <w:jc w:val="both"/>
        <w:rPr>
          <w:sz w:val="26"/>
          <w:szCs w:val="26"/>
        </w:rPr>
      </w:pPr>
      <w:r w:rsidRPr="000D7358">
        <w:rPr>
          <w:color w:val="000000"/>
          <w:sz w:val="26"/>
          <w:szCs w:val="26"/>
          <w:lang w:eastAsia="ru-RU" w:bidi="ru-RU"/>
        </w:rPr>
        <w:t>количество учтенных объектов контроля, отнесенных к категориям риска, по каждой из категорий риска, на конец отчетного периода;</w:t>
      </w:r>
    </w:p>
    <w:p w:rsidR="00E37D7A" w:rsidRPr="000D7358" w:rsidRDefault="00E37D7A" w:rsidP="00E37D7A">
      <w:pPr>
        <w:pStyle w:val="1"/>
        <w:numPr>
          <w:ilvl w:val="0"/>
          <w:numId w:val="14"/>
        </w:numPr>
        <w:tabs>
          <w:tab w:val="left" w:pos="1244"/>
        </w:tabs>
        <w:ind w:firstLine="760"/>
        <w:jc w:val="both"/>
        <w:rPr>
          <w:sz w:val="26"/>
          <w:szCs w:val="26"/>
        </w:rPr>
      </w:pPr>
      <w:r w:rsidRPr="000D7358">
        <w:rPr>
          <w:color w:val="000000"/>
          <w:sz w:val="26"/>
          <w:szCs w:val="26"/>
          <w:lang w:eastAsia="ru-RU" w:bidi="ru-RU"/>
        </w:rPr>
        <w:t>количество учтенных контролируемых лиц на конец отчетного периода;</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t>количество учтенных контролируемых лиц, в отношении которых проведены контрольные мероприятия, за отчетный период;</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lastRenderedPageBreak/>
        <w:t>количество исковых заявлений об оспаривании решений, действий (бездействий) должностных лиц уполномоченного органа, направленных контролируемыми лицами в судебном порядке, за отчетный период;</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t>количество исковых заявлений об оспаривании решений, действий (бездействий)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37D7A" w:rsidRPr="000D7358" w:rsidRDefault="00E37D7A" w:rsidP="00E37D7A">
      <w:pPr>
        <w:pStyle w:val="1"/>
        <w:numPr>
          <w:ilvl w:val="0"/>
          <w:numId w:val="14"/>
        </w:numPr>
        <w:tabs>
          <w:tab w:val="left" w:pos="1277"/>
        </w:tabs>
        <w:ind w:firstLine="760"/>
        <w:jc w:val="both"/>
        <w:rPr>
          <w:sz w:val="26"/>
          <w:szCs w:val="26"/>
        </w:rPr>
      </w:pPr>
      <w:r w:rsidRPr="000D7358">
        <w:rPr>
          <w:color w:val="000000"/>
          <w:sz w:val="26"/>
          <w:szCs w:val="26"/>
          <w:lang w:eastAsia="ru-RU" w:bidi="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spacing w:after="0" w:line="240" w:lineRule="auto"/>
        <w:ind w:left="5245"/>
        <w:contextualSpacing/>
        <w:rPr>
          <w:rFonts w:ascii="Times New Roman" w:hAnsi="Times New Roman"/>
          <w:sz w:val="24"/>
          <w:szCs w:val="24"/>
        </w:rPr>
      </w:pPr>
    </w:p>
    <w:p w:rsidR="00E37D7A" w:rsidRDefault="00E37D7A" w:rsidP="00E37D7A">
      <w:pPr>
        <w:pStyle w:val="ConsPlusNormal"/>
        <w:ind w:firstLine="709"/>
        <w:jc w:val="both"/>
        <w:rPr>
          <w:sz w:val="28"/>
          <w:szCs w:val="28"/>
        </w:rPr>
      </w:pPr>
    </w:p>
    <w:p w:rsidR="00925D60" w:rsidRDefault="00925D60"/>
    <w:sectPr w:rsidR="00925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41BF"/>
    <w:multiLevelType w:val="multilevel"/>
    <w:tmpl w:val="7E10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A5FDE"/>
    <w:multiLevelType w:val="multilevel"/>
    <w:tmpl w:val="DCCE4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B7184"/>
    <w:multiLevelType w:val="multilevel"/>
    <w:tmpl w:val="FD008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F25A6"/>
    <w:multiLevelType w:val="multilevel"/>
    <w:tmpl w:val="FD7E4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52F31"/>
    <w:multiLevelType w:val="multilevel"/>
    <w:tmpl w:val="C27E0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12018"/>
    <w:multiLevelType w:val="multilevel"/>
    <w:tmpl w:val="ADC28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C1A09"/>
    <w:multiLevelType w:val="multilevel"/>
    <w:tmpl w:val="92E84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942D5D"/>
    <w:multiLevelType w:val="multilevel"/>
    <w:tmpl w:val="737CD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1F19FE"/>
    <w:multiLevelType w:val="multilevel"/>
    <w:tmpl w:val="A34C3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4611EE"/>
    <w:multiLevelType w:val="multilevel"/>
    <w:tmpl w:val="26AC1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DA28E4"/>
    <w:multiLevelType w:val="multilevel"/>
    <w:tmpl w:val="4A006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1E67DF"/>
    <w:multiLevelType w:val="multilevel"/>
    <w:tmpl w:val="0996F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DB1804"/>
    <w:multiLevelType w:val="multilevel"/>
    <w:tmpl w:val="D3061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2968E3"/>
    <w:multiLevelType w:val="multilevel"/>
    <w:tmpl w:val="E06C1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9"/>
  </w:num>
  <w:num w:numId="4">
    <w:abstractNumId w:val="1"/>
  </w:num>
  <w:num w:numId="5">
    <w:abstractNumId w:val="3"/>
  </w:num>
  <w:num w:numId="6">
    <w:abstractNumId w:val="5"/>
  </w:num>
  <w:num w:numId="7">
    <w:abstractNumId w:val="10"/>
  </w:num>
  <w:num w:numId="8">
    <w:abstractNumId w:val="11"/>
  </w:num>
  <w:num w:numId="9">
    <w:abstractNumId w:val="4"/>
  </w:num>
  <w:num w:numId="10">
    <w:abstractNumId w:val="6"/>
  </w:num>
  <w:num w:numId="11">
    <w:abstractNumId w:val="0"/>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7A"/>
    <w:rsid w:val="00925D60"/>
    <w:rsid w:val="00E3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37D7A"/>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E37D7A"/>
    <w:rPr>
      <w:rFonts w:ascii="Arial" w:eastAsia="Calibri" w:hAnsi="Arial" w:cs="Times New Roman"/>
      <w:b/>
      <w:bCs/>
      <w:lang w:eastAsia="ru-RU"/>
    </w:rPr>
  </w:style>
  <w:style w:type="table" w:styleId="a3">
    <w:name w:val="Table Grid"/>
    <w:basedOn w:val="a1"/>
    <w:uiPriority w:val="59"/>
    <w:rsid w:val="00E3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
    <w:rsid w:val="00E37D7A"/>
    <w:rPr>
      <w:rFonts w:ascii="Times New Roman" w:eastAsia="Times New Roman" w:hAnsi="Times New Roman"/>
      <w:sz w:val="28"/>
      <w:szCs w:val="28"/>
    </w:rPr>
  </w:style>
  <w:style w:type="paragraph" w:customStyle="1" w:styleId="1">
    <w:name w:val="Основной текст1"/>
    <w:basedOn w:val="a"/>
    <w:link w:val="a4"/>
    <w:rsid w:val="00E37D7A"/>
    <w:pPr>
      <w:widowControl w:val="0"/>
      <w:spacing w:after="0" w:line="240" w:lineRule="auto"/>
      <w:ind w:firstLine="400"/>
    </w:pPr>
    <w:rPr>
      <w:rFonts w:ascii="Times New Roman" w:eastAsia="Times New Roman" w:hAnsi="Times New Roman" w:cstheme="minorBidi"/>
      <w:sz w:val="28"/>
      <w:szCs w:val="28"/>
    </w:rPr>
  </w:style>
  <w:style w:type="character" w:customStyle="1" w:styleId="a5">
    <w:name w:val="Другое_"/>
    <w:basedOn w:val="a0"/>
    <w:link w:val="a6"/>
    <w:rsid w:val="00E37D7A"/>
    <w:rPr>
      <w:rFonts w:ascii="Times New Roman" w:eastAsia="Times New Roman" w:hAnsi="Times New Roman" w:cs="Times New Roman"/>
      <w:sz w:val="28"/>
      <w:szCs w:val="28"/>
      <w:shd w:val="clear" w:color="auto" w:fill="FFFFFF"/>
    </w:rPr>
  </w:style>
  <w:style w:type="paragraph" w:customStyle="1" w:styleId="a6">
    <w:name w:val="Другое"/>
    <w:basedOn w:val="a"/>
    <w:link w:val="a5"/>
    <w:rsid w:val="00E37D7A"/>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2">
    <w:name w:val="Заголовок №2_"/>
    <w:basedOn w:val="a0"/>
    <w:link w:val="20"/>
    <w:rsid w:val="00E37D7A"/>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E37D7A"/>
    <w:pPr>
      <w:widowControl w:val="0"/>
      <w:shd w:val="clear" w:color="auto" w:fill="FFFFFF"/>
      <w:spacing w:after="280" w:line="240" w:lineRule="auto"/>
      <w:jc w:val="center"/>
      <w:outlineLvl w:val="1"/>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37D7A"/>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E37D7A"/>
    <w:rPr>
      <w:rFonts w:ascii="Arial" w:eastAsia="Calibri" w:hAnsi="Arial" w:cs="Times New Roman"/>
      <w:b/>
      <w:bCs/>
      <w:lang w:eastAsia="ru-RU"/>
    </w:rPr>
  </w:style>
  <w:style w:type="table" w:styleId="a3">
    <w:name w:val="Table Grid"/>
    <w:basedOn w:val="a1"/>
    <w:uiPriority w:val="59"/>
    <w:rsid w:val="00E3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
    <w:rsid w:val="00E37D7A"/>
    <w:rPr>
      <w:rFonts w:ascii="Times New Roman" w:eastAsia="Times New Roman" w:hAnsi="Times New Roman"/>
      <w:sz w:val="28"/>
      <w:szCs w:val="28"/>
    </w:rPr>
  </w:style>
  <w:style w:type="paragraph" w:customStyle="1" w:styleId="1">
    <w:name w:val="Основной текст1"/>
    <w:basedOn w:val="a"/>
    <w:link w:val="a4"/>
    <w:rsid w:val="00E37D7A"/>
    <w:pPr>
      <w:widowControl w:val="0"/>
      <w:spacing w:after="0" w:line="240" w:lineRule="auto"/>
      <w:ind w:firstLine="400"/>
    </w:pPr>
    <w:rPr>
      <w:rFonts w:ascii="Times New Roman" w:eastAsia="Times New Roman" w:hAnsi="Times New Roman" w:cstheme="minorBidi"/>
      <w:sz w:val="28"/>
      <w:szCs w:val="28"/>
    </w:rPr>
  </w:style>
  <w:style w:type="character" w:customStyle="1" w:styleId="a5">
    <w:name w:val="Другое_"/>
    <w:basedOn w:val="a0"/>
    <w:link w:val="a6"/>
    <w:rsid w:val="00E37D7A"/>
    <w:rPr>
      <w:rFonts w:ascii="Times New Roman" w:eastAsia="Times New Roman" w:hAnsi="Times New Roman" w:cs="Times New Roman"/>
      <w:sz w:val="28"/>
      <w:szCs w:val="28"/>
      <w:shd w:val="clear" w:color="auto" w:fill="FFFFFF"/>
    </w:rPr>
  </w:style>
  <w:style w:type="paragraph" w:customStyle="1" w:styleId="a6">
    <w:name w:val="Другое"/>
    <w:basedOn w:val="a"/>
    <w:link w:val="a5"/>
    <w:rsid w:val="00E37D7A"/>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2">
    <w:name w:val="Заголовок №2_"/>
    <w:basedOn w:val="a0"/>
    <w:link w:val="20"/>
    <w:rsid w:val="00E37D7A"/>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E37D7A"/>
    <w:pPr>
      <w:widowControl w:val="0"/>
      <w:shd w:val="clear" w:color="auto" w:fill="FFFFFF"/>
      <w:spacing w:after="280" w:line="240" w:lineRule="auto"/>
      <w:jc w:val="center"/>
      <w:outlineLvl w:val="1"/>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7525</Words>
  <Characters>42897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2025-06-24T06:01:00Z</dcterms:created>
  <dcterms:modified xsi:type="dcterms:W3CDTF">2025-06-24T06:02:00Z</dcterms:modified>
</cp:coreProperties>
</file>