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9F" w:rsidRPr="00084986" w:rsidRDefault="006E019F" w:rsidP="006E019F">
      <w:pPr>
        <w:widowControl w:val="0"/>
        <w:ind w:firstLine="720"/>
        <w:jc w:val="both"/>
        <w:rPr>
          <w:sz w:val="28"/>
          <w:szCs w:val="28"/>
        </w:rPr>
      </w:pPr>
    </w:p>
    <w:p w:rsidR="006E019F" w:rsidRPr="00084986" w:rsidRDefault="006E019F" w:rsidP="006E019F">
      <w:r w:rsidRPr="00084986">
        <w:rPr>
          <w:sz w:val="26"/>
          <w:szCs w:val="26"/>
        </w:rPr>
        <w:t xml:space="preserve">                         </w:t>
      </w:r>
      <w:r w:rsidRPr="00084986">
        <w:rPr>
          <w:noProof/>
        </w:rPr>
        <w:drawing>
          <wp:anchor distT="0" distB="0" distL="114300" distR="114300" simplePos="0" relativeHeight="251659264" behindDoc="1" locked="0" layoutInCell="1" allowOverlap="1" wp14:anchorId="1B3BD4C7" wp14:editId="615E9169">
            <wp:simplePos x="0" y="0"/>
            <wp:positionH relativeFrom="column">
              <wp:posOffset>2666365</wp:posOffset>
            </wp:positionH>
            <wp:positionV relativeFrom="paragraph">
              <wp:posOffset>-550545</wp:posOffset>
            </wp:positionV>
            <wp:extent cx="505460" cy="665480"/>
            <wp:effectExtent l="0" t="0" r="8890" b="1270"/>
            <wp:wrapThrough wrapText="bothSides">
              <wp:wrapPolygon edited="0">
                <wp:start x="0" y="0"/>
                <wp:lineTo x="0" y="19786"/>
                <wp:lineTo x="8955" y="21023"/>
                <wp:lineTo x="13025" y="21023"/>
                <wp:lineTo x="21166" y="19786"/>
                <wp:lineTo x="21166"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460" cy="665480"/>
                    </a:xfrm>
                    <a:prstGeom prst="rect">
                      <a:avLst/>
                    </a:prstGeom>
                    <a:noFill/>
                  </pic:spPr>
                </pic:pic>
              </a:graphicData>
            </a:graphic>
          </wp:anchor>
        </w:drawing>
      </w:r>
    </w:p>
    <w:p w:rsidR="006E019F" w:rsidRPr="00084986" w:rsidRDefault="006E019F" w:rsidP="006E019F">
      <w:pPr>
        <w:widowControl w:val="0"/>
        <w:jc w:val="center"/>
      </w:pPr>
      <w:r w:rsidRPr="00084986">
        <w:t>Российская Федерация Приморский край</w:t>
      </w:r>
    </w:p>
    <w:p w:rsidR="006E019F" w:rsidRPr="00084986" w:rsidRDefault="006E019F" w:rsidP="006E019F">
      <w:pPr>
        <w:widowControl w:val="0"/>
        <w:jc w:val="center"/>
      </w:pPr>
    </w:p>
    <w:p w:rsidR="006E019F" w:rsidRPr="00084986" w:rsidRDefault="006E019F" w:rsidP="006E019F">
      <w:pPr>
        <w:widowControl w:val="0"/>
        <w:jc w:val="center"/>
        <w:rPr>
          <w:b/>
          <w:sz w:val="28"/>
          <w:szCs w:val="28"/>
        </w:rPr>
      </w:pPr>
      <w:r w:rsidRPr="00084986">
        <w:rPr>
          <w:b/>
          <w:sz w:val="28"/>
          <w:szCs w:val="28"/>
        </w:rPr>
        <w:t xml:space="preserve">ДУМА </w:t>
      </w:r>
    </w:p>
    <w:p w:rsidR="006E019F" w:rsidRPr="00084986" w:rsidRDefault="006E019F" w:rsidP="006E019F">
      <w:pPr>
        <w:widowControl w:val="0"/>
        <w:jc w:val="center"/>
        <w:rPr>
          <w:b/>
          <w:sz w:val="28"/>
          <w:szCs w:val="28"/>
        </w:rPr>
      </w:pPr>
      <w:r w:rsidRPr="00084986">
        <w:rPr>
          <w:b/>
          <w:sz w:val="28"/>
          <w:szCs w:val="28"/>
        </w:rPr>
        <w:t>ЯКОВЛЕВСКОГО МУНИЦИПАЛЬНОГО ОКРУГА</w:t>
      </w:r>
    </w:p>
    <w:p w:rsidR="006E019F" w:rsidRPr="00084986" w:rsidRDefault="006E019F" w:rsidP="006E019F">
      <w:pPr>
        <w:widowControl w:val="0"/>
        <w:jc w:val="center"/>
        <w:rPr>
          <w:b/>
          <w:sz w:val="28"/>
          <w:szCs w:val="28"/>
        </w:rPr>
      </w:pPr>
      <w:r w:rsidRPr="00084986">
        <w:rPr>
          <w:b/>
          <w:sz w:val="28"/>
          <w:szCs w:val="28"/>
        </w:rPr>
        <w:t>ПРИМОРСКОГО КРАЯ</w:t>
      </w:r>
    </w:p>
    <w:p w:rsidR="006E019F" w:rsidRPr="00084986" w:rsidRDefault="006E019F" w:rsidP="006E019F">
      <w:pPr>
        <w:widowControl w:val="0"/>
        <w:jc w:val="center"/>
        <w:rPr>
          <w:b/>
          <w:sz w:val="28"/>
          <w:szCs w:val="28"/>
        </w:rPr>
      </w:pPr>
    </w:p>
    <w:p w:rsidR="006E019F" w:rsidRPr="00084986" w:rsidRDefault="006E019F" w:rsidP="006E019F">
      <w:pPr>
        <w:widowControl w:val="0"/>
        <w:jc w:val="center"/>
        <w:rPr>
          <w:b/>
          <w:sz w:val="28"/>
          <w:szCs w:val="28"/>
        </w:rPr>
      </w:pPr>
      <w:r w:rsidRPr="00084986">
        <w:rPr>
          <w:b/>
          <w:sz w:val="28"/>
          <w:szCs w:val="28"/>
        </w:rPr>
        <w:t>РЕШЕНИЕ</w:t>
      </w:r>
    </w:p>
    <w:p w:rsidR="006E019F" w:rsidRPr="00084986" w:rsidRDefault="006E019F" w:rsidP="006E019F">
      <w:pPr>
        <w:widowControl w:val="0"/>
      </w:pPr>
    </w:p>
    <w:p w:rsidR="006E019F" w:rsidRPr="00084986" w:rsidRDefault="006E019F" w:rsidP="006E019F">
      <w:pPr>
        <w:rPr>
          <w:sz w:val="28"/>
          <w:szCs w:val="28"/>
        </w:rPr>
      </w:pPr>
      <w:r w:rsidRPr="00084986">
        <w:rPr>
          <w:sz w:val="28"/>
          <w:szCs w:val="28"/>
        </w:rPr>
        <w:t xml:space="preserve">30 января 2024 года                     </w:t>
      </w:r>
      <w:proofErr w:type="gramStart"/>
      <w:r w:rsidRPr="00084986">
        <w:rPr>
          <w:sz w:val="28"/>
          <w:szCs w:val="28"/>
        </w:rPr>
        <w:t>с</w:t>
      </w:r>
      <w:proofErr w:type="gramEnd"/>
      <w:r w:rsidRPr="00084986">
        <w:rPr>
          <w:sz w:val="28"/>
          <w:szCs w:val="28"/>
        </w:rPr>
        <w:t>. Яковлевка                               №</w:t>
      </w:r>
      <w:r>
        <w:rPr>
          <w:i/>
          <w:sz w:val="28"/>
          <w:szCs w:val="28"/>
        </w:rPr>
        <w:t xml:space="preserve"> </w:t>
      </w:r>
      <w:r w:rsidRPr="00A056FD">
        <w:rPr>
          <w:sz w:val="28"/>
          <w:szCs w:val="28"/>
        </w:rPr>
        <w:t>222 -</w:t>
      </w:r>
      <w:r w:rsidRPr="00084986">
        <w:rPr>
          <w:sz w:val="28"/>
          <w:szCs w:val="28"/>
        </w:rPr>
        <w:t xml:space="preserve"> НПА</w:t>
      </w:r>
    </w:p>
    <w:p w:rsidR="006E019F" w:rsidRPr="00084986" w:rsidRDefault="006E019F" w:rsidP="006E019F">
      <w:pPr>
        <w:pStyle w:val="a4"/>
        <w:widowControl w:val="0"/>
        <w:spacing w:before="0" w:beforeAutospacing="0" w:after="0" w:afterAutospacing="0"/>
        <w:jc w:val="both"/>
        <w:rPr>
          <w:b/>
          <w:sz w:val="28"/>
          <w:szCs w:val="28"/>
        </w:rPr>
      </w:pPr>
    </w:p>
    <w:p w:rsidR="006E019F" w:rsidRPr="00084986" w:rsidRDefault="006E019F" w:rsidP="006E019F">
      <w:pPr>
        <w:autoSpaceDE w:val="0"/>
        <w:autoSpaceDN w:val="0"/>
        <w:adjustRightInd w:val="0"/>
        <w:jc w:val="center"/>
        <w:rPr>
          <w:b/>
          <w:sz w:val="28"/>
          <w:szCs w:val="28"/>
        </w:rPr>
      </w:pPr>
      <w:r w:rsidRPr="00084986">
        <w:rPr>
          <w:rFonts w:eastAsiaTheme="minorHAnsi"/>
          <w:b/>
          <w:bCs/>
          <w:sz w:val="28"/>
          <w:szCs w:val="28"/>
          <w:lang w:eastAsia="en-US"/>
        </w:rPr>
        <w:t>О</w:t>
      </w:r>
      <w:r w:rsidRPr="00084986">
        <w:rPr>
          <w:sz w:val="28"/>
          <w:szCs w:val="28"/>
        </w:rPr>
        <w:t xml:space="preserve"> </w:t>
      </w:r>
      <w:proofErr w:type="gramStart"/>
      <w:r w:rsidRPr="00084986">
        <w:rPr>
          <w:b/>
          <w:sz w:val="28"/>
          <w:szCs w:val="28"/>
        </w:rPr>
        <w:t>Положении</w:t>
      </w:r>
      <w:proofErr w:type="gramEnd"/>
      <w:r w:rsidRPr="00084986">
        <w:rPr>
          <w:b/>
          <w:sz w:val="28"/>
          <w:szCs w:val="28"/>
        </w:rPr>
        <w:t xml:space="preserve"> о представлении гражданами, претендующими на замещение должностей муниципальной службы в органах местного самоуправления </w:t>
      </w:r>
      <w:proofErr w:type="spellStart"/>
      <w:r w:rsidRPr="00084986">
        <w:rPr>
          <w:b/>
          <w:sz w:val="28"/>
          <w:szCs w:val="28"/>
        </w:rPr>
        <w:t>Яковлевского</w:t>
      </w:r>
      <w:proofErr w:type="spellEnd"/>
      <w:r w:rsidRPr="00084986">
        <w:rPr>
          <w:b/>
          <w:sz w:val="28"/>
          <w:szCs w:val="28"/>
        </w:rPr>
        <w:t xml:space="preserve"> муниципального округа, и муниципальными служащими органов местного самоуправления </w:t>
      </w:r>
      <w:proofErr w:type="spellStart"/>
      <w:r w:rsidRPr="00084986">
        <w:rPr>
          <w:b/>
          <w:sz w:val="28"/>
          <w:szCs w:val="28"/>
        </w:rPr>
        <w:t>Яковлевского</w:t>
      </w:r>
      <w:proofErr w:type="spellEnd"/>
      <w:r w:rsidRPr="00084986">
        <w:rPr>
          <w:b/>
          <w:sz w:val="28"/>
          <w:szCs w:val="28"/>
        </w:rPr>
        <w:t xml:space="preserve"> муниципального округа сведений о доходах, об имуществе и обязательствах имущественного характера</w:t>
      </w:r>
    </w:p>
    <w:p w:rsidR="006E019F" w:rsidRPr="00084986" w:rsidRDefault="006E019F" w:rsidP="006E019F">
      <w:pPr>
        <w:autoSpaceDE w:val="0"/>
        <w:autoSpaceDN w:val="0"/>
        <w:adjustRightInd w:val="0"/>
        <w:jc w:val="center"/>
        <w:rPr>
          <w:sz w:val="28"/>
          <w:szCs w:val="28"/>
        </w:rPr>
      </w:pPr>
    </w:p>
    <w:p w:rsidR="006E019F" w:rsidRPr="00084986" w:rsidRDefault="006E019F" w:rsidP="006E019F">
      <w:pPr>
        <w:autoSpaceDE w:val="0"/>
        <w:autoSpaceDN w:val="0"/>
        <w:adjustRightInd w:val="0"/>
        <w:ind w:firstLine="709"/>
        <w:jc w:val="both"/>
        <w:outlineLvl w:val="0"/>
        <w:rPr>
          <w:sz w:val="28"/>
          <w:szCs w:val="28"/>
        </w:rPr>
      </w:pPr>
      <w:proofErr w:type="gramStart"/>
      <w:r w:rsidRPr="00084986">
        <w:rPr>
          <w:sz w:val="28"/>
          <w:szCs w:val="28"/>
        </w:rPr>
        <w:t xml:space="preserve">В соответствии со </w:t>
      </w:r>
      <w:hyperlink r:id="rId6" w:history="1">
        <w:r w:rsidRPr="00084986">
          <w:rPr>
            <w:sz w:val="28"/>
            <w:szCs w:val="28"/>
          </w:rPr>
          <w:t>статьей 8</w:t>
        </w:r>
      </w:hyperlink>
      <w:r w:rsidRPr="00084986">
        <w:rPr>
          <w:sz w:val="28"/>
          <w:szCs w:val="28"/>
        </w:rPr>
        <w:t xml:space="preserve"> Федерального закона от 25.12.2008 № 273-ФЗ «О противодействии коррупции», статьей 15 Федерального закона от</w:t>
      </w:r>
      <w:r w:rsidRPr="00084986">
        <w:rPr>
          <w:rFonts w:eastAsiaTheme="minorHAnsi"/>
          <w:sz w:val="28"/>
          <w:szCs w:val="28"/>
          <w:lang w:eastAsia="en-US"/>
        </w:rPr>
        <w:t xml:space="preserve"> 02.03.2007 № 25-ФЗ «О муниципальной службе в Российской Федерации», руководствуясь Указом Президента Российской Федерации </w:t>
      </w:r>
      <w:r w:rsidRPr="00084986">
        <w:rPr>
          <w:sz w:val="28"/>
          <w:szCs w:val="28"/>
        </w:rPr>
        <w:t xml:space="preserve">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Дума </w:t>
      </w:r>
      <w:proofErr w:type="spellStart"/>
      <w:r w:rsidRPr="00084986">
        <w:rPr>
          <w:sz w:val="28"/>
          <w:szCs w:val="28"/>
        </w:rPr>
        <w:t>Яковлевского</w:t>
      </w:r>
      <w:proofErr w:type="spellEnd"/>
      <w:r w:rsidRPr="00084986">
        <w:rPr>
          <w:sz w:val="28"/>
          <w:szCs w:val="28"/>
        </w:rPr>
        <w:t xml:space="preserve"> муниципального</w:t>
      </w:r>
      <w:proofErr w:type="gramEnd"/>
      <w:r w:rsidRPr="00084986">
        <w:rPr>
          <w:sz w:val="28"/>
          <w:szCs w:val="28"/>
        </w:rPr>
        <w:t xml:space="preserve"> округа</w:t>
      </w:r>
    </w:p>
    <w:p w:rsidR="006E019F" w:rsidRPr="00084986" w:rsidRDefault="006E019F" w:rsidP="006E019F">
      <w:pPr>
        <w:autoSpaceDE w:val="0"/>
        <w:autoSpaceDN w:val="0"/>
        <w:adjustRightInd w:val="0"/>
        <w:jc w:val="both"/>
        <w:rPr>
          <w:sz w:val="28"/>
          <w:szCs w:val="28"/>
        </w:rPr>
      </w:pPr>
    </w:p>
    <w:p w:rsidR="006E019F" w:rsidRPr="00084986" w:rsidRDefault="006E019F" w:rsidP="006E019F">
      <w:pPr>
        <w:jc w:val="center"/>
        <w:rPr>
          <w:b/>
          <w:sz w:val="28"/>
          <w:szCs w:val="28"/>
        </w:rPr>
      </w:pPr>
      <w:r w:rsidRPr="00084986">
        <w:rPr>
          <w:b/>
          <w:sz w:val="28"/>
          <w:szCs w:val="28"/>
        </w:rPr>
        <w:t>РЕШИЛА:</w:t>
      </w:r>
    </w:p>
    <w:p w:rsidR="006E019F" w:rsidRPr="00084986" w:rsidRDefault="006E019F" w:rsidP="006E019F">
      <w:pPr>
        <w:ind w:firstLine="709"/>
        <w:jc w:val="both"/>
        <w:rPr>
          <w:sz w:val="28"/>
          <w:szCs w:val="28"/>
        </w:rPr>
      </w:pPr>
    </w:p>
    <w:p w:rsidR="006E019F" w:rsidRPr="00084986" w:rsidRDefault="006E019F" w:rsidP="006E019F">
      <w:pPr>
        <w:widowControl w:val="0"/>
        <w:ind w:firstLine="567"/>
        <w:jc w:val="both"/>
        <w:rPr>
          <w:sz w:val="28"/>
          <w:szCs w:val="28"/>
        </w:rPr>
      </w:pPr>
      <w:r w:rsidRPr="00084986">
        <w:rPr>
          <w:sz w:val="28"/>
          <w:szCs w:val="28"/>
        </w:rPr>
        <w:t xml:space="preserve">1. Утвердить Положение о представлении гражданами, претендующими на замещение должностей муниципальной службы в органах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округа, и муниципальными служащими органов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округа сведений о доходах, об имуществе и обязательствах имущественного характера (прилагается).</w:t>
      </w:r>
    </w:p>
    <w:p w:rsidR="006E019F" w:rsidRPr="00084986" w:rsidRDefault="006E019F" w:rsidP="006E019F">
      <w:pPr>
        <w:widowControl w:val="0"/>
        <w:ind w:firstLine="567"/>
        <w:jc w:val="both"/>
        <w:rPr>
          <w:sz w:val="28"/>
          <w:szCs w:val="28"/>
        </w:rPr>
      </w:pPr>
      <w:r w:rsidRPr="00084986">
        <w:rPr>
          <w:sz w:val="28"/>
          <w:szCs w:val="28"/>
        </w:rPr>
        <w:t>2. Признать утратившими силу:</w:t>
      </w:r>
    </w:p>
    <w:p w:rsidR="006E019F" w:rsidRPr="00084986" w:rsidRDefault="006E019F" w:rsidP="006E019F">
      <w:pPr>
        <w:widowControl w:val="0"/>
        <w:ind w:firstLine="567"/>
        <w:jc w:val="both"/>
        <w:rPr>
          <w:sz w:val="28"/>
          <w:szCs w:val="28"/>
        </w:rPr>
      </w:pPr>
      <w:r w:rsidRPr="00084986">
        <w:rPr>
          <w:sz w:val="28"/>
          <w:szCs w:val="28"/>
        </w:rPr>
        <w:t xml:space="preserve">1) решение Думы </w:t>
      </w:r>
      <w:proofErr w:type="spellStart"/>
      <w:r w:rsidRPr="00084986">
        <w:rPr>
          <w:sz w:val="28"/>
          <w:szCs w:val="28"/>
        </w:rPr>
        <w:t>Яковлевского</w:t>
      </w:r>
      <w:proofErr w:type="spellEnd"/>
      <w:r w:rsidRPr="00084986">
        <w:rPr>
          <w:sz w:val="28"/>
          <w:szCs w:val="28"/>
        </w:rPr>
        <w:t xml:space="preserve"> муниципального района от 08.10.2013 № 15-НПА «О </w:t>
      </w:r>
      <w:proofErr w:type="gramStart"/>
      <w:r w:rsidRPr="00084986">
        <w:rPr>
          <w:sz w:val="28"/>
          <w:szCs w:val="28"/>
        </w:rPr>
        <w:t>Положении</w:t>
      </w:r>
      <w:proofErr w:type="gramEnd"/>
      <w:r w:rsidRPr="00084986">
        <w:rPr>
          <w:sz w:val="28"/>
          <w:szCs w:val="28"/>
        </w:rPr>
        <w:t xml:space="preserve"> о представлении гражданами, претендующими на замещение должностей муниципальной службы в органах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района, и муниципальными служащими органов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района сведений о доходах, об имуществе и обязательствах имущественного характера»;</w:t>
      </w:r>
    </w:p>
    <w:p w:rsidR="006E019F" w:rsidRPr="00084986" w:rsidRDefault="006E019F" w:rsidP="006E019F">
      <w:pPr>
        <w:widowControl w:val="0"/>
        <w:ind w:firstLine="567"/>
        <w:jc w:val="both"/>
        <w:rPr>
          <w:sz w:val="28"/>
          <w:szCs w:val="28"/>
        </w:rPr>
      </w:pPr>
      <w:r w:rsidRPr="00084986">
        <w:rPr>
          <w:sz w:val="28"/>
          <w:szCs w:val="28"/>
        </w:rPr>
        <w:lastRenderedPageBreak/>
        <w:t xml:space="preserve">2) решение Думы </w:t>
      </w:r>
      <w:proofErr w:type="spellStart"/>
      <w:r w:rsidRPr="00084986">
        <w:rPr>
          <w:sz w:val="28"/>
          <w:szCs w:val="28"/>
        </w:rPr>
        <w:t>Яковлевского</w:t>
      </w:r>
      <w:proofErr w:type="spellEnd"/>
      <w:r w:rsidRPr="00084986">
        <w:rPr>
          <w:sz w:val="28"/>
          <w:szCs w:val="28"/>
        </w:rPr>
        <w:t xml:space="preserve"> муниципального района от 25.02.2015 </w:t>
      </w:r>
      <w:hyperlink r:id="rId7" w:history="1">
        <w:r w:rsidRPr="00084986">
          <w:rPr>
            <w:sz w:val="28"/>
            <w:szCs w:val="28"/>
          </w:rPr>
          <w:t>№ 258-НПА</w:t>
        </w:r>
      </w:hyperlink>
      <w:r w:rsidRPr="00084986">
        <w:rPr>
          <w:sz w:val="28"/>
          <w:szCs w:val="28"/>
        </w:rPr>
        <w:t xml:space="preserve"> «О внесении изменений в решение Думы </w:t>
      </w:r>
      <w:proofErr w:type="spellStart"/>
      <w:r w:rsidRPr="00084986">
        <w:rPr>
          <w:sz w:val="28"/>
          <w:szCs w:val="28"/>
        </w:rPr>
        <w:t>Яковлевского</w:t>
      </w:r>
      <w:proofErr w:type="spellEnd"/>
      <w:r w:rsidRPr="00084986">
        <w:rPr>
          <w:sz w:val="28"/>
          <w:szCs w:val="28"/>
        </w:rPr>
        <w:t xml:space="preserve"> муниципального района «О </w:t>
      </w:r>
      <w:proofErr w:type="gramStart"/>
      <w:r w:rsidRPr="00084986">
        <w:rPr>
          <w:sz w:val="28"/>
          <w:szCs w:val="28"/>
        </w:rPr>
        <w:t>Положении</w:t>
      </w:r>
      <w:proofErr w:type="gramEnd"/>
      <w:r w:rsidRPr="00084986">
        <w:rPr>
          <w:sz w:val="28"/>
          <w:szCs w:val="28"/>
        </w:rPr>
        <w:t xml:space="preserve"> о представлении гражданами, претендующими на замещение должностей муниципальной службы в органах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района, и муниципальными служащими органов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района сведений о доходах, об имуществе и обязательствах имущественного характера»;</w:t>
      </w:r>
    </w:p>
    <w:p w:rsidR="006E019F" w:rsidRPr="00084986" w:rsidRDefault="006E019F" w:rsidP="006E019F">
      <w:pPr>
        <w:widowControl w:val="0"/>
        <w:ind w:firstLine="567"/>
        <w:jc w:val="both"/>
        <w:rPr>
          <w:sz w:val="28"/>
          <w:szCs w:val="28"/>
        </w:rPr>
      </w:pPr>
      <w:r w:rsidRPr="00084986">
        <w:rPr>
          <w:sz w:val="28"/>
          <w:szCs w:val="28"/>
        </w:rPr>
        <w:t xml:space="preserve">3) решение Думы </w:t>
      </w:r>
      <w:proofErr w:type="spellStart"/>
      <w:r w:rsidRPr="00084986">
        <w:rPr>
          <w:sz w:val="28"/>
          <w:szCs w:val="28"/>
        </w:rPr>
        <w:t>Яковлевского</w:t>
      </w:r>
      <w:proofErr w:type="spellEnd"/>
      <w:r w:rsidRPr="00084986">
        <w:rPr>
          <w:sz w:val="28"/>
          <w:szCs w:val="28"/>
        </w:rPr>
        <w:t xml:space="preserve"> муниципального района от 29.12.2015 </w:t>
      </w:r>
      <w:hyperlink r:id="rId8" w:history="1">
        <w:r w:rsidRPr="00084986">
          <w:rPr>
            <w:sz w:val="28"/>
            <w:szCs w:val="28"/>
          </w:rPr>
          <w:t>№ 360-НПА</w:t>
        </w:r>
      </w:hyperlink>
      <w:r w:rsidRPr="00084986">
        <w:rPr>
          <w:sz w:val="28"/>
          <w:szCs w:val="28"/>
        </w:rPr>
        <w:t xml:space="preserve"> «О внесении изменений в решение Думы </w:t>
      </w:r>
      <w:proofErr w:type="spellStart"/>
      <w:r w:rsidRPr="00084986">
        <w:rPr>
          <w:sz w:val="28"/>
          <w:szCs w:val="28"/>
        </w:rPr>
        <w:t>Яковлевского</w:t>
      </w:r>
      <w:proofErr w:type="spellEnd"/>
      <w:r w:rsidRPr="00084986">
        <w:rPr>
          <w:sz w:val="28"/>
          <w:szCs w:val="28"/>
        </w:rPr>
        <w:t xml:space="preserve"> муниципального района «О </w:t>
      </w:r>
      <w:proofErr w:type="gramStart"/>
      <w:r w:rsidRPr="00084986">
        <w:rPr>
          <w:sz w:val="28"/>
          <w:szCs w:val="28"/>
        </w:rPr>
        <w:t>Положении</w:t>
      </w:r>
      <w:proofErr w:type="gramEnd"/>
      <w:r w:rsidRPr="00084986">
        <w:rPr>
          <w:sz w:val="28"/>
          <w:szCs w:val="28"/>
        </w:rPr>
        <w:t xml:space="preserve"> о представлении гражданами, претендующими на замещение должностей муниципальной службы в органах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района, и муниципальными служащими органов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района сведений о доходах, об имуществе и обязательствах имущественного характера»; </w:t>
      </w:r>
    </w:p>
    <w:p w:rsidR="006E019F" w:rsidRPr="00084986" w:rsidRDefault="006E019F" w:rsidP="006E019F">
      <w:pPr>
        <w:widowControl w:val="0"/>
        <w:ind w:firstLine="567"/>
        <w:jc w:val="both"/>
        <w:rPr>
          <w:sz w:val="28"/>
          <w:szCs w:val="28"/>
        </w:rPr>
      </w:pPr>
      <w:r w:rsidRPr="00084986">
        <w:rPr>
          <w:sz w:val="28"/>
          <w:szCs w:val="28"/>
        </w:rPr>
        <w:t xml:space="preserve">4) решение Думы </w:t>
      </w:r>
      <w:proofErr w:type="spellStart"/>
      <w:r w:rsidRPr="00084986">
        <w:rPr>
          <w:sz w:val="28"/>
          <w:szCs w:val="28"/>
        </w:rPr>
        <w:t>Яковлевского</w:t>
      </w:r>
      <w:proofErr w:type="spellEnd"/>
      <w:r w:rsidRPr="00084986">
        <w:rPr>
          <w:sz w:val="28"/>
          <w:szCs w:val="28"/>
        </w:rPr>
        <w:t xml:space="preserve"> муниципального района от 28.01.2020 </w:t>
      </w:r>
      <w:hyperlink r:id="rId9" w:history="1">
        <w:r w:rsidRPr="00084986">
          <w:rPr>
            <w:sz w:val="28"/>
            <w:szCs w:val="28"/>
          </w:rPr>
          <w:t xml:space="preserve">№ 207-НПА </w:t>
        </w:r>
      </w:hyperlink>
      <w:r w:rsidRPr="00084986">
        <w:rPr>
          <w:sz w:val="28"/>
          <w:szCs w:val="28"/>
        </w:rPr>
        <w:t xml:space="preserve"> «О внесении изменений в Положение о представлении гражданами, претендующими на замещение должностей муниципальной службы в органах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района, и муниципальными служащими органов местного самоуправления </w:t>
      </w:r>
      <w:proofErr w:type="spellStart"/>
      <w:r w:rsidRPr="00084986">
        <w:rPr>
          <w:sz w:val="28"/>
          <w:szCs w:val="28"/>
        </w:rPr>
        <w:t>Яковлевского</w:t>
      </w:r>
      <w:proofErr w:type="spellEnd"/>
      <w:r w:rsidRPr="00084986">
        <w:rPr>
          <w:sz w:val="28"/>
          <w:szCs w:val="28"/>
        </w:rPr>
        <w:t xml:space="preserve"> муниципального района сведений о доходах, об имуществе и обязательствах имущественного характера».</w:t>
      </w:r>
    </w:p>
    <w:p w:rsidR="006E019F" w:rsidRPr="00084986" w:rsidRDefault="006E019F" w:rsidP="006E019F">
      <w:pPr>
        <w:widowControl w:val="0"/>
        <w:ind w:firstLine="567"/>
        <w:jc w:val="both"/>
        <w:rPr>
          <w:sz w:val="28"/>
          <w:szCs w:val="28"/>
        </w:rPr>
      </w:pPr>
      <w:r w:rsidRPr="00084986">
        <w:rPr>
          <w:sz w:val="28"/>
          <w:szCs w:val="28"/>
        </w:rPr>
        <w:t>3. Настоящее решение вступает в силу после его официального опубликования.</w:t>
      </w:r>
    </w:p>
    <w:p w:rsidR="006E019F" w:rsidRPr="00084986" w:rsidRDefault="006E019F" w:rsidP="006E019F">
      <w:pPr>
        <w:ind w:firstLine="567"/>
        <w:jc w:val="both"/>
        <w:rPr>
          <w:sz w:val="28"/>
          <w:szCs w:val="28"/>
        </w:rPr>
      </w:pPr>
      <w:r w:rsidRPr="00084986">
        <w:rPr>
          <w:sz w:val="28"/>
          <w:szCs w:val="28"/>
        </w:rPr>
        <w:t xml:space="preserve">4. Опубликовать настоящее решение в газете «Сельский труженик» и разместить на официальном сайте </w:t>
      </w:r>
      <w:proofErr w:type="spellStart"/>
      <w:r w:rsidRPr="00084986">
        <w:rPr>
          <w:sz w:val="28"/>
          <w:szCs w:val="28"/>
        </w:rPr>
        <w:t>Яковлевского</w:t>
      </w:r>
      <w:proofErr w:type="spellEnd"/>
      <w:r w:rsidRPr="00084986">
        <w:rPr>
          <w:sz w:val="28"/>
          <w:szCs w:val="28"/>
        </w:rPr>
        <w:t xml:space="preserve"> муниципального округа в информационно-телекоммуникационной сети «Интернет».</w:t>
      </w:r>
    </w:p>
    <w:p w:rsidR="006E019F" w:rsidRPr="00084986" w:rsidRDefault="006E019F" w:rsidP="006E019F">
      <w:pPr>
        <w:pStyle w:val="a3"/>
        <w:ind w:left="0" w:firstLine="720"/>
        <w:rPr>
          <w:rFonts w:ascii="Times New Roman" w:eastAsia="Times New Roman" w:hAnsi="Times New Roman" w:cs="Times New Roman"/>
          <w:sz w:val="28"/>
          <w:szCs w:val="28"/>
          <w:lang w:eastAsia="ru-RU"/>
        </w:rPr>
      </w:pPr>
    </w:p>
    <w:p w:rsidR="006E019F" w:rsidRPr="00084986" w:rsidRDefault="006E019F" w:rsidP="006E019F"/>
    <w:p w:rsidR="006E019F" w:rsidRPr="00084986" w:rsidRDefault="006E019F" w:rsidP="006E019F"/>
    <w:p w:rsidR="006E019F" w:rsidRPr="00084986" w:rsidRDefault="006E019F" w:rsidP="006E019F">
      <w:pPr>
        <w:ind w:firstLine="709"/>
        <w:jc w:val="both"/>
        <w:rPr>
          <w:sz w:val="28"/>
          <w:szCs w:val="28"/>
        </w:rPr>
      </w:pPr>
    </w:p>
    <w:p w:rsidR="006E019F" w:rsidRPr="00084986" w:rsidRDefault="006E019F" w:rsidP="006E019F">
      <w:pPr>
        <w:jc w:val="both"/>
        <w:rPr>
          <w:sz w:val="28"/>
          <w:szCs w:val="28"/>
        </w:rPr>
      </w:pPr>
      <w:r w:rsidRPr="00084986">
        <w:rPr>
          <w:sz w:val="28"/>
          <w:szCs w:val="28"/>
        </w:rPr>
        <w:t xml:space="preserve">Председатель Думы </w:t>
      </w:r>
      <w:proofErr w:type="spellStart"/>
      <w:r w:rsidRPr="00084986">
        <w:rPr>
          <w:sz w:val="28"/>
          <w:szCs w:val="28"/>
        </w:rPr>
        <w:t>Яковлевского</w:t>
      </w:r>
      <w:proofErr w:type="spellEnd"/>
      <w:r w:rsidRPr="00084986">
        <w:rPr>
          <w:sz w:val="28"/>
          <w:szCs w:val="28"/>
        </w:rPr>
        <w:t xml:space="preserve"> </w:t>
      </w:r>
    </w:p>
    <w:p w:rsidR="006E019F" w:rsidRPr="00084986" w:rsidRDefault="006E019F" w:rsidP="006E019F">
      <w:pPr>
        <w:jc w:val="both"/>
        <w:rPr>
          <w:sz w:val="28"/>
          <w:szCs w:val="28"/>
        </w:rPr>
      </w:pPr>
      <w:r w:rsidRPr="00084986">
        <w:rPr>
          <w:sz w:val="28"/>
          <w:szCs w:val="28"/>
        </w:rPr>
        <w:t xml:space="preserve">муниципального округа                                                              Е.А. </w:t>
      </w:r>
      <w:proofErr w:type="spellStart"/>
      <w:r w:rsidRPr="00084986">
        <w:rPr>
          <w:sz w:val="28"/>
          <w:szCs w:val="28"/>
        </w:rPr>
        <w:t>Животягин</w:t>
      </w:r>
      <w:proofErr w:type="spellEnd"/>
    </w:p>
    <w:p w:rsidR="006E019F" w:rsidRPr="00084986" w:rsidRDefault="006E019F" w:rsidP="006E019F">
      <w:pPr>
        <w:ind w:firstLine="709"/>
        <w:jc w:val="both"/>
        <w:rPr>
          <w:sz w:val="28"/>
          <w:szCs w:val="28"/>
        </w:rPr>
      </w:pPr>
    </w:p>
    <w:p w:rsidR="006E019F" w:rsidRPr="00084986" w:rsidRDefault="006E019F" w:rsidP="006E019F">
      <w:pPr>
        <w:jc w:val="both"/>
        <w:rPr>
          <w:sz w:val="28"/>
          <w:szCs w:val="28"/>
        </w:rPr>
      </w:pPr>
    </w:p>
    <w:p w:rsidR="006E019F" w:rsidRPr="00084986" w:rsidRDefault="006E019F" w:rsidP="006E019F">
      <w:pPr>
        <w:jc w:val="both"/>
        <w:rPr>
          <w:sz w:val="28"/>
          <w:szCs w:val="28"/>
        </w:rPr>
      </w:pPr>
      <w:r w:rsidRPr="00084986">
        <w:rPr>
          <w:sz w:val="28"/>
          <w:szCs w:val="28"/>
        </w:rPr>
        <w:t xml:space="preserve">Глава </w:t>
      </w:r>
      <w:proofErr w:type="spellStart"/>
      <w:r w:rsidRPr="00084986">
        <w:rPr>
          <w:sz w:val="28"/>
          <w:szCs w:val="28"/>
        </w:rPr>
        <w:t>Яковлевского</w:t>
      </w:r>
      <w:proofErr w:type="spellEnd"/>
      <w:r w:rsidRPr="00084986">
        <w:rPr>
          <w:sz w:val="28"/>
          <w:szCs w:val="28"/>
        </w:rPr>
        <w:t xml:space="preserve"> </w:t>
      </w:r>
    </w:p>
    <w:p w:rsidR="006E019F" w:rsidRPr="00084986" w:rsidRDefault="006E019F" w:rsidP="006E019F">
      <w:pPr>
        <w:jc w:val="both"/>
        <w:rPr>
          <w:sz w:val="28"/>
          <w:szCs w:val="28"/>
        </w:rPr>
      </w:pPr>
      <w:r w:rsidRPr="00084986">
        <w:rPr>
          <w:sz w:val="28"/>
          <w:szCs w:val="28"/>
        </w:rPr>
        <w:t xml:space="preserve">муниципального округа                                                               А.А. </w:t>
      </w:r>
      <w:proofErr w:type="spellStart"/>
      <w:r w:rsidRPr="00084986">
        <w:rPr>
          <w:sz w:val="28"/>
          <w:szCs w:val="28"/>
        </w:rPr>
        <w:t>Коренчук</w:t>
      </w:r>
      <w:proofErr w:type="spellEnd"/>
    </w:p>
    <w:p w:rsidR="006E019F" w:rsidRPr="00084986" w:rsidRDefault="006E019F" w:rsidP="006E019F">
      <w:pPr>
        <w:jc w:val="both"/>
        <w:rPr>
          <w:sz w:val="28"/>
          <w:szCs w:val="28"/>
        </w:rPr>
      </w:pPr>
    </w:p>
    <w:p w:rsidR="006E019F" w:rsidRPr="00084986" w:rsidRDefault="006E019F" w:rsidP="006E019F">
      <w:pPr>
        <w:jc w:val="both"/>
        <w:rPr>
          <w:sz w:val="28"/>
          <w:szCs w:val="28"/>
        </w:rPr>
      </w:pPr>
    </w:p>
    <w:p w:rsidR="006E019F" w:rsidRPr="00084986" w:rsidRDefault="006E019F" w:rsidP="006E019F">
      <w:pPr>
        <w:jc w:val="both"/>
        <w:rPr>
          <w:sz w:val="28"/>
          <w:szCs w:val="28"/>
        </w:rPr>
      </w:pPr>
    </w:p>
    <w:p w:rsidR="006E019F" w:rsidRPr="00084986" w:rsidRDefault="006E019F" w:rsidP="006E019F">
      <w:pPr>
        <w:jc w:val="both"/>
        <w:rPr>
          <w:sz w:val="28"/>
          <w:szCs w:val="28"/>
        </w:rPr>
      </w:pPr>
    </w:p>
    <w:p w:rsidR="006E019F" w:rsidRPr="00084986" w:rsidRDefault="006E019F" w:rsidP="006E019F">
      <w:pPr>
        <w:jc w:val="both"/>
        <w:rPr>
          <w:sz w:val="28"/>
          <w:szCs w:val="28"/>
        </w:rPr>
      </w:pPr>
    </w:p>
    <w:p w:rsidR="006E019F" w:rsidRPr="00084986" w:rsidRDefault="006E019F" w:rsidP="006E019F">
      <w:pPr>
        <w:jc w:val="both"/>
        <w:rPr>
          <w:sz w:val="28"/>
          <w:szCs w:val="28"/>
        </w:rPr>
      </w:pPr>
    </w:p>
    <w:p w:rsidR="006E019F" w:rsidRPr="00084986" w:rsidRDefault="006E019F" w:rsidP="006E019F">
      <w:pPr>
        <w:jc w:val="both"/>
        <w:rPr>
          <w:sz w:val="28"/>
          <w:szCs w:val="28"/>
        </w:rPr>
      </w:pPr>
    </w:p>
    <w:p w:rsidR="006E019F" w:rsidRPr="00084986" w:rsidRDefault="006E019F" w:rsidP="006E019F">
      <w:pPr>
        <w:jc w:val="both"/>
        <w:rPr>
          <w:sz w:val="28"/>
          <w:szCs w:val="28"/>
        </w:rPr>
      </w:pPr>
    </w:p>
    <w:p w:rsidR="006E019F" w:rsidRPr="00084986" w:rsidRDefault="006E019F" w:rsidP="006E019F">
      <w:pPr>
        <w:widowControl w:val="0"/>
        <w:ind w:left="5387"/>
      </w:pPr>
      <w:r w:rsidRPr="00084986">
        <w:t xml:space="preserve">Приложение </w:t>
      </w:r>
    </w:p>
    <w:p w:rsidR="006E019F" w:rsidRPr="00084986" w:rsidRDefault="006E019F" w:rsidP="006E019F">
      <w:pPr>
        <w:widowControl w:val="0"/>
        <w:ind w:left="5387"/>
      </w:pPr>
    </w:p>
    <w:p w:rsidR="006E019F" w:rsidRPr="00084986" w:rsidRDefault="006E019F" w:rsidP="006E019F">
      <w:pPr>
        <w:widowControl w:val="0"/>
        <w:ind w:left="5387"/>
      </w:pPr>
      <w:r w:rsidRPr="00084986">
        <w:t>УТВЕРЖДЕНО</w:t>
      </w:r>
    </w:p>
    <w:p w:rsidR="006E019F" w:rsidRPr="00084986" w:rsidRDefault="006E019F" w:rsidP="006E019F">
      <w:pPr>
        <w:widowControl w:val="0"/>
        <w:ind w:left="5387"/>
      </w:pPr>
      <w:r w:rsidRPr="00084986">
        <w:t xml:space="preserve">решением Думы </w:t>
      </w:r>
      <w:proofErr w:type="spellStart"/>
      <w:r w:rsidRPr="00084986">
        <w:t>Яковлевского</w:t>
      </w:r>
      <w:proofErr w:type="spellEnd"/>
    </w:p>
    <w:p w:rsidR="006E019F" w:rsidRPr="00084986" w:rsidRDefault="006E019F" w:rsidP="006E019F">
      <w:pPr>
        <w:widowControl w:val="0"/>
        <w:ind w:left="5387"/>
      </w:pPr>
      <w:r w:rsidRPr="00084986">
        <w:t>муниципального округа</w:t>
      </w:r>
    </w:p>
    <w:p w:rsidR="006E019F" w:rsidRPr="00084986" w:rsidRDefault="006E019F" w:rsidP="006E019F">
      <w:pPr>
        <w:widowControl w:val="0"/>
        <w:autoSpaceDE w:val="0"/>
        <w:autoSpaceDN w:val="0"/>
        <w:adjustRightInd w:val="0"/>
        <w:ind w:left="5387"/>
        <w:jc w:val="both"/>
      </w:pPr>
      <w:r w:rsidRPr="00084986">
        <w:t xml:space="preserve">от  30.01.2024 №  </w:t>
      </w:r>
      <w:r>
        <w:t>222</w:t>
      </w:r>
      <w:r w:rsidRPr="00084986">
        <w:t xml:space="preserve"> - НПА</w:t>
      </w:r>
    </w:p>
    <w:p w:rsidR="006E019F" w:rsidRPr="00084986" w:rsidRDefault="006E019F" w:rsidP="006E019F">
      <w:pPr>
        <w:pStyle w:val="ConsPlusNormal"/>
        <w:jc w:val="both"/>
        <w:rPr>
          <w:rFonts w:ascii="Times New Roman" w:hAnsi="Times New Roman" w:cs="Times New Roman"/>
          <w:sz w:val="28"/>
          <w:szCs w:val="28"/>
        </w:rPr>
      </w:pPr>
    </w:p>
    <w:p w:rsidR="006E019F" w:rsidRPr="00492EB7" w:rsidRDefault="006E019F" w:rsidP="006E019F">
      <w:pPr>
        <w:widowControl w:val="0"/>
        <w:jc w:val="center"/>
        <w:rPr>
          <w:b/>
          <w:sz w:val="27"/>
          <w:szCs w:val="27"/>
        </w:rPr>
      </w:pPr>
      <w:r w:rsidRPr="00492EB7">
        <w:rPr>
          <w:b/>
          <w:sz w:val="27"/>
          <w:szCs w:val="27"/>
        </w:rPr>
        <w:t xml:space="preserve">Положение </w:t>
      </w:r>
    </w:p>
    <w:p w:rsidR="006E019F" w:rsidRPr="00492EB7" w:rsidRDefault="006E019F" w:rsidP="006E019F">
      <w:pPr>
        <w:widowControl w:val="0"/>
        <w:ind w:firstLine="567"/>
        <w:jc w:val="center"/>
        <w:rPr>
          <w:sz w:val="27"/>
          <w:szCs w:val="27"/>
        </w:rPr>
      </w:pPr>
      <w:r w:rsidRPr="00492EB7">
        <w:rPr>
          <w:b/>
          <w:sz w:val="27"/>
          <w:szCs w:val="27"/>
        </w:rPr>
        <w:t xml:space="preserve">о представлении гражданами, претендующими на замещение должностей муниципальной службы в органах местного самоуправления </w:t>
      </w:r>
      <w:proofErr w:type="spellStart"/>
      <w:r w:rsidRPr="00492EB7">
        <w:rPr>
          <w:b/>
          <w:sz w:val="27"/>
          <w:szCs w:val="27"/>
        </w:rPr>
        <w:t>Яковлевского</w:t>
      </w:r>
      <w:proofErr w:type="spellEnd"/>
      <w:r w:rsidRPr="00492EB7">
        <w:rPr>
          <w:b/>
          <w:sz w:val="27"/>
          <w:szCs w:val="27"/>
        </w:rPr>
        <w:t xml:space="preserve"> муниципального округа, и муниципальными служащими органов местного самоуправления </w:t>
      </w:r>
      <w:proofErr w:type="spellStart"/>
      <w:r w:rsidRPr="00492EB7">
        <w:rPr>
          <w:b/>
          <w:sz w:val="27"/>
          <w:szCs w:val="27"/>
        </w:rPr>
        <w:t>Яковлевского</w:t>
      </w:r>
      <w:proofErr w:type="spellEnd"/>
      <w:r w:rsidRPr="00492EB7">
        <w:rPr>
          <w:b/>
          <w:sz w:val="27"/>
          <w:szCs w:val="27"/>
        </w:rPr>
        <w:t xml:space="preserve"> муниципального округа сведений о доходах, об имуществе и обязательствах имущественного характера</w:t>
      </w:r>
    </w:p>
    <w:p w:rsidR="006E019F" w:rsidRPr="00492EB7" w:rsidRDefault="006E019F" w:rsidP="006E019F">
      <w:pPr>
        <w:pStyle w:val="ConsPlusNormal"/>
        <w:jc w:val="both"/>
        <w:rPr>
          <w:rFonts w:ascii="Times New Roman" w:hAnsi="Times New Roman" w:cs="Times New Roman"/>
          <w:sz w:val="27"/>
          <w:szCs w:val="27"/>
        </w:rPr>
      </w:pP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1. </w:t>
      </w:r>
      <w:proofErr w:type="gramStart"/>
      <w:r w:rsidRPr="00492EB7">
        <w:rPr>
          <w:rFonts w:ascii="Times New Roman" w:hAnsi="Times New Roman" w:cs="Times New Roman"/>
          <w:sz w:val="27"/>
          <w:szCs w:val="27"/>
        </w:rPr>
        <w:t xml:space="preserve">Настоящее Положение разработано в соответствии с Федеральным законом от 02.03.2007 № 25-ФЗ «О муниципальной службе в Российской Федерации», Федеральным </w:t>
      </w:r>
      <w:hyperlink r:id="rId10">
        <w:r w:rsidRPr="00492EB7">
          <w:rPr>
            <w:rFonts w:ascii="Times New Roman" w:hAnsi="Times New Roman" w:cs="Times New Roman"/>
            <w:sz w:val="27"/>
            <w:szCs w:val="27"/>
          </w:rPr>
          <w:t>законом</w:t>
        </w:r>
      </w:hyperlink>
      <w:r w:rsidRPr="00492EB7">
        <w:rPr>
          <w:rFonts w:ascii="Times New Roman" w:hAnsi="Times New Roman" w:cs="Times New Roman"/>
          <w:sz w:val="27"/>
          <w:szCs w:val="27"/>
        </w:rPr>
        <w:t xml:space="preserve"> от 25.12.2008 № 273-ФЗ «О противодействии коррупции», </w:t>
      </w:r>
      <w:hyperlink r:id="rId11">
        <w:r w:rsidRPr="00492EB7">
          <w:rPr>
            <w:rFonts w:ascii="Times New Roman" w:hAnsi="Times New Roman" w:cs="Times New Roman"/>
            <w:sz w:val="27"/>
            <w:szCs w:val="27"/>
          </w:rPr>
          <w:t>Законом</w:t>
        </w:r>
      </w:hyperlink>
      <w:r w:rsidRPr="00492EB7">
        <w:rPr>
          <w:rFonts w:ascii="Times New Roman" w:hAnsi="Times New Roman" w:cs="Times New Roman"/>
          <w:sz w:val="27"/>
          <w:szCs w:val="27"/>
        </w:rPr>
        <w:t xml:space="preserve"> Приморского края от 04.06.2007 № 82-КЗ «О муниципальной службе в Приморском крае», постановлением Губернатора Приморского края от 28.01.2010 № 2-пг «О представлении гражданами, претендующими на замещение должностей государственной гражданской службы Приморского края, и государственными гражданскими служащими</w:t>
      </w:r>
      <w:proofErr w:type="gramEnd"/>
      <w:r w:rsidRPr="00492EB7">
        <w:rPr>
          <w:rFonts w:ascii="Times New Roman" w:hAnsi="Times New Roman" w:cs="Times New Roman"/>
          <w:sz w:val="27"/>
          <w:szCs w:val="27"/>
        </w:rPr>
        <w:t xml:space="preserve"> </w:t>
      </w:r>
      <w:proofErr w:type="gramStart"/>
      <w:r w:rsidRPr="00492EB7">
        <w:rPr>
          <w:rFonts w:ascii="Times New Roman" w:hAnsi="Times New Roman" w:cs="Times New Roman"/>
          <w:sz w:val="27"/>
          <w:szCs w:val="27"/>
        </w:rPr>
        <w:t xml:space="preserve">Приморского края сведений о доходах, об имуществе и обязательствах имущественного характера» и определяет  порядок представления гражданами, претендующими на замещение должностей муниципальной службы в органах местного самоуправления </w:t>
      </w:r>
      <w:proofErr w:type="spellStart"/>
      <w:r w:rsidRPr="00492EB7">
        <w:rPr>
          <w:rFonts w:ascii="Times New Roman" w:hAnsi="Times New Roman" w:cs="Times New Roman"/>
          <w:sz w:val="27"/>
          <w:szCs w:val="27"/>
        </w:rPr>
        <w:t>Яковлевского</w:t>
      </w:r>
      <w:proofErr w:type="spellEnd"/>
      <w:r w:rsidRPr="00492EB7">
        <w:rPr>
          <w:rFonts w:ascii="Times New Roman" w:hAnsi="Times New Roman" w:cs="Times New Roman"/>
          <w:sz w:val="27"/>
          <w:szCs w:val="27"/>
        </w:rPr>
        <w:t xml:space="preserve"> муниципального округа (далее - должности муниципальной службы), и муниципальными служащими, замещающими должности в органах местного самоуправления </w:t>
      </w:r>
      <w:proofErr w:type="spellStart"/>
      <w:r w:rsidRPr="00492EB7">
        <w:rPr>
          <w:rFonts w:ascii="Times New Roman" w:hAnsi="Times New Roman" w:cs="Times New Roman"/>
          <w:sz w:val="27"/>
          <w:szCs w:val="27"/>
        </w:rPr>
        <w:t>Яковлевского</w:t>
      </w:r>
      <w:proofErr w:type="spellEnd"/>
      <w:r w:rsidRPr="00492EB7">
        <w:rPr>
          <w:rFonts w:ascii="Times New Roman" w:hAnsi="Times New Roman" w:cs="Times New Roman"/>
          <w:sz w:val="27"/>
          <w:szCs w:val="27"/>
        </w:rPr>
        <w:t xml:space="preserve"> муниципального округа (далее - муниципальные служащие), сведений о полученных ими доходах, об имуществе, принадлежащем им на праве собственности</w:t>
      </w:r>
      <w:proofErr w:type="gramEnd"/>
      <w:r w:rsidRPr="00492EB7">
        <w:rPr>
          <w:rFonts w:ascii="Times New Roman" w:hAnsi="Times New Roman" w:cs="Times New Roman"/>
          <w:sz w:val="27"/>
          <w:szCs w:val="27"/>
        </w:rPr>
        <w:t>,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2. Обязанность представлять сведения о доходах, об имуществе и обязательствах имущественного характера в соответствии с федеральным законодательством и законодательством Приморского края возлагается:</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а) на гражданина, претендующего на замещение должности муниципальной службы (далее - гражданин);</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б) на муниципального служащего, замещавшего по состоянию на 31 декабря отчетного года должность муниципальной службы, включенную в Перечень должностей муниципальной службы, утвержденный решением Думы </w:t>
      </w:r>
      <w:proofErr w:type="spellStart"/>
      <w:r w:rsidRPr="00492EB7">
        <w:rPr>
          <w:rFonts w:ascii="Times New Roman" w:hAnsi="Times New Roman" w:cs="Times New Roman"/>
          <w:sz w:val="27"/>
          <w:szCs w:val="27"/>
        </w:rPr>
        <w:t>Яковлевского</w:t>
      </w:r>
      <w:proofErr w:type="spellEnd"/>
      <w:r w:rsidRPr="00492EB7">
        <w:rPr>
          <w:rFonts w:ascii="Times New Roman" w:hAnsi="Times New Roman" w:cs="Times New Roman"/>
          <w:sz w:val="27"/>
          <w:szCs w:val="27"/>
        </w:rPr>
        <w:t xml:space="preserve"> муниципального округа от 19.12.2023 № 190 – НПА,  (далее - </w:t>
      </w:r>
      <w:r w:rsidRPr="00492EB7">
        <w:rPr>
          <w:rFonts w:ascii="Times New Roman" w:hAnsi="Times New Roman" w:cs="Times New Roman"/>
          <w:sz w:val="27"/>
          <w:szCs w:val="27"/>
        </w:rPr>
        <w:lastRenderedPageBreak/>
        <w:t xml:space="preserve">муниципальный служащий); </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в) на муниципального служащего, замещающего должность муниципальной службы, не включенную в Перечень должностей муниципальной службы, утвержденный решением Думы </w:t>
      </w:r>
      <w:proofErr w:type="spellStart"/>
      <w:r w:rsidRPr="00492EB7">
        <w:rPr>
          <w:rFonts w:ascii="Times New Roman" w:hAnsi="Times New Roman" w:cs="Times New Roman"/>
          <w:sz w:val="27"/>
          <w:szCs w:val="27"/>
        </w:rPr>
        <w:t>Яковлевского</w:t>
      </w:r>
      <w:proofErr w:type="spellEnd"/>
      <w:r w:rsidRPr="00492EB7">
        <w:rPr>
          <w:rFonts w:ascii="Times New Roman" w:hAnsi="Times New Roman" w:cs="Times New Roman"/>
          <w:sz w:val="27"/>
          <w:szCs w:val="27"/>
        </w:rPr>
        <w:t xml:space="preserve"> муниципального округа от 19.12.2023 № 190 – НПА,   и претендующего на замещение должности муниципальной службы, включенной в этот Перечень (далее - кандидат на должность, включенную в Перечень).</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3. </w:t>
      </w:r>
      <w:proofErr w:type="gramStart"/>
      <w:r w:rsidRPr="00492EB7">
        <w:rPr>
          <w:rFonts w:ascii="Times New Roman" w:hAnsi="Times New Roman" w:cs="Times New Roman"/>
          <w:sz w:val="27"/>
          <w:szCs w:val="27"/>
        </w:rPr>
        <w:t xml:space="preserve">Сведения о доходах, об имуществе и обязательствах имущественного характера представляются по утвержденной Указом Президента Российской Федерации от 23 июня 2014 года № 460 </w:t>
      </w:r>
      <w:hyperlink r:id="rId12">
        <w:r w:rsidRPr="00492EB7">
          <w:rPr>
            <w:rFonts w:ascii="Times New Roman" w:hAnsi="Times New Roman" w:cs="Times New Roman"/>
            <w:sz w:val="27"/>
            <w:szCs w:val="27"/>
          </w:rPr>
          <w:t>форме</w:t>
        </w:r>
      </w:hyperlink>
      <w:r w:rsidRPr="00492EB7">
        <w:rPr>
          <w:rFonts w:ascii="Times New Roman" w:hAnsi="Times New Roman" w:cs="Times New Roman"/>
          <w:sz w:val="27"/>
          <w:szCs w:val="27"/>
        </w:rPr>
        <w:t xml:space="preserve"> справки, заполненной с использованием специального программного обеспечения «Справки-БК»,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по адресу: https://gossluzhba.gov.ru/anticorruption/spravki_bk:</w:t>
      </w:r>
      <w:proofErr w:type="gramEnd"/>
    </w:p>
    <w:p w:rsidR="006E019F" w:rsidRPr="00492EB7" w:rsidRDefault="006E019F" w:rsidP="006E019F">
      <w:pPr>
        <w:pStyle w:val="ConsPlusNormal"/>
        <w:ind w:firstLine="540"/>
        <w:jc w:val="both"/>
        <w:rPr>
          <w:rFonts w:ascii="Times New Roman" w:hAnsi="Times New Roman" w:cs="Times New Roman"/>
          <w:sz w:val="27"/>
          <w:szCs w:val="27"/>
        </w:rPr>
      </w:pPr>
      <w:bookmarkStart w:id="0" w:name="P60"/>
      <w:bookmarkEnd w:id="0"/>
      <w:r w:rsidRPr="00492EB7">
        <w:rPr>
          <w:rFonts w:ascii="Times New Roman" w:hAnsi="Times New Roman" w:cs="Times New Roman"/>
          <w:sz w:val="27"/>
          <w:szCs w:val="27"/>
        </w:rPr>
        <w:t>а) гражданами - при поступлении на муниципальную службу;</w:t>
      </w:r>
    </w:p>
    <w:p w:rsidR="006E019F" w:rsidRPr="00492EB7" w:rsidRDefault="006E019F" w:rsidP="006E019F">
      <w:pPr>
        <w:pStyle w:val="ConsPlusNormal"/>
        <w:ind w:firstLine="540"/>
        <w:jc w:val="both"/>
        <w:rPr>
          <w:rFonts w:ascii="Times New Roman" w:hAnsi="Times New Roman" w:cs="Times New Roman"/>
          <w:sz w:val="27"/>
          <w:szCs w:val="27"/>
        </w:rPr>
      </w:pPr>
      <w:bookmarkStart w:id="1" w:name="P61"/>
      <w:bookmarkEnd w:id="1"/>
      <w:r w:rsidRPr="00492EB7">
        <w:rPr>
          <w:rFonts w:ascii="Times New Roman" w:hAnsi="Times New Roman" w:cs="Times New Roman"/>
          <w:sz w:val="27"/>
          <w:szCs w:val="27"/>
        </w:rPr>
        <w:t xml:space="preserve">б) кандидатами на должности, включенные в Перечень, - при назначении на должности муниципальной службы, включенные в Перечень должностей муниципальной службы, утвержденный решением Думы </w:t>
      </w:r>
      <w:proofErr w:type="spellStart"/>
      <w:r w:rsidRPr="00492EB7">
        <w:rPr>
          <w:rFonts w:ascii="Times New Roman" w:hAnsi="Times New Roman" w:cs="Times New Roman"/>
          <w:sz w:val="27"/>
          <w:szCs w:val="27"/>
        </w:rPr>
        <w:t>Яковлевского</w:t>
      </w:r>
      <w:proofErr w:type="spellEnd"/>
      <w:r w:rsidRPr="00492EB7">
        <w:rPr>
          <w:rFonts w:ascii="Times New Roman" w:hAnsi="Times New Roman" w:cs="Times New Roman"/>
          <w:sz w:val="27"/>
          <w:szCs w:val="27"/>
        </w:rPr>
        <w:t xml:space="preserve"> муниципального округа от 19.12.2023 № 190 – НПА;</w:t>
      </w:r>
    </w:p>
    <w:p w:rsidR="006E019F" w:rsidRPr="00492EB7" w:rsidRDefault="006E019F" w:rsidP="006E019F">
      <w:pPr>
        <w:pStyle w:val="ConsPlusNormal"/>
        <w:ind w:firstLine="540"/>
        <w:jc w:val="both"/>
        <w:rPr>
          <w:rFonts w:ascii="Times New Roman" w:hAnsi="Times New Roman" w:cs="Times New Roman"/>
          <w:sz w:val="27"/>
          <w:szCs w:val="27"/>
        </w:rPr>
      </w:pPr>
      <w:bookmarkStart w:id="2" w:name="P63"/>
      <w:bookmarkEnd w:id="2"/>
      <w:r w:rsidRPr="00492EB7">
        <w:rPr>
          <w:rFonts w:ascii="Times New Roman" w:hAnsi="Times New Roman" w:cs="Times New Roman"/>
          <w:sz w:val="27"/>
          <w:szCs w:val="27"/>
        </w:rPr>
        <w:t xml:space="preserve">в) муниципальными служащими, замещающими должности муниципальной службы, включенные в Перечень должностей муниципальной службы, утвержденный решением Думы </w:t>
      </w:r>
      <w:proofErr w:type="spellStart"/>
      <w:r w:rsidRPr="00492EB7">
        <w:rPr>
          <w:rFonts w:ascii="Times New Roman" w:hAnsi="Times New Roman" w:cs="Times New Roman"/>
          <w:sz w:val="27"/>
          <w:szCs w:val="27"/>
        </w:rPr>
        <w:t>Яковлевского</w:t>
      </w:r>
      <w:proofErr w:type="spellEnd"/>
      <w:r w:rsidRPr="00492EB7">
        <w:rPr>
          <w:rFonts w:ascii="Times New Roman" w:hAnsi="Times New Roman" w:cs="Times New Roman"/>
          <w:sz w:val="27"/>
          <w:szCs w:val="27"/>
        </w:rPr>
        <w:t xml:space="preserve"> муниципального округа от 19.12.2023 № 190 – НПА, - ежегодно, не позднее 30 апреля года, следующего </w:t>
      </w:r>
      <w:proofErr w:type="gramStart"/>
      <w:r w:rsidRPr="00492EB7">
        <w:rPr>
          <w:rFonts w:ascii="Times New Roman" w:hAnsi="Times New Roman" w:cs="Times New Roman"/>
          <w:sz w:val="27"/>
          <w:szCs w:val="27"/>
        </w:rPr>
        <w:t>за</w:t>
      </w:r>
      <w:proofErr w:type="gramEnd"/>
      <w:r w:rsidRPr="00492EB7">
        <w:rPr>
          <w:rFonts w:ascii="Times New Roman" w:hAnsi="Times New Roman" w:cs="Times New Roman"/>
          <w:sz w:val="27"/>
          <w:szCs w:val="27"/>
        </w:rPr>
        <w:t xml:space="preserve"> отчетным.</w:t>
      </w:r>
    </w:p>
    <w:p w:rsidR="006E019F" w:rsidRPr="00492EB7" w:rsidRDefault="006E019F" w:rsidP="006E019F">
      <w:pPr>
        <w:pStyle w:val="ConsPlusNormal"/>
        <w:ind w:firstLine="540"/>
        <w:jc w:val="both"/>
        <w:rPr>
          <w:rFonts w:ascii="Times New Roman" w:hAnsi="Times New Roman" w:cs="Times New Roman"/>
          <w:sz w:val="27"/>
          <w:szCs w:val="27"/>
        </w:rPr>
      </w:pPr>
      <w:bookmarkStart w:id="3" w:name="P65"/>
      <w:bookmarkEnd w:id="3"/>
      <w:r w:rsidRPr="00492EB7">
        <w:rPr>
          <w:rFonts w:ascii="Times New Roman" w:hAnsi="Times New Roman" w:cs="Times New Roman"/>
          <w:sz w:val="27"/>
          <w:szCs w:val="27"/>
        </w:rPr>
        <w:t>4. Гражданин при назначении на должность муниципальной службы представляет:</w:t>
      </w:r>
    </w:p>
    <w:p w:rsidR="006E019F" w:rsidRPr="00492EB7" w:rsidRDefault="006E019F" w:rsidP="006E019F">
      <w:pPr>
        <w:pStyle w:val="ConsPlusNormal"/>
        <w:ind w:firstLine="540"/>
        <w:jc w:val="both"/>
        <w:rPr>
          <w:rFonts w:ascii="Times New Roman" w:hAnsi="Times New Roman" w:cs="Times New Roman"/>
          <w:sz w:val="27"/>
          <w:szCs w:val="27"/>
        </w:rPr>
      </w:pPr>
      <w:proofErr w:type="gramStart"/>
      <w:r w:rsidRPr="00492EB7">
        <w:rPr>
          <w:rFonts w:ascii="Times New Roman" w:hAnsi="Times New Roman" w:cs="Times New Roman"/>
          <w:sz w:val="27"/>
          <w:szCs w:val="27"/>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492EB7">
        <w:rPr>
          <w:rFonts w:ascii="Times New Roman" w:hAnsi="Times New Roman" w:cs="Times New Roman"/>
          <w:sz w:val="27"/>
          <w:szCs w:val="27"/>
        </w:rPr>
        <w:t xml:space="preserve"> документов для замещения должности муниципальной службы (на отчетную дату);</w:t>
      </w:r>
    </w:p>
    <w:p w:rsidR="006E019F" w:rsidRPr="00492EB7" w:rsidRDefault="006E019F" w:rsidP="006E019F">
      <w:pPr>
        <w:pStyle w:val="ConsPlusNormal"/>
        <w:ind w:firstLine="540"/>
        <w:jc w:val="both"/>
        <w:rPr>
          <w:rFonts w:ascii="Times New Roman" w:hAnsi="Times New Roman" w:cs="Times New Roman"/>
          <w:sz w:val="27"/>
          <w:szCs w:val="27"/>
        </w:rPr>
      </w:pPr>
      <w:proofErr w:type="gramStart"/>
      <w:r w:rsidRPr="00492EB7">
        <w:rPr>
          <w:rFonts w:ascii="Times New Roman" w:hAnsi="Times New Roman" w:cs="Times New Roman"/>
          <w:sz w:val="27"/>
          <w:szCs w:val="27"/>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492EB7">
        <w:rPr>
          <w:rFonts w:ascii="Times New Roman" w:hAnsi="Times New Roman" w:cs="Times New Roman"/>
          <w:sz w:val="27"/>
          <w:szCs w:val="27"/>
        </w:rPr>
        <w:t xml:space="preserve"> замещения должности муниципальной службы (на отчетную дату).</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5. Кандидат на должность, включенную в Перечень, представляет сведения о доходах, об имуществе и обязательствах имущественного характера в соответствии с </w:t>
      </w:r>
      <w:hyperlink w:anchor="P65">
        <w:r w:rsidRPr="00492EB7">
          <w:rPr>
            <w:rFonts w:ascii="Times New Roman" w:hAnsi="Times New Roman" w:cs="Times New Roman"/>
            <w:sz w:val="27"/>
            <w:szCs w:val="27"/>
          </w:rPr>
          <w:t>пунктом 4</w:t>
        </w:r>
      </w:hyperlink>
      <w:r w:rsidRPr="00492EB7">
        <w:rPr>
          <w:rFonts w:ascii="Times New Roman" w:hAnsi="Times New Roman" w:cs="Times New Roman"/>
          <w:sz w:val="27"/>
          <w:szCs w:val="27"/>
        </w:rPr>
        <w:t xml:space="preserve"> настоящего Положения.</w:t>
      </w:r>
    </w:p>
    <w:p w:rsidR="006E019F" w:rsidRPr="00492EB7" w:rsidRDefault="006E019F" w:rsidP="006E019F">
      <w:pPr>
        <w:pStyle w:val="ConsPlusNormal"/>
        <w:ind w:firstLine="540"/>
        <w:jc w:val="both"/>
        <w:rPr>
          <w:rFonts w:ascii="Times New Roman" w:hAnsi="Times New Roman" w:cs="Times New Roman"/>
          <w:sz w:val="27"/>
          <w:szCs w:val="27"/>
        </w:rPr>
      </w:pPr>
      <w:bookmarkStart w:id="4" w:name="P70"/>
      <w:bookmarkEnd w:id="4"/>
      <w:r w:rsidRPr="00492EB7">
        <w:rPr>
          <w:rFonts w:ascii="Times New Roman" w:hAnsi="Times New Roman" w:cs="Times New Roman"/>
          <w:sz w:val="27"/>
          <w:szCs w:val="27"/>
        </w:rPr>
        <w:lastRenderedPageBreak/>
        <w:t>6. Муниципальный служащий представляет ежегодно:</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7. Сведения о доходах, об имуществе и обязательствах имущественного характера предоставляются в подразделение кадровой службы по профилактике коррупционных и иных правонарушений (должностному лицу кадровой службы, ответственному за работу по профилактике коррупционных и иных правонарушений).</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8. В случае</w:t>
      </w:r>
      <w:proofErr w:type="gramStart"/>
      <w:r w:rsidRPr="00492EB7">
        <w:rPr>
          <w:rFonts w:ascii="Times New Roman" w:hAnsi="Times New Roman" w:cs="Times New Roman"/>
          <w:sz w:val="27"/>
          <w:szCs w:val="27"/>
        </w:rPr>
        <w:t>,</w:t>
      </w:r>
      <w:proofErr w:type="gramEnd"/>
      <w:r w:rsidRPr="00492EB7">
        <w:rPr>
          <w:rFonts w:ascii="Times New Roman" w:hAnsi="Times New Roman" w:cs="Times New Roman"/>
          <w:sz w:val="27"/>
          <w:szCs w:val="27"/>
        </w:rPr>
        <w:t xml:space="preserve"> если гражданин или муниципальный служащий обнаружили, что в представленных ими в кадровую службу органа местного самоуправления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Гражданин может представить уточненные сведения в течение одного месяца со дня представления сведений в соответствии с </w:t>
      </w:r>
      <w:hyperlink w:anchor="P60">
        <w:r w:rsidRPr="00492EB7">
          <w:rPr>
            <w:rFonts w:ascii="Times New Roman" w:hAnsi="Times New Roman" w:cs="Times New Roman"/>
            <w:sz w:val="27"/>
            <w:szCs w:val="27"/>
          </w:rPr>
          <w:t>подпунктом "а" пункта 3</w:t>
        </w:r>
      </w:hyperlink>
      <w:r w:rsidRPr="00492EB7">
        <w:rPr>
          <w:rFonts w:ascii="Times New Roman" w:hAnsi="Times New Roman" w:cs="Times New Roman"/>
          <w:sz w:val="27"/>
          <w:szCs w:val="27"/>
        </w:rPr>
        <w:t xml:space="preserve"> настоящего Положения. Кандидат на должность, включенную в Перечень, может представить уточненные сведения в течение одного месяца со дня представления сведений в соответствии с </w:t>
      </w:r>
      <w:hyperlink w:anchor="P61">
        <w:r w:rsidRPr="00492EB7">
          <w:rPr>
            <w:rFonts w:ascii="Times New Roman" w:hAnsi="Times New Roman" w:cs="Times New Roman"/>
            <w:sz w:val="27"/>
            <w:szCs w:val="27"/>
          </w:rPr>
          <w:t>подпунктом "б" пункта 3</w:t>
        </w:r>
      </w:hyperlink>
      <w:r w:rsidRPr="00492EB7">
        <w:rPr>
          <w:rFonts w:ascii="Times New Roman" w:hAnsi="Times New Roman" w:cs="Times New Roman"/>
          <w:sz w:val="27"/>
          <w:szCs w:val="27"/>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63">
        <w:r w:rsidRPr="00492EB7">
          <w:rPr>
            <w:rFonts w:ascii="Times New Roman" w:hAnsi="Times New Roman" w:cs="Times New Roman"/>
            <w:sz w:val="27"/>
            <w:szCs w:val="27"/>
          </w:rPr>
          <w:t>подпункте "в" пункта 3</w:t>
        </w:r>
      </w:hyperlink>
      <w:r w:rsidRPr="00492EB7">
        <w:rPr>
          <w:rFonts w:ascii="Times New Roman" w:hAnsi="Times New Roman" w:cs="Times New Roman"/>
          <w:sz w:val="27"/>
          <w:szCs w:val="27"/>
        </w:rPr>
        <w:t xml:space="preserve"> настоящего Положения.</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органов местного самоуправления </w:t>
      </w:r>
      <w:proofErr w:type="spellStart"/>
      <w:r w:rsidRPr="00492EB7">
        <w:rPr>
          <w:rFonts w:ascii="Times New Roman" w:hAnsi="Times New Roman" w:cs="Times New Roman"/>
          <w:sz w:val="27"/>
          <w:szCs w:val="27"/>
        </w:rPr>
        <w:t>Яковлевского</w:t>
      </w:r>
      <w:proofErr w:type="spellEnd"/>
      <w:r w:rsidRPr="00492EB7">
        <w:rPr>
          <w:rFonts w:ascii="Times New Roman" w:hAnsi="Times New Roman" w:cs="Times New Roman"/>
          <w:sz w:val="27"/>
          <w:szCs w:val="27"/>
        </w:rPr>
        <w:t xml:space="preserve"> муниципального округа и урегулированию конфликта интересов. </w:t>
      </w:r>
    </w:p>
    <w:p w:rsidR="006E019F" w:rsidRPr="00492EB7" w:rsidRDefault="006E019F" w:rsidP="006E019F">
      <w:pPr>
        <w:autoSpaceDE w:val="0"/>
        <w:autoSpaceDN w:val="0"/>
        <w:adjustRightInd w:val="0"/>
        <w:ind w:firstLine="709"/>
        <w:jc w:val="both"/>
        <w:rPr>
          <w:sz w:val="27"/>
          <w:szCs w:val="27"/>
        </w:rPr>
      </w:pPr>
      <w:r w:rsidRPr="00492EB7">
        <w:rPr>
          <w:sz w:val="27"/>
          <w:szCs w:val="27"/>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порядке, определяемом постановлением Губернатора Приморского края и принятым в соответствии с ним муниципальным нормативным правовым актом.</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 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w:t>
      </w:r>
      <w:r w:rsidRPr="00492EB7">
        <w:rPr>
          <w:rFonts w:ascii="Times New Roman" w:hAnsi="Times New Roman" w:cs="Times New Roman"/>
          <w:sz w:val="27"/>
          <w:szCs w:val="27"/>
        </w:rPr>
        <w:lastRenderedPageBreak/>
        <w:t>конфиденциального характера, если федеральным законом они не отнесены к сведениям, составляющим государственную тайну.</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Эти сведения представляются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включенную в Перечень,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В случае</w:t>
      </w:r>
      <w:proofErr w:type="gramStart"/>
      <w:r w:rsidRPr="00492EB7">
        <w:rPr>
          <w:rFonts w:ascii="Times New Roman" w:hAnsi="Times New Roman" w:cs="Times New Roman"/>
          <w:sz w:val="27"/>
          <w:szCs w:val="27"/>
        </w:rPr>
        <w:t>,</w:t>
      </w:r>
      <w:proofErr w:type="gramEnd"/>
      <w:r w:rsidRPr="00492EB7">
        <w:rPr>
          <w:rFonts w:ascii="Times New Roman" w:hAnsi="Times New Roman" w:cs="Times New Roman"/>
          <w:sz w:val="27"/>
          <w:szCs w:val="27"/>
        </w:rPr>
        <w:t xml:space="preserve"> если гражданин или кандидат на должность, включенную в Перечень, представившие в кадровую службу органа местного самоуправления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14. </w:t>
      </w:r>
      <w:proofErr w:type="gramStart"/>
      <w:r w:rsidRPr="00492EB7">
        <w:rPr>
          <w:rFonts w:ascii="Times New Roman" w:hAnsi="Times New Roman" w:cs="Times New Roman"/>
          <w:sz w:val="27"/>
          <w:szCs w:val="27"/>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w:t>
      </w:r>
      <w:proofErr w:type="gramEnd"/>
      <w:r w:rsidRPr="00492EB7">
        <w:rPr>
          <w:rFonts w:ascii="Times New Roman" w:hAnsi="Times New Roman" w:cs="Times New Roman"/>
          <w:sz w:val="27"/>
          <w:szCs w:val="27"/>
        </w:rPr>
        <w:t xml:space="preserve"> муниципальную службу. </w:t>
      </w:r>
    </w:p>
    <w:p w:rsidR="006E019F" w:rsidRPr="00492EB7" w:rsidRDefault="006E019F" w:rsidP="006E019F">
      <w:pPr>
        <w:pStyle w:val="ConsPlusNormal"/>
        <w:ind w:firstLine="540"/>
        <w:jc w:val="both"/>
        <w:rPr>
          <w:rFonts w:ascii="Times New Roman" w:hAnsi="Times New Roman" w:cs="Times New Roman"/>
          <w:sz w:val="27"/>
          <w:szCs w:val="27"/>
        </w:rPr>
      </w:pPr>
      <w:r w:rsidRPr="00492EB7">
        <w:rPr>
          <w:rFonts w:ascii="Times New Roman" w:hAnsi="Times New Roman" w:cs="Times New Roman"/>
          <w:sz w:val="27"/>
          <w:szCs w:val="27"/>
        </w:rPr>
        <w:t xml:space="preserve">15. Непредставление муниципальным служащим сведений, указанных в пункте 6 настоящего Положения,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13" w:history="1">
        <w:r w:rsidRPr="00492EB7">
          <w:rPr>
            <w:rFonts w:ascii="Times New Roman" w:hAnsi="Times New Roman" w:cs="Times New Roman"/>
            <w:sz w:val="27"/>
            <w:szCs w:val="27"/>
          </w:rPr>
          <w:t>законами</w:t>
        </w:r>
      </w:hyperlink>
      <w:r w:rsidRPr="00492EB7">
        <w:rPr>
          <w:rFonts w:ascii="Times New Roman" w:hAnsi="Times New Roman" w:cs="Times New Roman"/>
          <w:sz w:val="27"/>
          <w:szCs w:val="27"/>
        </w:rPr>
        <w:t>.</w:t>
      </w:r>
    </w:p>
    <w:p w:rsidR="006E019F" w:rsidRPr="00492EB7" w:rsidRDefault="006E019F" w:rsidP="006E019F">
      <w:pPr>
        <w:autoSpaceDE w:val="0"/>
        <w:autoSpaceDN w:val="0"/>
        <w:adjustRightInd w:val="0"/>
        <w:ind w:firstLine="540"/>
        <w:jc w:val="both"/>
        <w:rPr>
          <w:sz w:val="27"/>
          <w:szCs w:val="27"/>
        </w:rPr>
      </w:pPr>
      <w:r w:rsidRPr="00492EB7">
        <w:rPr>
          <w:sz w:val="27"/>
          <w:szCs w:val="27"/>
        </w:rPr>
        <w:t>16. Представление муниципальным служащим заведомо недостоверных сведений, указанных в пункте 6 настоящего Положения, является правонарушением, влекущим увольнение муниципального служащего с муниципальной службы.</w:t>
      </w:r>
    </w:p>
    <w:p w:rsidR="006E019F" w:rsidRPr="00084986" w:rsidRDefault="006E019F" w:rsidP="006E019F">
      <w:pPr>
        <w:autoSpaceDE w:val="0"/>
        <w:autoSpaceDN w:val="0"/>
        <w:adjustRightInd w:val="0"/>
        <w:ind w:firstLine="540"/>
        <w:jc w:val="both"/>
        <w:rPr>
          <w:sz w:val="28"/>
          <w:szCs w:val="28"/>
        </w:rPr>
      </w:pPr>
    </w:p>
    <w:p w:rsidR="006E019F" w:rsidRDefault="006E019F" w:rsidP="006E019F">
      <w:pPr>
        <w:autoSpaceDE w:val="0"/>
        <w:autoSpaceDN w:val="0"/>
        <w:adjustRightInd w:val="0"/>
        <w:ind w:firstLine="540"/>
        <w:jc w:val="both"/>
        <w:rPr>
          <w:sz w:val="28"/>
          <w:szCs w:val="28"/>
        </w:rPr>
      </w:pPr>
    </w:p>
    <w:p w:rsidR="005C176E" w:rsidRDefault="005C176E">
      <w:bookmarkStart w:id="5" w:name="_GoBack"/>
      <w:bookmarkEnd w:id="5"/>
    </w:p>
    <w:sectPr w:rsidR="005C1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9F"/>
    <w:rsid w:val="000E47D8"/>
    <w:rsid w:val="00264F4A"/>
    <w:rsid w:val="00316053"/>
    <w:rsid w:val="00400249"/>
    <w:rsid w:val="0048490A"/>
    <w:rsid w:val="005C176E"/>
    <w:rsid w:val="00613D83"/>
    <w:rsid w:val="0062662B"/>
    <w:rsid w:val="006E019F"/>
    <w:rsid w:val="00795A09"/>
    <w:rsid w:val="00930BD6"/>
    <w:rsid w:val="009768BE"/>
    <w:rsid w:val="00B30047"/>
    <w:rsid w:val="00C7121A"/>
    <w:rsid w:val="00CA75A1"/>
    <w:rsid w:val="00CD502D"/>
    <w:rsid w:val="00D36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1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татьи"/>
    <w:basedOn w:val="a"/>
    <w:next w:val="a"/>
    <w:uiPriority w:val="99"/>
    <w:rsid w:val="006E019F"/>
    <w:pPr>
      <w:autoSpaceDE w:val="0"/>
      <w:autoSpaceDN w:val="0"/>
      <w:adjustRightInd w:val="0"/>
      <w:ind w:left="1612" w:hanging="892"/>
      <w:jc w:val="both"/>
    </w:pPr>
    <w:rPr>
      <w:rFonts w:ascii="Arial" w:eastAsia="Calibri" w:hAnsi="Arial" w:cs="Arial"/>
      <w:lang w:eastAsia="en-US"/>
    </w:rPr>
  </w:style>
  <w:style w:type="paragraph" w:customStyle="1" w:styleId="ConsPlusNormal">
    <w:name w:val="ConsPlusNormal"/>
    <w:link w:val="ConsPlusNormal0"/>
    <w:rsid w:val="006E019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link w:val="a5"/>
    <w:uiPriority w:val="99"/>
    <w:rsid w:val="006E019F"/>
    <w:pPr>
      <w:spacing w:before="100" w:beforeAutospacing="1" w:after="100" w:afterAutospacing="1"/>
    </w:pPr>
  </w:style>
  <w:style w:type="character" w:customStyle="1" w:styleId="a5">
    <w:name w:val="Обычный (веб) Знак"/>
    <w:basedOn w:val="a0"/>
    <w:link w:val="a4"/>
    <w:uiPriority w:val="99"/>
    <w:rsid w:val="006E019F"/>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6E019F"/>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1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статьи"/>
    <w:basedOn w:val="a"/>
    <w:next w:val="a"/>
    <w:uiPriority w:val="99"/>
    <w:rsid w:val="006E019F"/>
    <w:pPr>
      <w:autoSpaceDE w:val="0"/>
      <w:autoSpaceDN w:val="0"/>
      <w:adjustRightInd w:val="0"/>
      <w:ind w:left="1612" w:hanging="892"/>
      <w:jc w:val="both"/>
    </w:pPr>
    <w:rPr>
      <w:rFonts w:ascii="Arial" w:eastAsia="Calibri" w:hAnsi="Arial" w:cs="Arial"/>
      <w:lang w:eastAsia="en-US"/>
    </w:rPr>
  </w:style>
  <w:style w:type="paragraph" w:customStyle="1" w:styleId="ConsPlusNormal">
    <w:name w:val="ConsPlusNormal"/>
    <w:link w:val="ConsPlusNormal0"/>
    <w:rsid w:val="006E019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link w:val="a5"/>
    <w:uiPriority w:val="99"/>
    <w:rsid w:val="006E019F"/>
    <w:pPr>
      <w:spacing w:before="100" w:beforeAutospacing="1" w:after="100" w:afterAutospacing="1"/>
    </w:pPr>
  </w:style>
  <w:style w:type="character" w:customStyle="1" w:styleId="a5">
    <w:name w:val="Обычный (веб) Знак"/>
    <w:basedOn w:val="a0"/>
    <w:link w:val="a4"/>
    <w:uiPriority w:val="99"/>
    <w:rsid w:val="006E019F"/>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6E019F"/>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93521&amp;dst=100005" TargetMode="External"/><Relationship Id="rId13" Type="http://schemas.openxmlformats.org/officeDocument/2006/relationships/hyperlink" Target="https://login.consultant.ru/link/?req=doc&amp;base=LAW&amp;n=451778&amp;dst=100330" TargetMode="External"/><Relationship Id="rId3" Type="http://schemas.openxmlformats.org/officeDocument/2006/relationships/settings" Target="settings.xml"/><Relationship Id="rId7" Type="http://schemas.openxmlformats.org/officeDocument/2006/relationships/hyperlink" Target="https://login.consultant.ru/link/?req=doc&amp;base=RLAW020&amp;n=82988&amp;dst=100005" TargetMode="External"/><Relationship Id="rId12" Type="http://schemas.openxmlformats.org/officeDocument/2006/relationships/hyperlink" Target="https://login.consultant.ru/link/?req=doc&amp;base=LAW&amp;n=436036&amp;dst=1000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42438&amp;dst=100079" TargetMode="External"/><Relationship Id="rId11" Type="http://schemas.openxmlformats.org/officeDocument/2006/relationships/hyperlink" Target="https://login.consultant.ru/link/?req=doc&amp;base=RLAW020&amp;n=190716"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login.consultant.ru/link/?req=doc&amp;base=LAW&amp;n=442438" TargetMode="External"/><Relationship Id="rId4" Type="http://schemas.openxmlformats.org/officeDocument/2006/relationships/webSettings" Target="webSettings.xml"/><Relationship Id="rId9" Type="http://schemas.openxmlformats.org/officeDocument/2006/relationships/hyperlink" Target="https://login.consultant.ru/link/?req=doc&amp;base=RLAW020&amp;n=141562&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2321</Words>
  <Characters>13232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AdminSec</dc:creator>
  <cp:lastModifiedBy>AdminSec</cp:lastModifiedBy>
  <cp:revision>1</cp:revision>
  <dcterms:created xsi:type="dcterms:W3CDTF">2024-01-30T05:04:00Z</dcterms:created>
  <dcterms:modified xsi:type="dcterms:W3CDTF">2024-01-30T05:04:00Z</dcterms:modified>
</cp:coreProperties>
</file>