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01" w:rsidRPr="005A583E" w:rsidRDefault="00180E01" w:rsidP="0018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5A583E">
        <w:rPr>
          <w:rFonts w:ascii="Times New Roman" w:hAnsi="Times New Roman" w:cs="Times New Roman"/>
          <w:b/>
          <w:sz w:val="28"/>
          <w:szCs w:val="28"/>
        </w:rPr>
        <w:t>ПОВЕСТК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180E01" w:rsidRPr="005A583E" w:rsidRDefault="00180E01" w:rsidP="0018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E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Думы </w:t>
      </w:r>
    </w:p>
    <w:p w:rsidR="00180E01" w:rsidRPr="005A583E" w:rsidRDefault="00180E01" w:rsidP="0018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583E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5A583E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80E01" w:rsidRPr="005A583E" w:rsidRDefault="00180E01" w:rsidP="0018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октября</w:t>
      </w:r>
      <w:r w:rsidRPr="005A583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180E01" w:rsidRPr="005A583E" w:rsidRDefault="00180E01" w:rsidP="00180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E01" w:rsidRPr="005A583E" w:rsidRDefault="00180E01" w:rsidP="00180E01">
      <w:pPr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5A583E">
        <w:rPr>
          <w:rFonts w:ascii="Times New Roman" w:hAnsi="Times New Roman" w:cs="Times New Roman"/>
        </w:rPr>
        <w:t>Начало в 11 часов 00 минут</w:t>
      </w:r>
      <w:r w:rsidRPr="005A583E">
        <w:rPr>
          <w:rFonts w:ascii="Times New Roman" w:hAnsi="Times New Roman" w:cs="Times New Roman"/>
        </w:rPr>
        <w:br/>
        <w:t xml:space="preserve">в зале заседаний Администрации </w:t>
      </w:r>
      <w:proofErr w:type="spellStart"/>
      <w:r w:rsidRPr="005A583E">
        <w:rPr>
          <w:rFonts w:ascii="Times New Roman" w:hAnsi="Times New Roman" w:cs="Times New Roman"/>
        </w:rPr>
        <w:t>Яковлевского</w:t>
      </w:r>
      <w:proofErr w:type="spellEnd"/>
      <w:r w:rsidRPr="005A583E">
        <w:rPr>
          <w:rFonts w:ascii="Times New Roman" w:hAnsi="Times New Roman" w:cs="Times New Roman"/>
        </w:rPr>
        <w:t xml:space="preserve"> муниципального округа </w:t>
      </w:r>
    </w:p>
    <w:p w:rsidR="00180E01" w:rsidRPr="005A583E" w:rsidRDefault="00180E01" w:rsidP="00180E01">
      <w:pPr>
        <w:spacing w:after="0" w:line="240" w:lineRule="auto"/>
        <w:ind w:left="4820"/>
        <w:rPr>
          <w:rFonts w:ascii="Times New Roman" w:hAnsi="Times New Roman" w:cs="Times New Roman"/>
        </w:rPr>
      </w:pPr>
      <w:r w:rsidRPr="005A583E">
        <w:rPr>
          <w:rFonts w:ascii="Times New Roman" w:hAnsi="Times New Roman" w:cs="Times New Roman"/>
        </w:rPr>
        <w:t xml:space="preserve">на 2 этаже (с. Яковлевка, пер. </w:t>
      </w:r>
      <w:proofErr w:type="gramStart"/>
      <w:r w:rsidRPr="005A583E">
        <w:rPr>
          <w:rFonts w:ascii="Times New Roman" w:hAnsi="Times New Roman" w:cs="Times New Roman"/>
        </w:rPr>
        <w:t>Почтовый</w:t>
      </w:r>
      <w:proofErr w:type="gramEnd"/>
      <w:r w:rsidRPr="005A583E">
        <w:rPr>
          <w:rFonts w:ascii="Times New Roman" w:hAnsi="Times New Roman" w:cs="Times New Roman"/>
        </w:rPr>
        <w:t>, 7)</w:t>
      </w:r>
    </w:p>
    <w:p w:rsidR="00180E01" w:rsidRDefault="00180E01" w:rsidP="00180E01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 округа «О бюджете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округа на 2024 год и плановый период 2025 и 2026 годов».</w:t>
            </w:r>
          </w:p>
          <w:p w:rsidR="00180E01" w:rsidRPr="00073E77" w:rsidRDefault="00180E01" w:rsidP="00AE6FA7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180E01" w:rsidRPr="00073E77" w:rsidRDefault="00180E01" w:rsidP="00AE6F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180E01" w:rsidRPr="00073E77" w:rsidRDefault="00180E01" w:rsidP="00AE6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изменений в пункт 3 решения Думы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«Об установлении земельного налога на территории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округа».</w:t>
            </w:r>
          </w:p>
          <w:p w:rsidR="00180E01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180E01" w:rsidRPr="00073E77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О  внесении изменения в пункт 9 решения Думы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«Об установлении налога на имущество физических лиц на территории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округа».</w:t>
            </w:r>
          </w:p>
          <w:p w:rsidR="00180E01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180E01" w:rsidRPr="00073E77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О премировании главы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proofErr w:type="spellStart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Коренчука</w:t>
            </w:r>
            <w:proofErr w:type="spellEnd"/>
            <w:r w:rsidRPr="00073E77">
              <w:rPr>
                <w:rFonts w:ascii="Times New Roman" w:hAnsi="Times New Roman" w:cs="Times New Roman"/>
                <w:sz w:val="28"/>
                <w:szCs w:val="28"/>
              </w:rPr>
              <w:t xml:space="preserve"> Алексея Александровича по итогам 2023 года.</w:t>
            </w:r>
          </w:p>
          <w:p w:rsidR="00180E01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Волощенко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начальник финансового управления.</w:t>
            </w: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180E01" w:rsidRPr="00073E77" w:rsidRDefault="00180E01" w:rsidP="00AE6FA7">
            <w:pPr>
              <w:spacing w:after="0" w:line="240" w:lineRule="auto"/>
              <w:ind w:right="-1"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проверке эффективности использования бюджетных средств, выделенных из бюджета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на обеспечение деятельности МБУ ДО «Детский оздоровительно-образовательный спортивный центр» с. Яковлевка в 2023 году.</w:t>
            </w:r>
            <w:proofErr w:type="gramEnd"/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Кравец Татьяна Михайловна, председатель Контрольно-счетной палаты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Васильевич, председатель постоянной комиссии по бюджетно-налоговой политике и финансовым ресурсам.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pStyle w:val="a4"/>
              <w:ind w:right="-1" w:firstLine="600"/>
              <w:jc w:val="both"/>
              <w:rPr>
                <w:sz w:val="28"/>
                <w:szCs w:val="28"/>
              </w:rPr>
            </w:pPr>
            <w:r w:rsidRPr="00073E77">
              <w:rPr>
                <w:sz w:val="28"/>
                <w:szCs w:val="28"/>
              </w:rPr>
              <w:t xml:space="preserve">О Программе приватизации имущества, находящегося в собственности </w:t>
            </w:r>
            <w:proofErr w:type="spellStart"/>
            <w:r w:rsidRPr="00073E77">
              <w:rPr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sz w:val="28"/>
                <w:szCs w:val="28"/>
              </w:rPr>
              <w:t xml:space="preserve"> муниципального округа, на 2025 год и плановый период 2026 и 2027 годов.</w:t>
            </w:r>
          </w:p>
          <w:p w:rsidR="00180E01" w:rsidRPr="00FB5E72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FB5E72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FB5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FB5E72" w:rsidRDefault="00180E01" w:rsidP="00AE6FA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2">
              <w:rPr>
                <w:rFonts w:ascii="Times New Roman" w:hAnsi="Times New Roman" w:cs="Times New Roman"/>
                <w:sz w:val="24"/>
                <w:szCs w:val="24"/>
              </w:rPr>
              <w:t>Бахрушин Константин Сергеевич, начальник управления земельных и имущественных отношений.</w:t>
            </w:r>
          </w:p>
          <w:p w:rsidR="00180E01" w:rsidRPr="00FB5E72" w:rsidRDefault="00180E01" w:rsidP="00AE6FA7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FB5E72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5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E72">
              <w:rPr>
                <w:rFonts w:ascii="Times New Roman" w:hAnsi="Times New Roman" w:cs="Times New Roman"/>
                <w:sz w:val="24"/>
                <w:szCs w:val="24"/>
              </w:rPr>
              <w:t>Литвиненко Игорь Олегович, председатель постоянной комиссии по экономической политике и собственности.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Об организации предоставления дополнительного образования детей в муниципальных образовательных организациях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в сфере культуры.</w:t>
            </w:r>
          </w:p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687559" w:rsidRDefault="00180E01" w:rsidP="00AE6FA7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75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180E01" w:rsidRDefault="00180E01" w:rsidP="00AE6FA7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Светлана Владимировна, директор МКУ «Управление культуры».</w:t>
            </w:r>
          </w:p>
          <w:p w:rsidR="00180E01" w:rsidRPr="00687559" w:rsidRDefault="00180E01" w:rsidP="00AE6FA7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F53D1A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3D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3723">
              <w:rPr>
                <w:rFonts w:ascii="Times New Roman" w:hAnsi="Times New Roman" w:cs="Times New Roman"/>
                <w:sz w:val="24"/>
                <w:szCs w:val="24"/>
              </w:rPr>
              <w:t>Зубков Александр Васильевич, председатель постоянной комиссии по социальной политике и защите прав граждан.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073E77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о порядке предоставления жилых помещений муниципального специализированного жилищного фонда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Ткач Олеся Андреевна, главный специалист управления 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жизнеобеспечения.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Положении об инвестиционной деятельности на территории 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Романовна, начальник управления экономического развития.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073E77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о порядке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Ивойлова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Романовна, начальник управления экономического развития.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Положении об организации и осуществлении мероприятий по мобилизационной подготовке муниципальных предприятий и учреждений, находящихся на территории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80E01" w:rsidRPr="003851B2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5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180E01" w:rsidRPr="00874BDD" w:rsidRDefault="00180E01" w:rsidP="00AE6FA7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DD">
              <w:rPr>
                <w:rFonts w:ascii="Times New Roman" w:hAnsi="Times New Roman" w:cs="Times New Roman"/>
                <w:sz w:val="24"/>
                <w:szCs w:val="24"/>
              </w:rPr>
              <w:t>Сомова Ольга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аппарата Администрации.</w:t>
            </w:r>
          </w:p>
          <w:p w:rsidR="00180E01" w:rsidRPr="003851B2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3851B2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5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1B2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3851B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E77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073E77">
              <w:rPr>
                <w:rFonts w:ascii="Times New Roman" w:hAnsi="Times New Roman"/>
                <w:sz w:val="28"/>
                <w:szCs w:val="28"/>
              </w:rPr>
              <w:t>Положении</w:t>
            </w:r>
            <w:proofErr w:type="gram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об участии в профилактике терроризма и экстремизма, а также в минимизации и (или) ликвидации последствий проявлений терроризма и экстремизма в границах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3851B2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5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Докладывает:</w:t>
            </w:r>
          </w:p>
          <w:p w:rsidR="00180E01" w:rsidRPr="003851B2" w:rsidRDefault="00180E01" w:rsidP="00AE6FA7">
            <w:pPr>
              <w:widowControl w:val="0"/>
              <w:spacing w:after="0" w:line="240" w:lineRule="auto"/>
              <w:ind w:left="33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1B2">
              <w:rPr>
                <w:rFonts w:ascii="Times New Roman" w:hAnsi="Times New Roman" w:cs="Times New Roman"/>
                <w:sz w:val="24"/>
                <w:szCs w:val="24"/>
              </w:rPr>
              <w:t>Штанулин</w:t>
            </w:r>
            <w:proofErr w:type="spellEnd"/>
            <w:r w:rsidRPr="003851B2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Станиславович, начальник отдела ГОЧС.</w:t>
            </w:r>
          </w:p>
          <w:p w:rsidR="00180E01" w:rsidRPr="003851B2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E01" w:rsidRPr="003851B2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5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51B2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3851B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</w:t>
            </w:r>
            <w:r w:rsidRPr="0038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1807AC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7AC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proofErr w:type="spellStart"/>
            <w:r w:rsidRPr="001807AC">
              <w:rPr>
                <w:rFonts w:ascii="Times New Roman" w:hAnsi="Times New Roman"/>
                <w:sz w:val="28"/>
                <w:szCs w:val="28"/>
              </w:rPr>
              <w:t>Новосысоевского</w:t>
            </w:r>
            <w:proofErr w:type="spellEnd"/>
            <w:r w:rsidRPr="001807AC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входящего в состав </w:t>
            </w:r>
            <w:proofErr w:type="spellStart"/>
            <w:r w:rsidRPr="001807AC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1807AC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1807AC" w:rsidRDefault="00180E01" w:rsidP="00AE6FA7">
            <w:pPr>
              <w:shd w:val="clear" w:color="auto" w:fill="FFFFFF"/>
              <w:tabs>
                <w:tab w:val="left" w:pos="2902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1807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1807AC" w:rsidRDefault="00180E01" w:rsidP="00AE6FA7">
            <w:pPr>
              <w:tabs>
                <w:tab w:val="left" w:pos="0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7AC">
              <w:rPr>
                <w:rFonts w:ascii="Times New Roman" w:hAnsi="Times New Roman" w:cs="Times New Roman"/>
                <w:sz w:val="24"/>
                <w:szCs w:val="24"/>
              </w:rPr>
              <w:t>Ралдугина</w:t>
            </w:r>
            <w:proofErr w:type="spellEnd"/>
            <w:r w:rsidRPr="001807AC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Сергеевна, начальник отдела архитектуры и градостроительства.</w:t>
            </w:r>
          </w:p>
          <w:p w:rsidR="00180E01" w:rsidRPr="001807AC" w:rsidRDefault="00180E01" w:rsidP="00AE6FA7">
            <w:pPr>
              <w:pStyle w:val="a4"/>
              <w:ind w:right="-1" w:firstLine="601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180E01" w:rsidRPr="001807AC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right="72" w:firstLine="60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07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1807AC" w:rsidRDefault="00180E01" w:rsidP="00AE6FA7">
            <w:pPr>
              <w:widowControl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7AC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1807AC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депутатской комиссии по законности и регламенту. 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назначении публичных слушаний по проекту решения Думы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«О внесении изменений в Устав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Приморского края».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right="72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Елена Александровна, начальник отдела по обеспечению деятельности Думы </w:t>
            </w: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  <w:p w:rsidR="00180E01" w:rsidRPr="00073E77" w:rsidRDefault="00180E01" w:rsidP="00AE6FA7">
            <w:pPr>
              <w:pStyle w:val="1"/>
              <w:shd w:val="clear" w:color="auto" w:fill="auto"/>
              <w:ind w:right="-1" w:firstLine="600"/>
              <w:jc w:val="both"/>
              <w:rPr>
                <w:rFonts w:cs="Times New Roman"/>
                <w:sz w:val="24"/>
                <w:szCs w:val="24"/>
              </w:rPr>
            </w:pP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Содоклад: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 xml:space="preserve">О награждении Почетной грамотой и Благодарностью Думы </w:t>
            </w:r>
            <w:proofErr w:type="spellStart"/>
            <w:r w:rsidRPr="00073E77">
              <w:rPr>
                <w:rFonts w:ascii="Times New Roman" w:hAnsi="Times New Roman"/>
                <w:sz w:val="28"/>
                <w:szCs w:val="28"/>
              </w:rPr>
              <w:t>Яковлевского</w:t>
            </w:r>
            <w:proofErr w:type="spellEnd"/>
            <w:r w:rsidRPr="00073E77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округа.</w:t>
            </w:r>
          </w:p>
          <w:p w:rsidR="00180E01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80E01" w:rsidRPr="00073E77" w:rsidRDefault="00180E01" w:rsidP="00AE6FA7">
            <w:pPr>
              <w:widowControl w:val="0"/>
              <w:shd w:val="clear" w:color="auto" w:fill="FFFFFF"/>
              <w:tabs>
                <w:tab w:val="left" w:pos="2902"/>
              </w:tabs>
              <w:spacing w:after="0" w:line="240" w:lineRule="auto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73E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Докладывает</w:t>
            </w:r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>Бирун</w:t>
            </w:r>
            <w:proofErr w:type="spellEnd"/>
            <w:r w:rsidRPr="00073E7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Викторович, председатель постоянной комиссии по законности и регламенту.</w:t>
            </w:r>
          </w:p>
        </w:tc>
      </w:tr>
      <w:tr w:rsidR="00180E01" w:rsidRPr="00073E77" w:rsidTr="00AE6FA7">
        <w:trPr>
          <w:trHeight w:val="4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01" w:rsidRPr="00073E77" w:rsidRDefault="00180E01" w:rsidP="00AE6FA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77">
              <w:rPr>
                <w:rFonts w:ascii="Times New Roman" w:hAnsi="Times New Roman"/>
                <w:sz w:val="28"/>
                <w:szCs w:val="28"/>
              </w:rPr>
              <w:t>Информационные сообщения.</w:t>
            </w:r>
          </w:p>
        </w:tc>
      </w:tr>
    </w:tbl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80E01" w:rsidRDefault="00180E01" w:rsidP="00180E01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01"/>
    <w:rsid w:val="000E47D8"/>
    <w:rsid w:val="00180E01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80E0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80E01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</w:rPr>
  </w:style>
  <w:style w:type="paragraph" w:styleId="a4">
    <w:name w:val="No Spacing"/>
    <w:link w:val="a5"/>
    <w:uiPriority w:val="1"/>
    <w:qFormat/>
    <w:rsid w:val="00180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0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80E01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80E01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/>
    </w:rPr>
  </w:style>
  <w:style w:type="paragraph" w:styleId="a4">
    <w:name w:val="No Spacing"/>
    <w:link w:val="a5"/>
    <w:uiPriority w:val="1"/>
    <w:qFormat/>
    <w:rsid w:val="00180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180E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2024-10-25T02:06:00Z</dcterms:created>
  <dcterms:modified xsi:type="dcterms:W3CDTF">2024-10-25T02:06:00Z</dcterms:modified>
</cp:coreProperties>
</file>