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94" w:rsidRDefault="005C0B94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C0B94" w:rsidRDefault="005C0B94">
      <w:pPr>
        <w:pStyle w:val="ConsPlusNormal"/>
        <w:jc w:val="both"/>
        <w:outlineLvl w:val="0"/>
      </w:pPr>
    </w:p>
    <w:p w:rsidR="005C0B94" w:rsidRDefault="005C0B94">
      <w:pPr>
        <w:pStyle w:val="ConsPlusTitle"/>
        <w:jc w:val="center"/>
      </w:pPr>
      <w:r>
        <w:t>ГУБЕРНАТОР ПРИМОРСКОГО КРАЯ</w:t>
      </w:r>
    </w:p>
    <w:p w:rsidR="005C0B94" w:rsidRDefault="005C0B94">
      <w:pPr>
        <w:pStyle w:val="ConsPlusTitle"/>
        <w:jc w:val="both"/>
      </w:pPr>
    </w:p>
    <w:p w:rsidR="005C0B94" w:rsidRDefault="005C0B94">
      <w:pPr>
        <w:pStyle w:val="ConsPlusTitle"/>
        <w:jc w:val="center"/>
      </w:pPr>
      <w:r>
        <w:t>РАСПОРЯЖЕНИЕ</w:t>
      </w:r>
    </w:p>
    <w:p w:rsidR="005C0B94" w:rsidRDefault="005C0B94">
      <w:pPr>
        <w:pStyle w:val="ConsPlusTitle"/>
        <w:jc w:val="center"/>
      </w:pPr>
      <w:r>
        <w:t>от 27 июня 2019 г. N 170-рг</w:t>
      </w:r>
    </w:p>
    <w:p w:rsidR="005C0B94" w:rsidRDefault="005C0B94">
      <w:pPr>
        <w:pStyle w:val="ConsPlusTitle"/>
        <w:jc w:val="both"/>
      </w:pPr>
    </w:p>
    <w:p w:rsidR="005C0B94" w:rsidRDefault="005C0B94">
      <w:pPr>
        <w:pStyle w:val="ConsPlusTitle"/>
        <w:jc w:val="center"/>
      </w:pPr>
      <w:r>
        <w:t>О ВНЕДРЕНИИ СТАНДАРТА РАЗВИТИЯ КОНКУРЕНЦИИ</w:t>
      </w:r>
    </w:p>
    <w:p w:rsidR="005C0B94" w:rsidRDefault="005C0B94">
      <w:pPr>
        <w:pStyle w:val="ConsPlusTitle"/>
        <w:jc w:val="center"/>
      </w:pPr>
      <w:r>
        <w:t>В ПРИМОРСКОМ КРАЕ</w:t>
      </w:r>
    </w:p>
    <w:p w:rsidR="005C0B94" w:rsidRDefault="005C0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0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B94" w:rsidRDefault="005C0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B94" w:rsidRDefault="005C0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B94" w:rsidRDefault="005C0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B94" w:rsidRDefault="005C0B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Приморского края</w:t>
            </w:r>
            <w:proofErr w:type="gramEnd"/>
          </w:p>
          <w:p w:rsidR="005C0B94" w:rsidRDefault="005C0B94">
            <w:pPr>
              <w:pStyle w:val="ConsPlusNormal"/>
              <w:jc w:val="center"/>
            </w:pPr>
            <w:r>
              <w:rPr>
                <w:color w:val="392C69"/>
              </w:rPr>
              <w:t>от 04.08.2020 N 281-рг)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B94" w:rsidRDefault="005C0B94">
            <w:pPr>
              <w:pStyle w:val="ConsPlusNormal"/>
            </w:pPr>
          </w:p>
        </w:tc>
      </w:tr>
    </w:tbl>
    <w:p w:rsidR="005C0B94" w:rsidRDefault="005C0B94">
      <w:pPr>
        <w:pStyle w:val="ConsPlusNormal"/>
        <w:jc w:val="both"/>
      </w:pPr>
    </w:p>
    <w:p w:rsidR="005C0B94" w:rsidRDefault="005C0B9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2019 года N 768-р "Об утверждении стандарта развития конкуренции в субъектах Российской Федерации", на основании </w:t>
      </w:r>
      <w:hyperlink r:id="rId8">
        <w:r>
          <w:rPr>
            <w:color w:val="0000FF"/>
          </w:rPr>
          <w:t>Устава</w:t>
        </w:r>
      </w:hyperlink>
      <w:r>
        <w:t xml:space="preserve"> Приморского края:</w:t>
      </w:r>
    </w:p>
    <w:p w:rsidR="005C0B94" w:rsidRDefault="005C0B94">
      <w:pPr>
        <w:pStyle w:val="ConsPlusNormal"/>
        <w:spacing w:before="220"/>
        <w:ind w:firstLine="540"/>
        <w:jc w:val="both"/>
      </w:pPr>
      <w:r>
        <w:t>1. Внедрить стандарт развития конкуренции на территории Приморского края.</w:t>
      </w:r>
    </w:p>
    <w:p w:rsidR="005C0B94" w:rsidRDefault="005C0B94">
      <w:pPr>
        <w:pStyle w:val="ConsPlusNormal"/>
        <w:spacing w:before="220"/>
        <w:ind w:firstLine="540"/>
        <w:jc w:val="both"/>
      </w:pPr>
      <w:r>
        <w:t>2. Определить министерство экономического развития Приморского края уполномоченным органом исполнительной власти Приморского края по содействию развитию конкуренции в Приморском крае (далее - уполномоченный орган).</w:t>
      </w:r>
    </w:p>
    <w:p w:rsidR="005C0B94" w:rsidRDefault="005C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Губернатора Приморского края от 04.08.2020 N 281-рг)</w:t>
      </w:r>
    </w:p>
    <w:p w:rsidR="005C0B94" w:rsidRDefault="005C0B94">
      <w:pPr>
        <w:pStyle w:val="ConsPlusNormal"/>
        <w:spacing w:before="220"/>
        <w:ind w:firstLine="540"/>
        <w:jc w:val="both"/>
      </w:pPr>
      <w:r>
        <w:t xml:space="preserve">3. Уполномоченному органу осуществлять полномочия, предусмотренные </w:t>
      </w:r>
      <w:hyperlink r:id="rId10">
        <w:r>
          <w:rPr>
            <w:color w:val="0000FF"/>
          </w:rPr>
          <w:t>пунктом 10</w:t>
        </w:r>
      </w:hyperlink>
      <w: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года N 768-р "Об утверждении стандарта развития конкуренции в субъектах Российской Федерации".</w:t>
      </w:r>
    </w:p>
    <w:p w:rsidR="005C0B94" w:rsidRDefault="005C0B94">
      <w:pPr>
        <w:pStyle w:val="ConsPlusNormal"/>
        <w:spacing w:before="220"/>
        <w:ind w:firstLine="540"/>
        <w:jc w:val="both"/>
      </w:pPr>
      <w:r>
        <w:t>4. Органам исполнительной власти Приморского края определить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конкуренции.</w:t>
      </w:r>
    </w:p>
    <w:p w:rsidR="005C0B94" w:rsidRDefault="005C0B9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Министерству здравоохранения Приморского края; министерству образования Приморского края; министерству труда и социальной политики Приморского края; министерству сельского хозяйства Приморского края; министерству строительства Приморского края; министерству транспорта и дорожного хозяйства Приморского края; министерству имущественных и земельных отношений Приморского края; министерству природных ресурсов и охраны окружающей среды Приморского края; министерству жилищно-коммунального хозяйства Приморского края;</w:t>
      </w:r>
      <w:proofErr w:type="gramEnd"/>
      <w:r>
        <w:t xml:space="preserve"> министерству промышленности и торговли Приморского края; министерству лесного хозяйства и охраны объектов животного мира Приморского края; департаменту информационной политики Приморского края; государственной жилищной инспекции Приморского края; агентству газоснабжения и энергетики Приморского края; агентству по рыболовству Приморского края:</w:t>
      </w:r>
    </w:p>
    <w:p w:rsidR="005C0B94" w:rsidRDefault="005C0B9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Губернатора Приморского края от 04.08.2020 N 281-рг)</w:t>
      </w:r>
    </w:p>
    <w:p w:rsidR="005C0B94" w:rsidRDefault="005C0B94">
      <w:pPr>
        <w:pStyle w:val="ConsPlusNormal"/>
        <w:spacing w:before="220"/>
        <w:ind w:firstLine="540"/>
        <w:jc w:val="both"/>
      </w:pPr>
      <w:r>
        <w:t>5.1. Определить структурные подразделения, ответственные за разработку и реализацию планов мероприятий ("дорожных карт") по содействию развитию конкуренции в подведомственной сфере деятельности, с внесением соответствующих обязанностей в должностные регламенты и положения о структурных подразделениях;</w:t>
      </w:r>
    </w:p>
    <w:p w:rsidR="005C0B94" w:rsidRDefault="005C0B94">
      <w:pPr>
        <w:pStyle w:val="ConsPlusNormal"/>
        <w:spacing w:before="220"/>
        <w:ind w:firstLine="540"/>
        <w:jc w:val="both"/>
      </w:pPr>
      <w:r>
        <w:t xml:space="preserve">5.2. Разработать проекты планов мероприятий "дорожных карт" по содействию развитию </w:t>
      </w:r>
      <w:r>
        <w:lastRenderedPageBreak/>
        <w:t>конкуренции в установленных сферах деятельности в срок до 19 августа 2019 года.</w:t>
      </w:r>
    </w:p>
    <w:p w:rsidR="005C0B94" w:rsidRDefault="005C0B94">
      <w:pPr>
        <w:pStyle w:val="ConsPlusNormal"/>
        <w:spacing w:before="220"/>
        <w:ind w:firstLine="540"/>
        <w:jc w:val="both"/>
      </w:pPr>
      <w:r>
        <w:t>6. Уполномоченному органу представить на согласование Совету по развитию малого и среднего предпринимательства в Приморском крае проект плана мероприятий "дорожной карты" по содействию развитию конкуренции.</w:t>
      </w:r>
    </w:p>
    <w:p w:rsidR="005C0B94" w:rsidRDefault="005C0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Губернатора Приморского края от 04.08.2020 N 281-рг)</w:t>
      </w:r>
    </w:p>
    <w:p w:rsidR="005C0B94" w:rsidRDefault="005C0B94">
      <w:pPr>
        <w:pStyle w:val="ConsPlusNormal"/>
        <w:spacing w:before="220"/>
        <w:ind w:firstLine="540"/>
        <w:jc w:val="both"/>
      </w:pPr>
      <w:r>
        <w:t>7. Рекомендовать органам местного самоуправления оказывать содействие органам исполнительной власти Приморского края при реализации ими стандарта развития конкуренции на территории Приморского края.</w:t>
      </w:r>
    </w:p>
    <w:p w:rsidR="005C0B94" w:rsidRDefault="005C0B94">
      <w:pPr>
        <w:pStyle w:val="ConsPlusNormal"/>
        <w:spacing w:before="220"/>
        <w:ind w:firstLine="540"/>
        <w:jc w:val="both"/>
      </w:pPr>
      <w:r>
        <w:t xml:space="preserve">8. Признать утратившим силу </w:t>
      </w:r>
      <w:hyperlink r:id="rId13">
        <w:r>
          <w:rPr>
            <w:color w:val="0000FF"/>
          </w:rPr>
          <w:t>распоряжение</w:t>
        </w:r>
      </w:hyperlink>
      <w:r>
        <w:t xml:space="preserve"> Губернатора Приморского края от 1 декабря 2015 года N 233-рг "О внедрении стандарта развития конкуренции в Приморском крае".</w:t>
      </w:r>
    </w:p>
    <w:p w:rsidR="005C0B94" w:rsidRDefault="005C0B94">
      <w:pPr>
        <w:pStyle w:val="ConsPlusNormal"/>
        <w:spacing w:before="220"/>
        <w:ind w:firstLine="540"/>
        <w:jc w:val="both"/>
      </w:pPr>
      <w:r>
        <w:t>9. Департаменту информационной политики Приморского края обеспечить официальное опубликование настоящего распоряжения.</w:t>
      </w:r>
    </w:p>
    <w:p w:rsidR="005C0B94" w:rsidRDefault="005C0B94">
      <w:pPr>
        <w:pStyle w:val="ConsPlusNormal"/>
        <w:jc w:val="both"/>
      </w:pPr>
    </w:p>
    <w:p w:rsidR="005C0B94" w:rsidRDefault="005C0B94">
      <w:pPr>
        <w:pStyle w:val="ConsPlusNormal"/>
        <w:jc w:val="right"/>
      </w:pPr>
      <w:r>
        <w:t>И.о. Губернатора края -</w:t>
      </w:r>
    </w:p>
    <w:p w:rsidR="005C0B94" w:rsidRDefault="005C0B94">
      <w:pPr>
        <w:pStyle w:val="ConsPlusNormal"/>
        <w:jc w:val="right"/>
      </w:pPr>
      <w:r>
        <w:t>Главы Администрации</w:t>
      </w:r>
    </w:p>
    <w:p w:rsidR="005C0B94" w:rsidRDefault="005C0B94">
      <w:pPr>
        <w:pStyle w:val="ConsPlusNormal"/>
        <w:jc w:val="right"/>
      </w:pPr>
      <w:r>
        <w:t>Приморского края</w:t>
      </w:r>
    </w:p>
    <w:p w:rsidR="005C0B94" w:rsidRDefault="005C0B94">
      <w:pPr>
        <w:pStyle w:val="ConsPlusNormal"/>
        <w:jc w:val="right"/>
      </w:pPr>
      <w:r>
        <w:t>В.Г.ЩЕРБИНА</w:t>
      </w:r>
    </w:p>
    <w:p w:rsidR="005C0B94" w:rsidRDefault="005C0B94">
      <w:pPr>
        <w:pStyle w:val="ConsPlusNormal"/>
        <w:jc w:val="both"/>
      </w:pPr>
    </w:p>
    <w:p w:rsidR="005C0B94" w:rsidRDefault="005C0B94">
      <w:pPr>
        <w:pStyle w:val="ConsPlusNormal"/>
        <w:jc w:val="both"/>
      </w:pPr>
    </w:p>
    <w:p w:rsidR="005C0B94" w:rsidRDefault="005C0B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7F37" w:rsidRDefault="00037F37"/>
    <w:sectPr w:rsidR="00037F37" w:rsidSect="00DC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94"/>
    <w:rsid w:val="00037F37"/>
    <w:rsid w:val="005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0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0B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0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0B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30720" TargetMode="External"/><Relationship Id="rId13" Type="http://schemas.openxmlformats.org/officeDocument/2006/relationships/hyperlink" Target="https://login.consultant.ru/link/?req=doc&amp;base=RLAW020&amp;n=895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3102" TargetMode="External"/><Relationship Id="rId12" Type="http://schemas.openxmlformats.org/officeDocument/2006/relationships/hyperlink" Target="https://login.consultant.ru/link/?req=doc&amp;base=RLAW020&amp;n=147694&amp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47694&amp;dst=100005" TargetMode="External"/><Relationship Id="rId11" Type="http://schemas.openxmlformats.org/officeDocument/2006/relationships/hyperlink" Target="https://login.consultant.ru/link/?req=doc&amp;base=RLAW020&amp;n=147694&amp;dst=10000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23102&amp;dst=100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47694&amp;dst=1000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2024-01-19T02:31:00Z</dcterms:created>
  <dcterms:modified xsi:type="dcterms:W3CDTF">2024-01-19T02:32:00Z</dcterms:modified>
</cp:coreProperties>
</file>