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2449" w:rsidRDefault="001D2449">
      <w:pPr>
        <w:pStyle w:val="ConsPlusTitlePage"/>
      </w:pPr>
      <w:r>
        <w:t xml:space="preserve">Документ предоставлен </w:t>
      </w:r>
      <w:hyperlink r:id="rId4">
        <w:r>
          <w:rPr>
            <w:color w:val="0000FF"/>
          </w:rPr>
          <w:t>КонсультантПлюс</w:t>
        </w:r>
      </w:hyperlink>
      <w:r>
        <w:br/>
      </w:r>
    </w:p>
    <w:p w:rsidR="001D2449" w:rsidRDefault="001D2449">
      <w:pPr>
        <w:pStyle w:val="ConsPlusNormal"/>
        <w:jc w:val="both"/>
        <w:outlineLvl w:val="0"/>
      </w:pPr>
    </w:p>
    <w:p w:rsidR="001D2449" w:rsidRDefault="001D2449">
      <w:pPr>
        <w:pStyle w:val="ConsPlusTitle"/>
        <w:jc w:val="center"/>
        <w:outlineLvl w:val="0"/>
      </w:pPr>
      <w:r>
        <w:t>ПРАВИТЕЛЬСТВО ПРИМОРСКОГО КРАЯ</w:t>
      </w:r>
    </w:p>
    <w:p w:rsidR="001D2449" w:rsidRDefault="001D2449">
      <w:pPr>
        <w:pStyle w:val="ConsPlusTitle"/>
        <w:jc w:val="both"/>
      </w:pPr>
    </w:p>
    <w:p w:rsidR="001D2449" w:rsidRDefault="001D2449">
      <w:pPr>
        <w:pStyle w:val="ConsPlusTitle"/>
        <w:jc w:val="center"/>
      </w:pPr>
      <w:r>
        <w:t>ПОСТАНОВЛЕНИЕ</w:t>
      </w:r>
    </w:p>
    <w:p w:rsidR="001D2449" w:rsidRDefault="001D2449">
      <w:pPr>
        <w:pStyle w:val="ConsPlusTitle"/>
        <w:jc w:val="center"/>
      </w:pPr>
      <w:r>
        <w:t>от 25 апреля 2024 г. N 273-пп</w:t>
      </w:r>
    </w:p>
    <w:p w:rsidR="001D2449" w:rsidRDefault="001D2449">
      <w:pPr>
        <w:pStyle w:val="ConsPlusTitle"/>
        <w:jc w:val="both"/>
      </w:pPr>
    </w:p>
    <w:p w:rsidR="001D2449" w:rsidRDefault="001D2449">
      <w:pPr>
        <w:pStyle w:val="ConsPlusTitle"/>
        <w:jc w:val="center"/>
      </w:pPr>
      <w:r>
        <w:t>О ВНЕСЕНИИ ИЗМЕНЕНИЙ В ПОСТАНОВЛЕНИЕ АДМИНИСТРАЦИИ</w:t>
      </w:r>
    </w:p>
    <w:p w:rsidR="001D2449" w:rsidRDefault="001D2449">
      <w:pPr>
        <w:pStyle w:val="ConsPlusTitle"/>
        <w:jc w:val="center"/>
      </w:pPr>
      <w:r>
        <w:t>ПРИМОРСКОГО КРАЯ ОТ 28 МАЯ 2019 ГОДА N 307-ПА "О</w:t>
      </w:r>
    </w:p>
    <w:p w:rsidR="001D2449" w:rsidRDefault="001D2449">
      <w:pPr>
        <w:pStyle w:val="ConsPlusTitle"/>
        <w:jc w:val="center"/>
      </w:pPr>
      <w:r>
        <w:t>ПРЕДОСТАВЛЕНИИ СУБСИДИЙ ИЗ КРАЕВОГО БЮДЖЕТА ХЛЕБОПЕКАРНЫМ</w:t>
      </w:r>
    </w:p>
    <w:p w:rsidR="001D2449" w:rsidRDefault="001D2449">
      <w:pPr>
        <w:pStyle w:val="ConsPlusTitle"/>
        <w:jc w:val="center"/>
      </w:pPr>
      <w:r>
        <w:t>ПРЕДПРИЯТИЯМ ПРИМОРСКОГО КРАЯ НА ВОЗМЕЩЕНИЕ ЧАСТИ ЗАТРАТ,</w:t>
      </w:r>
    </w:p>
    <w:p w:rsidR="001D2449" w:rsidRDefault="001D2449">
      <w:pPr>
        <w:pStyle w:val="ConsPlusTitle"/>
        <w:jc w:val="center"/>
      </w:pPr>
      <w:r>
        <w:t>СВЯЗАННЫХ С ПРОИЗВОДСТВОМ СОЦИАЛЬНЫХ СОРТОВ ХЛЕБА"</w:t>
      </w:r>
    </w:p>
    <w:p w:rsidR="001D2449" w:rsidRDefault="001D2449">
      <w:pPr>
        <w:pStyle w:val="ConsPlusNormal"/>
        <w:jc w:val="both"/>
      </w:pPr>
    </w:p>
    <w:p w:rsidR="001D2449" w:rsidRDefault="001D2449">
      <w:pPr>
        <w:pStyle w:val="ConsPlusNormal"/>
        <w:ind w:firstLine="540"/>
        <w:jc w:val="both"/>
      </w:pPr>
      <w:r>
        <w:t xml:space="preserve">На основании </w:t>
      </w:r>
      <w:hyperlink r:id="rId5">
        <w:r>
          <w:rPr>
            <w:color w:val="0000FF"/>
          </w:rPr>
          <w:t>Устава</w:t>
        </w:r>
      </w:hyperlink>
      <w:r>
        <w:t xml:space="preserve"> Приморского края Правительство Приморского края постановляет:</w:t>
      </w:r>
    </w:p>
    <w:p w:rsidR="001D2449" w:rsidRDefault="001D2449">
      <w:pPr>
        <w:pStyle w:val="ConsPlusNormal"/>
        <w:spacing w:before="220"/>
        <w:ind w:firstLine="540"/>
        <w:jc w:val="both"/>
      </w:pPr>
      <w:r>
        <w:t xml:space="preserve">1. Внести в </w:t>
      </w:r>
      <w:hyperlink r:id="rId6">
        <w:r>
          <w:rPr>
            <w:color w:val="0000FF"/>
          </w:rPr>
          <w:t>постановление</w:t>
        </w:r>
      </w:hyperlink>
      <w:r>
        <w:t xml:space="preserve"> Администрации Приморского края от 28 мая 2019 года N 307-па "О предоставлении субсидий из краевого бюджета хлебопекарным предприятиям Приморского края на возмещение части затрат, связанных с производством социальных сортов хлеба" (в редакции постановления Администрации Приморского края от 3 октября 2019 года N 636-па, постановлений Правительства Приморского края от 24 января 2020 года N 39-пп, от 15 июня 2020 года N 522-пп, от 2 февраля 2021 года N 36-пп, от 20 августа 2021 года N 549-пп, от 30 августа 2021 года N 566-пп, от 25 февраля 2022 года N 94-пп, от 13 июля 2022 года N 480-пп, от 9 февраля 2023 года N 76-пп, от 19 мая 2023 года N 332-пп) (далее - постановление) следующие изменения:</w:t>
      </w:r>
    </w:p>
    <w:p w:rsidR="001D2449" w:rsidRDefault="001D2449">
      <w:pPr>
        <w:pStyle w:val="ConsPlusNormal"/>
        <w:spacing w:before="220"/>
        <w:ind w:firstLine="540"/>
        <w:jc w:val="both"/>
      </w:pPr>
      <w:r>
        <w:t xml:space="preserve">1.1. Заменить в </w:t>
      </w:r>
      <w:hyperlink r:id="rId7">
        <w:r>
          <w:rPr>
            <w:color w:val="0000FF"/>
          </w:rPr>
          <w:t>констатирующей части</w:t>
        </w:r>
      </w:hyperlink>
      <w:r>
        <w:t xml:space="preserve"> постановления слова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w:t>
      </w:r>
      <w:bookmarkStart w:id="0" w:name="_GoBack"/>
      <w:r>
        <w:t xml:space="preserve">Федерации и отдельных положений некоторых актов Правительства Российской Федерации" </w:t>
      </w:r>
      <w:bookmarkEnd w:id="0"/>
      <w:r>
        <w:t xml:space="preserve">словами "от 25 октября 2023 года </w:t>
      </w:r>
      <w:hyperlink r:id="rId8">
        <w:r>
          <w:rPr>
            <w:color w:val="0000FF"/>
          </w:rPr>
          <w:t>N 1782</w:t>
        </w:r>
      </w:hyperlink>
      <w:r>
        <w:t xml:space="preserve">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p>
    <w:p w:rsidR="001D2449" w:rsidRDefault="001D2449">
      <w:pPr>
        <w:pStyle w:val="ConsPlusNormal"/>
        <w:spacing w:before="220"/>
        <w:ind w:firstLine="540"/>
        <w:jc w:val="both"/>
      </w:pPr>
      <w:r>
        <w:t xml:space="preserve">1.2. В </w:t>
      </w:r>
      <w:hyperlink r:id="rId9">
        <w:r>
          <w:rPr>
            <w:color w:val="0000FF"/>
          </w:rPr>
          <w:t>Порядке</w:t>
        </w:r>
      </w:hyperlink>
      <w:r>
        <w:t xml:space="preserve"> предоставления субсидий из краевого бюджета хлебопекарным предприятиям Приморского края на возмещение части затрат, связанных с производством социальных сортов хлеба (далее - Порядок):</w:t>
      </w:r>
    </w:p>
    <w:p w:rsidR="001D2449" w:rsidRDefault="001D2449">
      <w:pPr>
        <w:pStyle w:val="ConsPlusNormal"/>
        <w:spacing w:before="220"/>
        <w:ind w:firstLine="540"/>
        <w:jc w:val="both"/>
      </w:pPr>
      <w:r>
        <w:t xml:space="preserve">в </w:t>
      </w:r>
      <w:hyperlink r:id="rId10">
        <w:r>
          <w:rPr>
            <w:color w:val="0000FF"/>
          </w:rPr>
          <w:t>пункте 1.3</w:t>
        </w:r>
      </w:hyperlink>
      <w:r>
        <w:t xml:space="preserve"> Порядка:</w:t>
      </w:r>
    </w:p>
    <w:p w:rsidR="001D2449" w:rsidRDefault="001D2449">
      <w:pPr>
        <w:pStyle w:val="ConsPlusNormal"/>
        <w:spacing w:before="220"/>
        <w:ind w:firstLine="540"/>
        <w:jc w:val="both"/>
      </w:pPr>
      <w:r>
        <w:t xml:space="preserve">дополнить </w:t>
      </w:r>
      <w:hyperlink r:id="rId11">
        <w:r>
          <w:rPr>
            <w:color w:val="0000FF"/>
          </w:rPr>
          <w:t>абзац первый</w:t>
        </w:r>
      </w:hyperlink>
      <w:r>
        <w:t xml:space="preserve"> после слов "Об утверждении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словами "(далее - государственная программа Приморского края).";</w:t>
      </w:r>
    </w:p>
    <w:p w:rsidR="001D2449" w:rsidRDefault="001D2449">
      <w:pPr>
        <w:pStyle w:val="ConsPlusNormal"/>
        <w:spacing w:before="220"/>
        <w:ind w:firstLine="540"/>
        <w:jc w:val="both"/>
      </w:pPr>
      <w:r>
        <w:t xml:space="preserve">изложить </w:t>
      </w:r>
      <w:hyperlink r:id="rId12">
        <w:r>
          <w:rPr>
            <w:color w:val="0000FF"/>
          </w:rPr>
          <w:t>абзац второй</w:t>
        </w:r>
      </w:hyperlink>
      <w:r>
        <w:t xml:space="preserve"> в следующей редакции:</w:t>
      </w:r>
    </w:p>
    <w:p w:rsidR="001D2449" w:rsidRDefault="001D2449">
      <w:pPr>
        <w:pStyle w:val="ConsPlusNormal"/>
        <w:spacing w:before="220"/>
        <w:ind w:firstLine="540"/>
        <w:jc w:val="both"/>
      </w:pPr>
      <w:r>
        <w:t>"Информация о субсидии размещается на едином портале бюджетной системы Российской Федерации в информационно-телекоммуникационной сети Интернет (в разделе единого портала) (далее - единый портал) в порядке, установленном Министерством финансов Российской Федерации.";</w:t>
      </w:r>
    </w:p>
    <w:p w:rsidR="001D2449" w:rsidRDefault="001D2449">
      <w:pPr>
        <w:pStyle w:val="ConsPlusNormal"/>
        <w:spacing w:before="220"/>
        <w:ind w:firstLine="540"/>
        <w:jc w:val="both"/>
      </w:pPr>
      <w:r>
        <w:lastRenderedPageBreak/>
        <w:t xml:space="preserve">заменить в </w:t>
      </w:r>
      <w:hyperlink r:id="rId13">
        <w:r>
          <w:rPr>
            <w:color w:val="0000FF"/>
          </w:rPr>
          <w:t>абзаце втором пункта 1.4</w:t>
        </w:r>
      </w:hyperlink>
      <w:r>
        <w:t xml:space="preserve"> Порядка слова "в первом квартале текущего года" словами "в первом полугодии текущего года, в случае если эти затраты не возмещались ранее.";</w:t>
      </w:r>
    </w:p>
    <w:p w:rsidR="001D2449" w:rsidRDefault="001D2449">
      <w:pPr>
        <w:pStyle w:val="ConsPlusNormal"/>
        <w:spacing w:before="220"/>
        <w:ind w:firstLine="540"/>
        <w:jc w:val="both"/>
      </w:pPr>
      <w:r>
        <w:t xml:space="preserve">изложить </w:t>
      </w:r>
      <w:hyperlink r:id="rId14">
        <w:r>
          <w:rPr>
            <w:color w:val="0000FF"/>
          </w:rPr>
          <w:t>пункт 2.1</w:t>
        </w:r>
      </w:hyperlink>
      <w:r>
        <w:t xml:space="preserve"> Порядка в следующей редакции:</w:t>
      </w:r>
    </w:p>
    <w:p w:rsidR="001D2449" w:rsidRDefault="001D2449">
      <w:pPr>
        <w:pStyle w:val="ConsPlusNormal"/>
        <w:spacing w:before="220"/>
        <w:ind w:firstLine="540"/>
        <w:jc w:val="both"/>
      </w:pPr>
      <w:r>
        <w:t>"2.1. В целях предоставления субсидии министерство проводит отбор организаций путем запроса предложений (далее - отбор), в соответствии с которым министерство определяет получателя субсидий на основании заявки на участие в отборе и прилагаемых к ней документов, направленных организациями (далее соответственно - заявка, заявочная документация), исходя из соответствия организаций требованиям и критериям, предусмотренным пунктами 2.2, 2.3 настоящего Порядка, заявочной документации - требованиям настоящего Порядка и очередности поступления заявочной документации в министерство.</w:t>
      </w:r>
    </w:p>
    <w:p w:rsidR="001D2449" w:rsidRDefault="001D2449">
      <w:pPr>
        <w:pStyle w:val="ConsPlusNormal"/>
        <w:spacing w:before="220"/>
        <w:ind w:firstLine="540"/>
        <w:jc w:val="both"/>
      </w:pPr>
      <w:r>
        <w:t>Организатором отбора является министерство.</w:t>
      </w:r>
    </w:p>
    <w:p w:rsidR="001D2449" w:rsidRDefault="001D2449">
      <w:pPr>
        <w:pStyle w:val="ConsPlusNormal"/>
        <w:spacing w:before="220"/>
        <w:ind w:firstLine="540"/>
        <w:jc w:val="both"/>
      </w:pPr>
      <w:r>
        <w:t>Объявление о проведении отбора (далее - объявление) размещается министерством не позднее чем за три календарных дня до начала приема заявок на участие в отборе на едином портале, а также на официальном сайте министерства http://www.agrodv.ru/ (далее - официальный сайт).</w:t>
      </w:r>
    </w:p>
    <w:p w:rsidR="001D2449" w:rsidRDefault="001D2449">
      <w:pPr>
        <w:pStyle w:val="ConsPlusNormal"/>
        <w:spacing w:before="220"/>
        <w:ind w:firstLine="540"/>
        <w:jc w:val="both"/>
      </w:pPr>
      <w:r>
        <w:t>В объявлении указывается следующая информация:</w:t>
      </w:r>
    </w:p>
    <w:p w:rsidR="001D2449" w:rsidRDefault="001D2449">
      <w:pPr>
        <w:pStyle w:val="ConsPlusNormal"/>
        <w:spacing w:before="220"/>
        <w:ind w:firstLine="540"/>
        <w:jc w:val="both"/>
      </w:pPr>
      <w:r>
        <w:t>дата размещения объявления;</w:t>
      </w:r>
    </w:p>
    <w:p w:rsidR="001D2449" w:rsidRDefault="001D2449">
      <w:pPr>
        <w:pStyle w:val="ConsPlusNormal"/>
        <w:spacing w:before="220"/>
        <w:ind w:firstLine="540"/>
        <w:jc w:val="both"/>
      </w:pPr>
      <w:r>
        <w:t>срок проведения отбора, дата начала подачи и окончания приема заявок, при этом дата окончания приема заявок не может быть ранее 10-го календарного дня, следующего за днем размещения объявления;</w:t>
      </w:r>
    </w:p>
    <w:p w:rsidR="001D2449" w:rsidRDefault="001D2449">
      <w:pPr>
        <w:pStyle w:val="ConsPlusNormal"/>
        <w:spacing w:before="220"/>
        <w:ind w:firstLine="540"/>
        <w:jc w:val="both"/>
      </w:pPr>
      <w:r>
        <w:t>наименование, местонахождение, почтовый адрес, адрес электронной почты министерства, номер контактного телефона сотрудника министерства, ответственного за прием заявок;</w:t>
      </w:r>
    </w:p>
    <w:p w:rsidR="001D2449" w:rsidRDefault="001D2449">
      <w:pPr>
        <w:pStyle w:val="ConsPlusNormal"/>
        <w:spacing w:before="220"/>
        <w:ind w:firstLine="540"/>
        <w:jc w:val="both"/>
      </w:pPr>
      <w:r>
        <w:t>результаты предоставления субсидии в соответствии с пунктом 3.4 настоящего Порядка;</w:t>
      </w:r>
    </w:p>
    <w:p w:rsidR="001D2449" w:rsidRDefault="001D2449">
      <w:pPr>
        <w:pStyle w:val="ConsPlusNormal"/>
        <w:spacing w:before="220"/>
        <w:ind w:firstLine="540"/>
        <w:jc w:val="both"/>
      </w:pPr>
      <w:r>
        <w:t>страница официального сайта, на которой обеспечивается проведение отбора;</w:t>
      </w:r>
    </w:p>
    <w:p w:rsidR="001D2449" w:rsidRDefault="001D2449">
      <w:pPr>
        <w:pStyle w:val="ConsPlusNormal"/>
        <w:spacing w:before="220"/>
        <w:ind w:firstLine="540"/>
        <w:jc w:val="both"/>
      </w:pPr>
      <w:r>
        <w:t>требования к организациям в соответствии с пунктом 2.2 настоящего Порядка и перечень документов, представляемых организациями для подтверждения их соответствия указанным требованиям;</w:t>
      </w:r>
    </w:p>
    <w:p w:rsidR="001D2449" w:rsidRDefault="001D2449">
      <w:pPr>
        <w:pStyle w:val="ConsPlusNormal"/>
        <w:spacing w:before="220"/>
        <w:ind w:firstLine="540"/>
        <w:jc w:val="both"/>
      </w:pPr>
      <w:r>
        <w:t>категории получателей субсидий в соответствии с пунктом 1.4 настоящего Порядка;</w:t>
      </w:r>
    </w:p>
    <w:p w:rsidR="001D2449" w:rsidRDefault="001D2449">
      <w:pPr>
        <w:pStyle w:val="ConsPlusNormal"/>
        <w:spacing w:before="220"/>
        <w:ind w:firstLine="540"/>
        <w:jc w:val="both"/>
      </w:pPr>
      <w:r>
        <w:t>порядок подачи заявок и требования, предъявляемые к форме и содержанию заявок;</w:t>
      </w:r>
    </w:p>
    <w:p w:rsidR="001D2449" w:rsidRDefault="001D2449">
      <w:pPr>
        <w:pStyle w:val="ConsPlusNormal"/>
        <w:spacing w:before="220"/>
        <w:ind w:firstLine="540"/>
        <w:jc w:val="both"/>
      </w:pPr>
      <w:r>
        <w:t>порядок отзыва заявок, порядок их возврата, определяющий в том числе основания для возврата заявок, порядок внесения изменений в заявки;</w:t>
      </w:r>
    </w:p>
    <w:p w:rsidR="001D2449" w:rsidRDefault="001D2449">
      <w:pPr>
        <w:pStyle w:val="ConsPlusNormal"/>
        <w:spacing w:before="220"/>
        <w:ind w:firstLine="540"/>
        <w:jc w:val="both"/>
      </w:pPr>
      <w:r>
        <w:t>правила рассмотрения заявок в соответствии с пунктами 2.6, 2.7 настоящего Порядка;</w:t>
      </w:r>
    </w:p>
    <w:p w:rsidR="001D2449" w:rsidRDefault="001D2449">
      <w:pPr>
        <w:pStyle w:val="ConsPlusNormal"/>
        <w:spacing w:before="220"/>
        <w:ind w:firstLine="540"/>
        <w:jc w:val="both"/>
      </w:pPr>
      <w:r>
        <w:t>порядок возврата заявок на доработку;</w:t>
      </w:r>
    </w:p>
    <w:p w:rsidR="001D2449" w:rsidRDefault="001D2449">
      <w:pPr>
        <w:pStyle w:val="ConsPlusNormal"/>
        <w:spacing w:before="220"/>
        <w:ind w:firstLine="540"/>
        <w:jc w:val="both"/>
      </w:pPr>
      <w:r>
        <w:t>порядок отклонения заявок, а также информация об основаниях их отклонения;</w:t>
      </w:r>
    </w:p>
    <w:p w:rsidR="001D2449" w:rsidRDefault="001D2449">
      <w:pPr>
        <w:pStyle w:val="ConsPlusNormal"/>
        <w:spacing w:before="220"/>
        <w:ind w:firstLine="540"/>
        <w:jc w:val="both"/>
      </w:pPr>
      <w:r>
        <w:t>объем распределяемой субсидии в рамках отбора, порядок расчета размера субсидии, установленный пунктом 3.5 настоящего Порядка;</w:t>
      </w:r>
    </w:p>
    <w:p w:rsidR="001D2449" w:rsidRDefault="001D2449">
      <w:pPr>
        <w:pStyle w:val="ConsPlusNormal"/>
        <w:spacing w:before="220"/>
        <w:ind w:firstLine="540"/>
        <w:jc w:val="both"/>
      </w:pPr>
      <w:r>
        <w:t>порядок предоставления организациям разъяснений положений объявления, дата начала и окончания срока такого предоставления;</w:t>
      </w:r>
    </w:p>
    <w:p w:rsidR="001D2449" w:rsidRDefault="001D2449">
      <w:pPr>
        <w:pStyle w:val="ConsPlusNormal"/>
        <w:spacing w:before="220"/>
        <w:ind w:firstLine="540"/>
        <w:jc w:val="both"/>
      </w:pPr>
      <w:r>
        <w:lastRenderedPageBreak/>
        <w:t>срок, в течение которого организация должна подписать соглашение, предусмотренное пунктом 3.2 настоящего Порядка, а также условия признания организации, уклонившейся от заключения такого соглашения;</w:t>
      </w:r>
    </w:p>
    <w:p w:rsidR="001D2449" w:rsidRDefault="001D2449">
      <w:pPr>
        <w:pStyle w:val="ConsPlusNormal"/>
        <w:spacing w:before="220"/>
        <w:ind w:firstLine="540"/>
        <w:jc w:val="both"/>
      </w:pPr>
      <w:r>
        <w:t>сроки размещения документа об итогах проведения отбора на едином портале, а также на официальном сайте, которые не могут быть позднее 14-го календарного дня, следующего за днем определения организации - победителя отбора.</w:t>
      </w:r>
    </w:p>
    <w:p w:rsidR="001D2449" w:rsidRDefault="001D2449">
      <w:pPr>
        <w:pStyle w:val="ConsPlusNormal"/>
        <w:spacing w:before="220"/>
        <w:ind w:firstLine="540"/>
        <w:jc w:val="both"/>
      </w:pPr>
      <w:r>
        <w:t>Министерство предоставляет организации разъяснения положений объявления (далее - разъяснение) с даты его размещения. Министерство в ответ на запрос организации предоставляет разъяснение в день получения министерством указанного запроса путем его направления организации в той же форме, в которой был подан соответствующий запрос.";</w:t>
      </w:r>
    </w:p>
    <w:p w:rsidR="001D2449" w:rsidRDefault="001D2449">
      <w:pPr>
        <w:pStyle w:val="ConsPlusNormal"/>
        <w:spacing w:before="220"/>
        <w:ind w:firstLine="540"/>
        <w:jc w:val="both"/>
      </w:pPr>
      <w:r>
        <w:t xml:space="preserve">в </w:t>
      </w:r>
      <w:hyperlink r:id="rId15">
        <w:r>
          <w:rPr>
            <w:color w:val="0000FF"/>
          </w:rPr>
          <w:t>пункте 2.2</w:t>
        </w:r>
      </w:hyperlink>
      <w:r>
        <w:t xml:space="preserve"> Порядка:</w:t>
      </w:r>
    </w:p>
    <w:p w:rsidR="001D2449" w:rsidRDefault="001D2449">
      <w:pPr>
        <w:pStyle w:val="ConsPlusNormal"/>
        <w:spacing w:before="220"/>
        <w:ind w:firstLine="540"/>
        <w:jc w:val="both"/>
      </w:pPr>
      <w:r>
        <w:t xml:space="preserve">изложить </w:t>
      </w:r>
      <w:hyperlink r:id="rId16">
        <w:r>
          <w:rPr>
            <w:color w:val="0000FF"/>
          </w:rPr>
          <w:t>абзац второй</w:t>
        </w:r>
      </w:hyperlink>
      <w:r>
        <w:t xml:space="preserve"> в следующей редакции:</w:t>
      </w:r>
    </w:p>
    <w:p w:rsidR="001D2449" w:rsidRDefault="001D2449">
      <w:pPr>
        <w:pStyle w:val="ConsPlusNormal"/>
        <w:spacing w:before="220"/>
        <w:ind w:firstLine="540"/>
        <w:jc w:val="both"/>
      </w:pPr>
      <w:r>
        <w:t xml:space="preserve">"у организации на едином налоговом счете отсутствует или не превышает размер, определенный </w:t>
      </w:r>
      <w:hyperlink r:id="rId17">
        <w:r>
          <w:rPr>
            <w:color w:val="0000FF"/>
          </w:rPr>
          <w:t>пунктом 3 статьи 47</w:t>
        </w:r>
      </w:hyperlink>
      <w: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1D2449" w:rsidRDefault="001D2449">
      <w:pPr>
        <w:pStyle w:val="ConsPlusNormal"/>
        <w:spacing w:before="220"/>
        <w:ind w:firstLine="540"/>
        <w:jc w:val="both"/>
      </w:pPr>
      <w:hyperlink r:id="rId18">
        <w:r>
          <w:rPr>
            <w:color w:val="0000FF"/>
          </w:rPr>
          <w:t>дополнить</w:t>
        </w:r>
      </w:hyperlink>
      <w:r>
        <w:t xml:space="preserve"> абзацами следующего содержания:</w:t>
      </w:r>
    </w:p>
    <w:p w:rsidR="001D2449" w:rsidRDefault="001D2449">
      <w:pPr>
        <w:pStyle w:val="ConsPlusNormal"/>
        <w:spacing w:before="220"/>
        <w:ind w:firstLine="540"/>
        <w:jc w:val="both"/>
      </w:pPr>
      <w:r>
        <w:t>"организация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1D2449" w:rsidRDefault="001D2449">
      <w:pPr>
        <w:pStyle w:val="ConsPlusNormal"/>
        <w:spacing w:before="220"/>
        <w:ind w:firstLine="540"/>
        <w:jc w:val="both"/>
      </w:pPr>
      <w:r>
        <w:t xml:space="preserve">организация не находится в составляемых в рамках реализации полномочий, предусмотренных </w:t>
      </w:r>
      <w:hyperlink r:id="rId19">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1D2449" w:rsidRDefault="001D2449">
      <w:pPr>
        <w:pStyle w:val="ConsPlusNormal"/>
        <w:spacing w:before="220"/>
        <w:ind w:firstLine="540"/>
        <w:jc w:val="both"/>
      </w:pPr>
      <w:r>
        <w:t xml:space="preserve">организация не является иностранным агентом в соответствии с Федеральным </w:t>
      </w:r>
      <w:hyperlink r:id="rId20">
        <w:r>
          <w:rPr>
            <w:color w:val="0000FF"/>
          </w:rPr>
          <w:t>законом</w:t>
        </w:r>
      </w:hyperlink>
      <w:r>
        <w:t xml:space="preserve"> от 14 июля 2022 года N 255-ФЗ "О контроле за деятельностью лиц, находящихся под иностранным влиянием".";</w:t>
      </w:r>
    </w:p>
    <w:p w:rsidR="001D2449" w:rsidRDefault="001D2449">
      <w:pPr>
        <w:pStyle w:val="ConsPlusNormal"/>
        <w:spacing w:before="220"/>
        <w:ind w:firstLine="540"/>
        <w:jc w:val="both"/>
      </w:pPr>
      <w:r>
        <w:t xml:space="preserve">дополнить </w:t>
      </w:r>
      <w:hyperlink r:id="rId21">
        <w:r>
          <w:rPr>
            <w:color w:val="0000FF"/>
          </w:rPr>
          <w:t>пункт 2.3</w:t>
        </w:r>
      </w:hyperlink>
      <w:r>
        <w:t xml:space="preserve"> Порядка абзацами следующего содержания:</w:t>
      </w:r>
    </w:p>
    <w:p w:rsidR="001D2449" w:rsidRDefault="001D2449">
      <w:pPr>
        <w:pStyle w:val="ConsPlusNormal"/>
        <w:spacing w:before="220"/>
        <w:ind w:firstLine="540"/>
        <w:jc w:val="both"/>
      </w:pPr>
      <w:r>
        <w:t>"наличие соглашения о комплексном участии в государственной программе Приморского края, заключенного между организацией и министерством;</w:t>
      </w:r>
    </w:p>
    <w:p w:rsidR="001D2449" w:rsidRDefault="001D2449">
      <w:pPr>
        <w:pStyle w:val="ConsPlusNormal"/>
        <w:spacing w:before="220"/>
        <w:ind w:firstLine="540"/>
        <w:jc w:val="both"/>
      </w:pPr>
      <w:r>
        <w:t>обеспечение организацией неповышения в месяце обращения за субсидией цены на социальные сорта хлеба по отношению к средней цене, сложившейся у нее в месяце, предшествующем месяцу обращения за субсидией.";</w:t>
      </w:r>
    </w:p>
    <w:p w:rsidR="001D2449" w:rsidRDefault="001D2449">
      <w:pPr>
        <w:pStyle w:val="ConsPlusNormal"/>
        <w:spacing w:before="220"/>
        <w:ind w:firstLine="540"/>
        <w:jc w:val="both"/>
      </w:pPr>
      <w:r>
        <w:t xml:space="preserve">изложить </w:t>
      </w:r>
      <w:hyperlink r:id="rId22">
        <w:r>
          <w:rPr>
            <w:color w:val="0000FF"/>
          </w:rPr>
          <w:t>пункт 2.4</w:t>
        </w:r>
      </w:hyperlink>
      <w:r>
        <w:t xml:space="preserve"> Порядка в следующей редакции:</w:t>
      </w:r>
    </w:p>
    <w:p w:rsidR="001D2449" w:rsidRDefault="001D2449">
      <w:pPr>
        <w:pStyle w:val="ConsPlusNormal"/>
        <w:spacing w:before="220"/>
        <w:ind w:firstLine="540"/>
        <w:jc w:val="both"/>
      </w:pPr>
      <w:r>
        <w:t>"2.4. В целях участия в отборе организации в сроки приема заявок, указанные в объявлении, представляют в министерство следующие документы:</w:t>
      </w:r>
    </w:p>
    <w:p w:rsidR="001D2449" w:rsidRDefault="001D2449">
      <w:pPr>
        <w:pStyle w:val="ConsPlusNormal"/>
        <w:spacing w:before="220"/>
        <w:ind w:firstLine="540"/>
        <w:jc w:val="both"/>
      </w:pPr>
      <w:r>
        <w:t>заявку по форме согласно приложению N 1 к настоящему Порядку;</w:t>
      </w:r>
    </w:p>
    <w:p w:rsidR="001D2449" w:rsidRDefault="001D2449">
      <w:pPr>
        <w:pStyle w:val="ConsPlusNormal"/>
        <w:spacing w:before="220"/>
        <w:ind w:firstLine="540"/>
        <w:jc w:val="both"/>
      </w:pPr>
      <w:r>
        <w:t>гарантийное обязательство, подтверждающее соответствие организации установленным пунктом 2.3 настоящего Порядка критериям отбора;</w:t>
      </w:r>
    </w:p>
    <w:p w:rsidR="001D2449" w:rsidRDefault="001D2449">
      <w:pPr>
        <w:pStyle w:val="ConsPlusNormal"/>
        <w:spacing w:before="220"/>
        <w:ind w:firstLine="540"/>
        <w:jc w:val="both"/>
      </w:pPr>
      <w:r>
        <w:t xml:space="preserve">сведения об открытых в учреждениях Центрального банка Российской Федерации или в </w:t>
      </w:r>
      <w:r>
        <w:lastRenderedPageBreak/>
        <w:t>кредитных организациях счетах организаций с указанием реквизитов для перечисления субсидии;</w:t>
      </w:r>
    </w:p>
    <w:p w:rsidR="001D2449" w:rsidRDefault="001D2449">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 выданную не ранее чем за 30 календарных дней до дня представления в министерство документов, указанных в настоящем пункте;</w:t>
      </w:r>
    </w:p>
    <w:p w:rsidR="001D2449" w:rsidRDefault="001D2449">
      <w:pPr>
        <w:pStyle w:val="ConsPlusNormal"/>
        <w:spacing w:before="220"/>
        <w:ind w:firstLine="540"/>
        <w:jc w:val="both"/>
      </w:pPr>
      <w:r>
        <w:t>справку налогового органа, подтверждающую соответствие организации требованию, предусмотренному абзацем вторым пункта 2.2 настоящего Порядка;</w:t>
      </w:r>
    </w:p>
    <w:p w:rsidR="001D2449" w:rsidRDefault="001D2449">
      <w:pPr>
        <w:pStyle w:val="ConsPlusNormal"/>
        <w:spacing w:before="220"/>
        <w:ind w:firstLine="540"/>
        <w:jc w:val="both"/>
      </w:pPr>
      <w:r>
        <w:t>справку об объеме производства социальных сортов хлеба за субсидируемый период, заверенную руководителем организации, по форме согласно приложению N 2 к настоящему Порядку;</w:t>
      </w:r>
    </w:p>
    <w:p w:rsidR="001D2449" w:rsidRDefault="001D2449">
      <w:pPr>
        <w:pStyle w:val="ConsPlusNormal"/>
        <w:spacing w:before="220"/>
        <w:ind w:firstLine="540"/>
        <w:jc w:val="both"/>
      </w:pPr>
      <w:r>
        <w:t>декларации о соответствии выпускаемой продукции ГОСТу;</w:t>
      </w:r>
    </w:p>
    <w:p w:rsidR="001D2449" w:rsidRDefault="001D2449">
      <w:pPr>
        <w:pStyle w:val="ConsPlusNormal"/>
        <w:spacing w:before="220"/>
        <w:ind w:firstLine="540"/>
        <w:jc w:val="both"/>
      </w:pPr>
      <w:r>
        <w:t>расчет себестоимости производства социальных сортов хлеба, на возмещение затрат по производству которых предоставляется субсидия, по форме согласно приложению N 3 к настоящему Порядку;</w:t>
      </w:r>
    </w:p>
    <w:p w:rsidR="001D2449" w:rsidRDefault="001D2449">
      <w:pPr>
        <w:pStyle w:val="ConsPlusNormal"/>
        <w:spacing w:before="220"/>
        <w:ind w:firstLine="540"/>
        <w:jc w:val="both"/>
      </w:pPr>
      <w:r>
        <w:t>гарантийное обязательство, подтверждающее соответствие организации требованиям, установленным пунктом 2.2 настоящего Порядка;</w:t>
      </w:r>
    </w:p>
    <w:p w:rsidR="001D2449" w:rsidRDefault="001D2449">
      <w:pPr>
        <w:pStyle w:val="ConsPlusNormal"/>
        <w:spacing w:before="220"/>
        <w:ind w:firstLine="540"/>
        <w:jc w:val="both"/>
      </w:pPr>
      <w:r>
        <w:t>справку-расчет причитающейся субсидии по формам согласно приложениям N 4, N 5 к настоящему Порядку;</w:t>
      </w:r>
    </w:p>
    <w:p w:rsidR="001D2449" w:rsidRDefault="001D2449">
      <w:pPr>
        <w:pStyle w:val="ConsPlusNormal"/>
        <w:spacing w:before="220"/>
        <w:ind w:firstLine="540"/>
        <w:jc w:val="both"/>
      </w:pPr>
      <w:r>
        <w:t>сведения о фактически понесенных затратах хлебопекарного предприятия Приморского края по форме согласно приложению N 6 к настоящему Порядку;</w:t>
      </w:r>
    </w:p>
    <w:p w:rsidR="001D2449" w:rsidRDefault="001D2449">
      <w:pPr>
        <w:pStyle w:val="ConsPlusNormal"/>
        <w:spacing w:before="220"/>
        <w:ind w:firstLine="540"/>
        <w:jc w:val="both"/>
      </w:pPr>
      <w:r>
        <w:t>сведения о ценах на социальные сорта хлеба, производимые организацией, по форме согласно приложению N 7 к настоящему Порядку.</w:t>
      </w:r>
    </w:p>
    <w:p w:rsidR="001D2449" w:rsidRDefault="001D2449">
      <w:pPr>
        <w:pStyle w:val="ConsPlusNormal"/>
        <w:spacing w:before="220"/>
        <w:ind w:firstLine="540"/>
        <w:jc w:val="both"/>
      </w:pPr>
      <w:r>
        <w:t>Организация вправе представить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предпринимателей, справку налогового органа, подтверждающую соответствие организации требованию, предусмотренному абзацем вторым пункта 2.2 настоящего Порядка. В случае непредставления организацией документов, указанных в настоящем абзаце, министерство в течение трех рабочих дней со дня регистрации заявки запрашивает соответствующую информацию в порядке межведомственного информационного взаимодействия.</w:t>
      </w:r>
    </w:p>
    <w:p w:rsidR="001D2449" w:rsidRDefault="001D2449">
      <w:pPr>
        <w:pStyle w:val="ConsPlusNormal"/>
        <w:spacing w:before="220"/>
        <w:ind w:firstLine="540"/>
        <w:jc w:val="both"/>
      </w:pPr>
      <w:r>
        <w:t>Документы, указанные в настоящем пункте, представляются организациями в министерство одним из следующих способов:</w:t>
      </w:r>
    </w:p>
    <w:p w:rsidR="001D2449" w:rsidRDefault="001D2449">
      <w:pPr>
        <w:pStyle w:val="ConsPlusNormal"/>
        <w:spacing w:before="220"/>
        <w:ind w:firstLine="540"/>
        <w:jc w:val="both"/>
      </w:pPr>
      <w:r>
        <w:t>на бумажном носителе;</w:t>
      </w:r>
    </w:p>
    <w:p w:rsidR="001D2449" w:rsidRDefault="001D2449">
      <w:pPr>
        <w:pStyle w:val="ConsPlusNormal"/>
        <w:spacing w:before="220"/>
        <w:ind w:firstLine="540"/>
        <w:jc w:val="both"/>
      </w:pPr>
      <w:r>
        <w:t>в электронном виде посредством Регионального портала государственных и муниципальных услуг Приморского края (https://gosuslugi.primorsky.ru/) с 1 июня 2023 года.</w:t>
      </w:r>
    </w:p>
    <w:p w:rsidR="001D2449" w:rsidRDefault="001D2449">
      <w:pPr>
        <w:pStyle w:val="ConsPlusNormal"/>
        <w:spacing w:before="220"/>
        <w:ind w:firstLine="540"/>
        <w:jc w:val="both"/>
      </w:pPr>
      <w:r>
        <w:t>Заявка и прилагаемые к ней документы, представляемые на бумажном носителе, оформляются в виде одного тома, прошитого и пронумерованного, содержащего оглавление. Количество листов указывается на обороте последнего листа на месте прошивки, подтверждается подписью руководителя (уполномоченного лица) организации и скрепляется печатью организации (при наличии). Наличие в документах опечаток, подчисток, приписок, зачеркнутых слов и иных не оговоренных в них исправлений, а также повреждений, не позволяющих однозначно истолковывать их содержание, не допускается. Документы, указанные в настоящем пункте, не подлежат возврату.</w:t>
      </w:r>
    </w:p>
    <w:p w:rsidR="001D2449" w:rsidRDefault="001D2449">
      <w:pPr>
        <w:pStyle w:val="ConsPlusNormal"/>
        <w:spacing w:before="220"/>
        <w:ind w:firstLine="540"/>
        <w:jc w:val="both"/>
      </w:pPr>
      <w:r>
        <w:lastRenderedPageBreak/>
        <w:t>Прием заявок и прилагаемых к ним документов осуществляется министерством в течение срока, указанного в объявлении. По истечении срока, указанного в объявлении, заявки и прилагаемые к ним документы не принимаются.";</w:t>
      </w:r>
    </w:p>
    <w:p w:rsidR="001D2449" w:rsidRDefault="001D2449">
      <w:pPr>
        <w:pStyle w:val="ConsPlusNormal"/>
        <w:spacing w:before="220"/>
        <w:ind w:firstLine="540"/>
        <w:jc w:val="both"/>
      </w:pPr>
      <w:r>
        <w:t xml:space="preserve">изложить </w:t>
      </w:r>
      <w:hyperlink r:id="rId23">
        <w:r>
          <w:rPr>
            <w:color w:val="0000FF"/>
          </w:rPr>
          <w:t>пункт 2.5</w:t>
        </w:r>
      </w:hyperlink>
      <w:r>
        <w:t xml:space="preserve"> Порядка в следующей редакции:</w:t>
      </w:r>
    </w:p>
    <w:p w:rsidR="001D2449" w:rsidRDefault="001D2449">
      <w:pPr>
        <w:pStyle w:val="ConsPlusNormal"/>
        <w:spacing w:before="220"/>
        <w:ind w:firstLine="540"/>
        <w:jc w:val="both"/>
      </w:pPr>
      <w:r>
        <w:t>"2.5. Организация представляет не более одной заявки.</w:t>
      </w:r>
    </w:p>
    <w:p w:rsidR="001D2449" w:rsidRDefault="001D2449">
      <w:pPr>
        <w:pStyle w:val="ConsPlusNormal"/>
        <w:spacing w:before="220"/>
        <w:ind w:firstLine="540"/>
        <w:jc w:val="both"/>
      </w:pPr>
      <w:r>
        <w:t>Организация до окончания срока подачи документов, указанного в объявлении, имеет право внести изменения в заявку путем направления соответствующего заявления с приложением измененной заявки.</w:t>
      </w:r>
    </w:p>
    <w:p w:rsidR="001D2449" w:rsidRDefault="001D2449">
      <w:pPr>
        <w:pStyle w:val="ConsPlusNormal"/>
        <w:spacing w:before="220"/>
        <w:ind w:firstLine="540"/>
        <w:jc w:val="both"/>
      </w:pPr>
      <w:r>
        <w:t>Заявка может быть отозвана организацией до окончания срока приема заявок, указанного в объявлении, путем направления организацией письменного обращения в министерство об отзыве заявки. При этом ранее поданная заявка считается отозванной. Возврат ранее поданных документов министерством не осуществляется.";</w:t>
      </w:r>
    </w:p>
    <w:p w:rsidR="001D2449" w:rsidRDefault="001D2449">
      <w:pPr>
        <w:pStyle w:val="ConsPlusNormal"/>
        <w:spacing w:before="220"/>
        <w:ind w:firstLine="540"/>
        <w:jc w:val="both"/>
      </w:pPr>
      <w:r>
        <w:t xml:space="preserve">изложить </w:t>
      </w:r>
      <w:hyperlink r:id="rId24">
        <w:r>
          <w:rPr>
            <w:color w:val="0000FF"/>
          </w:rPr>
          <w:t>абзац восьмой пункта 2.6</w:t>
        </w:r>
      </w:hyperlink>
      <w:r>
        <w:t xml:space="preserve"> Порядка в следующей редакции:</w:t>
      </w:r>
    </w:p>
    <w:p w:rsidR="001D2449" w:rsidRDefault="001D2449">
      <w:pPr>
        <w:pStyle w:val="ConsPlusNormal"/>
        <w:spacing w:before="220"/>
        <w:ind w:firstLine="540"/>
        <w:jc w:val="both"/>
      </w:pPr>
      <w:r>
        <w:t>"Информация о результатах рассмотрения заявок размещается министерством на едином портале, а также на официальном сайте не позднее 14-го календарного дня, следующего за днем определения организаций получателями субсидии, и содержит следующее:";</w:t>
      </w:r>
    </w:p>
    <w:p w:rsidR="001D2449" w:rsidRDefault="001D2449">
      <w:pPr>
        <w:pStyle w:val="ConsPlusNormal"/>
        <w:spacing w:before="220"/>
        <w:ind w:firstLine="540"/>
        <w:jc w:val="both"/>
      </w:pPr>
      <w:r>
        <w:t xml:space="preserve">изложить </w:t>
      </w:r>
      <w:hyperlink r:id="rId25">
        <w:r>
          <w:rPr>
            <w:color w:val="0000FF"/>
          </w:rPr>
          <w:t>пункт 3.1</w:t>
        </w:r>
      </w:hyperlink>
      <w:r>
        <w:t xml:space="preserve"> Порядка в следующей редакции:</w:t>
      </w:r>
    </w:p>
    <w:p w:rsidR="001D2449" w:rsidRDefault="001D2449">
      <w:pPr>
        <w:pStyle w:val="ConsPlusNormal"/>
        <w:spacing w:before="220"/>
        <w:ind w:firstLine="540"/>
        <w:jc w:val="both"/>
      </w:pPr>
      <w:r>
        <w:t xml:space="preserve">"3.1. Предоставление субсидии осуществляется при условии согласия организации на осуществление министерством проверки соблюдения порядка и условий предоставления субсидий,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w:t>
      </w:r>
      <w:hyperlink r:id="rId26">
        <w:r>
          <w:rPr>
            <w:color w:val="0000FF"/>
          </w:rPr>
          <w:t>статьями 268.1</w:t>
        </w:r>
      </w:hyperlink>
      <w:r>
        <w:t xml:space="preserve"> и </w:t>
      </w:r>
      <w:hyperlink r:id="rId27">
        <w:r>
          <w:rPr>
            <w:color w:val="0000FF"/>
          </w:rPr>
          <w:t>269.2</w:t>
        </w:r>
      </w:hyperlink>
      <w:r>
        <w:t xml:space="preserve"> Бюджетного кодекса Российской Федерации.</w:t>
      </w:r>
    </w:p>
    <w:p w:rsidR="001D2449" w:rsidRDefault="001D2449">
      <w:pPr>
        <w:pStyle w:val="ConsPlusNormal"/>
        <w:spacing w:before="220"/>
        <w:ind w:firstLine="540"/>
        <w:jc w:val="both"/>
      </w:pPr>
      <w:r>
        <w:t>Предоставление субсидии осуществляется на основании соглашения о предоставлении субсидий, заключаемого между министерством и организацией (далее - соглашение) в соответствии с типовой формой соглашений, установленной министерством финансов Приморского края, при условии соблюдения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 (далее - ГИИС "Электронный бюджет").</w:t>
      </w:r>
    </w:p>
    <w:p w:rsidR="001D2449" w:rsidRDefault="001D2449">
      <w:pPr>
        <w:pStyle w:val="ConsPlusNormal"/>
        <w:spacing w:before="220"/>
        <w:ind w:firstLine="540"/>
        <w:jc w:val="both"/>
      </w:pPr>
      <w:r>
        <w:t>Соглашение заключаются в течение трех рабочих дней со дня его размещения в ГИИС "Электронный бюджет".</w:t>
      </w:r>
    </w:p>
    <w:p w:rsidR="001D2449" w:rsidRDefault="001D2449">
      <w:pPr>
        <w:pStyle w:val="ConsPlusNormal"/>
        <w:spacing w:before="220"/>
        <w:ind w:firstLine="540"/>
        <w:jc w:val="both"/>
      </w:pPr>
      <w:r>
        <w:t>В случае неподписания соглашения в указанный в абзаце третьем настоящего пункта срок организация признается уклонившейся от заключения соглашения о предоставлении субсидии.</w:t>
      </w:r>
    </w:p>
    <w:p w:rsidR="001D2449" w:rsidRDefault="001D2449">
      <w:pPr>
        <w:pStyle w:val="ConsPlusNormal"/>
        <w:spacing w:before="220"/>
        <w:ind w:firstLine="540"/>
        <w:jc w:val="both"/>
      </w:pPr>
      <w:r>
        <w:t>Одновременно с заключением соглашения и в целях проведения мониторинга достижения результатов предоставления субсидии министерство формирует и утверждает план мероприятий по достижении результатов предоставления субсидии (далее - План мероприятий), в котором отражаются контрольные точки по каждому результату предоставления субсидии, плановые значения результатов предоставления субсидии с указанием контрольных точек и плановых сроков их достижения (по форме установленной соглашением). План мероприятий формируется на текущий финансовый год с указанием не менее одной контрольной точки в квартал.</w:t>
      </w:r>
    </w:p>
    <w:p w:rsidR="001D2449" w:rsidRDefault="001D2449">
      <w:pPr>
        <w:pStyle w:val="ConsPlusNormal"/>
        <w:spacing w:before="220"/>
        <w:ind w:firstLine="540"/>
        <w:jc w:val="both"/>
      </w:pPr>
      <w:r>
        <w:t>Внесение изменений в утвержденный План мероприятий осуществляется путем утверждения Плана мероприятий в новой редакции одновременно с заключением дополнительного соглашения к соглашению о предоставлении субсидии.</w:t>
      </w:r>
    </w:p>
    <w:p w:rsidR="001D2449" w:rsidRDefault="001D2449">
      <w:pPr>
        <w:pStyle w:val="ConsPlusNormal"/>
        <w:spacing w:before="220"/>
        <w:ind w:firstLine="540"/>
        <w:jc w:val="both"/>
      </w:pPr>
      <w:r>
        <w:lastRenderedPageBreak/>
        <w:t>При реорганизации организации -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1D2449" w:rsidRDefault="001D2449">
      <w:pPr>
        <w:pStyle w:val="ConsPlusNormal"/>
        <w:spacing w:before="220"/>
        <w:ind w:firstLine="540"/>
        <w:jc w:val="both"/>
      </w:pPr>
      <w:r>
        <w:t xml:space="preserve">При реорганизации организации -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hyperlink r:id="rId28">
        <w:r>
          <w:rPr>
            <w:color w:val="0000FF"/>
          </w:rPr>
          <w:t>абзацем вторым пункта 5 статьи 23</w:t>
        </w:r>
      </w:hyperlink>
      <w:r>
        <w:t xml:space="preserve">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 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краевой бюджет.";</w:t>
      </w:r>
    </w:p>
    <w:p w:rsidR="001D2449" w:rsidRDefault="001D2449">
      <w:pPr>
        <w:pStyle w:val="ConsPlusNormal"/>
        <w:spacing w:before="220"/>
        <w:ind w:firstLine="540"/>
        <w:jc w:val="both"/>
      </w:pPr>
      <w:r>
        <w:t xml:space="preserve">исключить </w:t>
      </w:r>
      <w:hyperlink r:id="rId29">
        <w:r>
          <w:rPr>
            <w:color w:val="0000FF"/>
          </w:rPr>
          <w:t>абзац первый пункта 3.2</w:t>
        </w:r>
      </w:hyperlink>
      <w:r>
        <w:t xml:space="preserve"> Порядка;</w:t>
      </w:r>
    </w:p>
    <w:p w:rsidR="001D2449" w:rsidRDefault="001D2449">
      <w:pPr>
        <w:pStyle w:val="ConsPlusNormal"/>
        <w:spacing w:before="220"/>
        <w:ind w:firstLine="540"/>
        <w:jc w:val="both"/>
      </w:pPr>
      <w:r>
        <w:t xml:space="preserve">в </w:t>
      </w:r>
      <w:hyperlink r:id="rId30">
        <w:r>
          <w:rPr>
            <w:color w:val="0000FF"/>
          </w:rPr>
          <w:t>пункте 3.5</w:t>
        </w:r>
      </w:hyperlink>
      <w:r>
        <w:t xml:space="preserve"> Порядка:</w:t>
      </w:r>
    </w:p>
    <w:p w:rsidR="001D2449" w:rsidRDefault="001D2449">
      <w:pPr>
        <w:pStyle w:val="ConsPlusNormal"/>
        <w:spacing w:before="220"/>
        <w:ind w:firstLine="540"/>
        <w:jc w:val="both"/>
      </w:pPr>
      <w:r>
        <w:t xml:space="preserve">изложить </w:t>
      </w:r>
      <w:hyperlink r:id="rId31">
        <w:r>
          <w:rPr>
            <w:color w:val="0000FF"/>
          </w:rPr>
          <w:t>абзац пятый</w:t>
        </w:r>
      </w:hyperlink>
      <w:r>
        <w:t xml:space="preserve"> в следующей редакции:</w:t>
      </w:r>
    </w:p>
    <w:p w:rsidR="001D2449" w:rsidRDefault="001D2449">
      <w:pPr>
        <w:pStyle w:val="ConsPlusNormal"/>
        <w:spacing w:before="220"/>
        <w:ind w:firstLine="540"/>
        <w:jc w:val="both"/>
      </w:pPr>
      <w:r>
        <w:t>"S</w:t>
      </w:r>
      <w:r>
        <w:rPr>
          <w:vertAlign w:val="subscript"/>
        </w:rPr>
        <w:t>1</w:t>
      </w:r>
      <w:r>
        <w:t xml:space="preserve"> - ставка субсидии 6000 руб. за одну тонну произведенных социальных сортов хлеба;";</w:t>
      </w:r>
    </w:p>
    <w:p w:rsidR="001D2449" w:rsidRDefault="001D2449">
      <w:pPr>
        <w:pStyle w:val="ConsPlusNormal"/>
        <w:spacing w:before="220"/>
        <w:ind w:firstLine="540"/>
        <w:jc w:val="both"/>
      </w:pPr>
      <w:r>
        <w:t xml:space="preserve">изложить </w:t>
      </w:r>
      <w:hyperlink r:id="rId32">
        <w:r>
          <w:rPr>
            <w:color w:val="0000FF"/>
          </w:rPr>
          <w:t>абзац одиннадцатый</w:t>
        </w:r>
      </w:hyperlink>
      <w:r>
        <w:t xml:space="preserve"> в следующей редакции:</w:t>
      </w:r>
    </w:p>
    <w:p w:rsidR="001D2449" w:rsidRDefault="001D2449">
      <w:pPr>
        <w:pStyle w:val="ConsPlusNormal"/>
        <w:spacing w:before="220"/>
        <w:ind w:firstLine="540"/>
        <w:jc w:val="both"/>
      </w:pPr>
      <w:r>
        <w:t>"S</w:t>
      </w:r>
      <w:r>
        <w:rPr>
          <w:vertAlign w:val="subscript"/>
        </w:rPr>
        <w:t>2</w:t>
      </w:r>
      <w:r>
        <w:t xml:space="preserve"> - ставка субсидии 9000 руб. за одну тонну произведенных социальных сортов хлеба;";</w:t>
      </w:r>
    </w:p>
    <w:p w:rsidR="001D2449" w:rsidRDefault="001D2449">
      <w:pPr>
        <w:pStyle w:val="ConsPlusNormal"/>
        <w:spacing w:before="220"/>
        <w:ind w:firstLine="540"/>
        <w:jc w:val="both"/>
      </w:pPr>
      <w:r>
        <w:t xml:space="preserve">исключить </w:t>
      </w:r>
      <w:hyperlink r:id="rId33">
        <w:r>
          <w:rPr>
            <w:color w:val="0000FF"/>
          </w:rPr>
          <w:t>абзацы шестой</w:t>
        </w:r>
      </w:hyperlink>
      <w:r>
        <w:t xml:space="preserve">, </w:t>
      </w:r>
      <w:hyperlink r:id="rId34">
        <w:r>
          <w:rPr>
            <w:color w:val="0000FF"/>
          </w:rPr>
          <w:t>двенадцатый</w:t>
        </w:r>
      </w:hyperlink>
      <w:r>
        <w:t>;</w:t>
      </w:r>
    </w:p>
    <w:p w:rsidR="001D2449" w:rsidRDefault="001D2449">
      <w:pPr>
        <w:pStyle w:val="ConsPlusNormal"/>
        <w:spacing w:before="220"/>
        <w:ind w:firstLine="540"/>
        <w:jc w:val="both"/>
      </w:pPr>
      <w:r>
        <w:t xml:space="preserve">изложить </w:t>
      </w:r>
      <w:hyperlink r:id="rId35">
        <w:r>
          <w:rPr>
            <w:color w:val="0000FF"/>
          </w:rPr>
          <w:t>абзац четвертый пункта 5.2</w:t>
        </w:r>
      </w:hyperlink>
      <w:r>
        <w:t xml:space="preserve"> Порядка в следующей редакции:</w:t>
      </w:r>
    </w:p>
    <w:p w:rsidR="001D2449" w:rsidRDefault="001D2449">
      <w:pPr>
        <w:pStyle w:val="ConsPlusNormal"/>
        <w:spacing w:before="220"/>
        <w:ind w:firstLine="540"/>
        <w:jc w:val="both"/>
      </w:pPr>
      <w:r>
        <w:t>"Оценка достижения значений результата предоставления субсидии осуществляется министерством на основании отчета о реализации Плана мероприятий (далее - Отчет), формируемого организацией (по форме установленной соглашением), в котором ежемесячно по состоянию на первое число месяца, следующего за отчетным периодом, а также не позднее десятого рабочего дня после достижения конечного значения результата предоставления субсидии, отражаются значения результатов предоставления субсидии и контрольные точки. Отчет формируется в порядке и сроки, определенные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w:t>
      </w:r>
    </w:p>
    <w:p w:rsidR="001D2449" w:rsidRDefault="001D2449">
      <w:pPr>
        <w:pStyle w:val="ConsPlusNormal"/>
        <w:spacing w:before="220"/>
        <w:ind w:firstLine="540"/>
        <w:jc w:val="both"/>
      </w:pPr>
      <w:r>
        <w:t xml:space="preserve">в </w:t>
      </w:r>
      <w:hyperlink r:id="rId36">
        <w:r>
          <w:rPr>
            <w:color w:val="0000FF"/>
          </w:rPr>
          <w:t>приложении N 1</w:t>
        </w:r>
      </w:hyperlink>
      <w:r>
        <w:t xml:space="preserve"> к Порядку:</w:t>
      </w:r>
    </w:p>
    <w:p w:rsidR="001D2449" w:rsidRDefault="001D2449">
      <w:pPr>
        <w:pStyle w:val="ConsPlusNormal"/>
        <w:spacing w:before="220"/>
        <w:ind w:firstLine="540"/>
        <w:jc w:val="both"/>
      </w:pPr>
      <w:r>
        <w:t xml:space="preserve">заменить </w:t>
      </w:r>
      <w:hyperlink r:id="rId37">
        <w:r>
          <w:rPr>
            <w:color w:val="0000FF"/>
          </w:rPr>
          <w:t>слово</w:t>
        </w:r>
      </w:hyperlink>
      <w:r>
        <w:t xml:space="preserve"> "Район" словами муниципального района/округа (городского округа)";</w:t>
      </w:r>
    </w:p>
    <w:p w:rsidR="001D2449" w:rsidRDefault="001D2449">
      <w:pPr>
        <w:pStyle w:val="ConsPlusNormal"/>
        <w:spacing w:before="220"/>
        <w:ind w:firstLine="540"/>
        <w:jc w:val="both"/>
      </w:pPr>
      <w:r>
        <w:t xml:space="preserve">изложить </w:t>
      </w:r>
      <w:hyperlink r:id="rId38">
        <w:r>
          <w:rPr>
            <w:color w:val="0000FF"/>
          </w:rPr>
          <w:t>пункт 4</w:t>
        </w:r>
      </w:hyperlink>
      <w:r>
        <w:t xml:space="preserve"> в следующей редакции:</w:t>
      </w:r>
    </w:p>
    <w:p w:rsidR="001D2449" w:rsidRDefault="001D2449">
      <w:pPr>
        <w:pStyle w:val="ConsPlusNormal"/>
        <w:spacing w:before="220"/>
        <w:ind w:firstLine="540"/>
        <w:jc w:val="both"/>
      </w:pPr>
      <w:r>
        <w:t>"4. Справку налогового органа, подтверждающую соответствие организации требованию, предусмотренному абзацем вторым пункта 2.2 Порядка;";</w:t>
      </w:r>
    </w:p>
    <w:p w:rsidR="001D2449" w:rsidRDefault="001D2449">
      <w:pPr>
        <w:pStyle w:val="ConsPlusNormal"/>
        <w:spacing w:before="220"/>
        <w:ind w:firstLine="540"/>
        <w:jc w:val="both"/>
      </w:pPr>
      <w:hyperlink r:id="rId39">
        <w:r>
          <w:rPr>
            <w:color w:val="0000FF"/>
          </w:rPr>
          <w:t>дополнить</w:t>
        </w:r>
      </w:hyperlink>
      <w:r>
        <w:t xml:space="preserve"> пунктом 11 следующего содержания:</w:t>
      </w:r>
    </w:p>
    <w:p w:rsidR="001D2449" w:rsidRDefault="001D2449">
      <w:pPr>
        <w:pStyle w:val="ConsPlusNormal"/>
        <w:spacing w:before="220"/>
        <w:ind w:firstLine="540"/>
        <w:jc w:val="both"/>
      </w:pPr>
      <w:r>
        <w:t>"11. Сведения о ценах на социальные сорта хлеба, производимые организацией на ___ л. в ___ экз.";</w:t>
      </w:r>
    </w:p>
    <w:p w:rsidR="001D2449" w:rsidRDefault="001D2449">
      <w:pPr>
        <w:pStyle w:val="ConsPlusNormal"/>
        <w:spacing w:before="220"/>
        <w:ind w:firstLine="540"/>
        <w:jc w:val="both"/>
      </w:pPr>
      <w:r>
        <w:lastRenderedPageBreak/>
        <w:t xml:space="preserve">в </w:t>
      </w:r>
      <w:hyperlink r:id="rId40">
        <w:r>
          <w:rPr>
            <w:color w:val="0000FF"/>
          </w:rPr>
          <w:t>приложении N 4</w:t>
        </w:r>
      </w:hyperlink>
      <w:r>
        <w:t xml:space="preserve"> к Порядку:</w:t>
      </w:r>
    </w:p>
    <w:p w:rsidR="001D2449" w:rsidRDefault="001D2449">
      <w:pPr>
        <w:pStyle w:val="ConsPlusNormal"/>
        <w:spacing w:before="220"/>
        <w:ind w:firstLine="540"/>
        <w:jc w:val="both"/>
      </w:pPr>
      <w:r>
        <w:t xml:space="preserve">дополнить </w:t>
      </w:r>
      <w:hyperlink r:id="rId41">
        <w:r>
          <w:rPr>
            <w:color w:val="0000FF"/>
          </w:rPr>
          <w:t>слова</w:t>
        </w:r>
      </w:hyperlink>
      <w:r>
        <w:t xml:space="preserve"> "Наименование социальных" словами "сортов хлеба";</w:t>
      </w:r>
    </w:p>
    <w:p w:rsidR="001D2449" w:rsidRDefault="001D2449">
      <w:pPr>
        <w:pStyle w:val="ConsPlusNormal"/>
        <w:spacing w:before="220"/>
        <w:ind w:firstLine="540"/>
        <w:jc w:val="both"/>
      </w:pPr>
      <w:r>
        <w:t xml:space="preserve">заменить </w:t>
      </w:r>
      <w:hyperlink r:id="rId42">
        <w:r>
          <w:rPr>
            <w:color w:val="0000FF"/>
          </w:rPr>
          <w:t>цифру</w:t>
        </w:r>
      </w:hyperlink>
      <w:r>
        <w:t xml:space="preserve"> "4250" цифрой "6000";</w:t>
      </w:r>
    </w:p>
    <w:p w:rsidR="001D2449" w:rsidRDefault="001D2449">
      <w:pPr>
        <w:pStyle w:val="ConsPlusNormal"/>
        <w:spacing w:before="220"/>
        <w:ind w:firstLine="540"/>
        <w:jc w:val="both"/>
      </w:pPr>
      <w:r>
        <w:t xml:space="preserve">в </w:t>
      </w:r>
      <w:hyperlink r:id="rId43">
        <w:r>
          <w:rPr>
            <w:color w:val="0000FF"/>
          </w:rPr>
          <w:t>приложении N 5</w:t>
        </w:r>
      </w:hyperlink>
      <w:r>
        <w:t xml:space="preserve"> к Порядку:</w:t>
      </w:r>
    </w:p>
    <w:p w:rsidR="001D2449" w:rsidRDefault="001D2449">
      <w:pPr>
        <w:pStyle w:val="ConsPlusNormal"/>
        <w:spacing w:before="220"/>
        <w:ind w:firstLine="540"/>
        <w:jc w:val="both"/>
      </w:pPr>
      <w:r>
        <w:t xml:space="preserve">дополнить </w:t>
      </w:r>
      <w:hyperlink r:id="rId44">
        <w:r>
          <w:rPr>
            <w:color w:val="0000FF"/>
          </w:rPr>
          <w:t>слова</w:t>
        </w:r>
      </w:hyperlink>
      <w:r>
        <w:t xml:space="preserve"> "Наименование социальных" словами "сортов хлеба";</w:t>
      </w:r>
    </w:p>
    <w:p w:rsidR="001D2449" w:rsidRDefault="001D2449">
      <w:pPr>
        <w:pStyle w:val="ConsPlusNormal"/>
        <w:spacing w:before="220"/>
        <w:ind w:firstLine="540"/>
        <w:jc w:val="both"/>
      </w:pPr>
      <w:r>
        <w:t xml:space="preserve">заменить </w:t>
      </w:r>
      <w:hyperlink r:id="rId45">
        <w:r>
          <w:rPr>
            <w:color w:val="0000FF"/>
          </w:rPr>
          <w:t>цифру</w:t>
        </w:r>
      </w:hyperlink>
      <w:r>
        <w:t xml:space="preserve"> "6375" цифрой "9000";</w:t>
      </w:r>
    </w:p>
    <w:p w:rsidR="001D2449" w:rsidRDefault="001D2449">
      <w:pPr>
        <w:pStyle w:val="ConsPlusNormal"/>
        <w:spacing w:before="220"/>
        <w:ind w:firstLine="540"/>
        <w:jc w:val="both"/>
      </w:pPr>
      <w:r>
        <w:t xml:space="preserve">дополнить </w:t>
      </w:r>
      <w:hyperlink r:id="rId46">
        <w:r>
          <w:rPr>
            <w:color w:val="0000FF"/>
          </w:rPr>
          <w:t>Порядок</w:t>
        </w:r>
      </w:hyperlink>
      <w:r>
        <w:t xml:space="preserve"> приложением N 7 в редакции согласно </w:t>
      </w:r>
      <w:hyperlink w:anchor="P140">
        <w:r>
          <w:rPr>
            <w:color w:val="0000FF"/>
          </w:rPr>
          <w:t>приложению</w:t>
        </w:r>
      </w:hyperlink>
      <w:r>
        <w:t xml:space="preserve"> к настоящему постановлению.</w:t>
      </w:r>
    </w:p>
    <w:p w:rsidR="001D2449" w:rsidRDefault="001D2449">
      <w:pPr>
        <w:pStyle w:val="ConsPlusNormal"/>
        <w:spacing w:before="220"/>
        <w:ind w:firstLine="540"/>
        <w:jc w:val="both"/>
      </w:pPr>
      <w:r>
        <w:t>2. Департаменту информационной политики Приморского края обеспечить официальное опубликование настоящего постановления.</w:t>
      </w:r>
    </w:p>
    <w:p w:rsidR="001D2449" w:rsidRDefault="001D2449">
      <w:pPr>
        <w:pStyle w:val="ConsPlusNormal"/>
        <w:jc w:val="both"/>
      </w:pPr>
    </w:p>
    <w:p w:rsidR="001D2449" w:rsidRDefault="001D2449">
      <w:pPr>
        <w:pStyle w:val="ConsPlusNormal"/>
        <w:jc w:val="right"/>
      </w:pPr>
      <w:r>
        <w:t>Первый вице-губернатор</w:t>
      </w:r>
    </w:p>
    <w:p w:rsidR="001D2449" w:rsidRDefault="001D2449">
      <w:pPr>
        <w:pStyle w:val="ConsPlusNormal"/>
        <w:jc w:val="right"/>
      </w:pPr>
      <w:r>
        <w:t>Приморского края -</w:t>
      </w:r>
    </w:p>
    <w:p w:rsidR="001D2449" w:rsidRDefault="001D2449">
      <w:pPr>
        <w:pStyle w:val="ConsPlusNormal"/>
        <w:jc w:val="right"/>
      </w:pPr>
      <w:r>
        <w:t>Председатель Правительства</w:t>
      </w:r>
    </w:p>
    <w:p w:rsidR="001D2449" w:rsidRDefault="001D2449">
      <w:pPr>
        <w:pStyle w:val="ConsPlusNormal"/>
        <w:jc w:val="right"/>
      </w:pPr>
      <w:r>
        <w:t>Приморского края</w:t>
      </w:r>
    </w:p>
    <w:p w:rsidR="001D2449" w:rsidRDefault="001D2449">
      <w:pPr>
        <w:pStyle w:val="ConsPlusNormal"/>
        <w:jc w:val="right"/>
      </w:pPr>
      <w:r>
        <w:t>В.Г.ЩЕРБИНА</w:t>
      </w:r>
    </w:p>
    <w:p w:rsidR="001D2449" w:rsidRDefault="001D2449">
      <w:pPr>
        <w:pStyle w:val="ConsPlusNormal"/>
        <w:jc w:val="both"/>
      </w:pPr>
    </w:p>
    <w:p w:rsidR="001D2449" w:rsidRDefault="001D2449">
      <w:pPr>
        <w:pStyle w:val="ConsPlusNormal"/>
        <w:jc w:val="both"/>
      </w:pPr>
    </w:p>
    <w:p w:rsidR="001D2449" w:rsidRDefault="001D2449">
      <w:pPr>
        <w:pStyle w:val="ConsPlusNormal"/>
        <w:jc w:val="both"/>
      </w:pPr>
    </w:p>
    <w:p w:rsidR="001D2449" w:rsidRDefault="001D2449">
      <w:pPr>
        <w:pStyle w:val="ConsPlusNormal"/>
        <w:jc w:val="both"/>
      </w:pPr>
    </w:p>
    <w:p w:rsidR="001D2449" w:rsidRDefault="001D2449">
      <w:pPr>
        <w:pStyle w:val="ConsPlusNormal"/>
        <w:jc w:val="both"/>
      </w:pPr>
    </w:p>
    <w:p w:rsidR="001D2449" w:rsidRDefault="001D2449">
      <w:pPr>
        <w:pStyle w:val="ConsPlusNormal"/>
        <w:jc w:val="right"/>
        <w:outlineLvl w:val="0"/>
      </w:pPr>
      <w:r>
        <w:t>Приложение</w:t>
      </w:r>
    </w:p>
    <w:p w:rsidR="001D2449" w:rsidRDefault="001D2449">
      <w:pPr>
        <w:pStyle w:val="ConsPlusNormal"/>
        <w:jc w:val="right"/>
      </w:pPr>
      <w:r>
        <w:t>к постановлению</w:t>
      </w:r>
    </w:p>
    <w:p w:rsidR="001D2449" w:rsidRDefault="001D2449">
      <w:pPr>
        <w:pStyle w:val="ConsPlusNormal"/>
        <w:jc w:val="right"/>
      </w:pPr>
      <w:r>
        <w:t>Правительства</w:t>
      </w:r>
    </w:p>
    <w:p w:rsidR="001D2449" w:rsidRDefault="001D2449">
      <w:pPr>
        <w:pStyle w:val="ConsPlusNormal"/>
        <w:jc w:val="right"/>
      </w:pPr>
      <w:r>
        <w:t>Приморского края</w:t>
      </w:r>
    </w:p>
    <w:p w:rsidR="001D2449" w:rsidRDefault="001D2449">
      <w:pPr>
        <w:pStyle w:val="ConsPlusNormal"/>
        <w:jc w:val="right"/>
      </w:pPr>
      <w:r>
        <w:t>от 25.04.2024 N 273-пп</w:t>
      </w:r>
    </w:p>
    <w:p w:rsidR="001D2449" w:rsidRDefault="001D2449">
      <w:pPr>
        <w:pStyle w:val="ConsPlusNormal"/>
        <w:jc w:val="both"/>
      </w:pPr>
    </w:p>
    <w:p w:rsidR="001D2449" w:rsidRDefault="001D2449">
      <w:pPr>
        <w:pStyle w:val="ConsPlusNormal"/>
        <w:jc w:val="right"/>
      </w:pPr>
      <w:r>
        <w:t>"Приложение N 7</w:t>
      </w:r>
    </w:p>
    <w:p w:rsidR="001D2449" w:rsidRDefault="001D2449">
      <w:pPr>
        <w:pStyle w:val="ConsPlusNormal"/>
        <w:jc w:val="right"/>
      </w:pPr>
      <w:r>
        <w:t>к Порядку</w:t>
      </w:r>
    </w:p>
    <w:p w:rsidR="001D2449" w:rsidRDefault="001D2449">
      <w:pPr>
        <w:pStyle w:val="ConsPlusNormal"/>
        <w:jc w:val="right"/>
      </w:pPr>
      <w:r>
        <w:t>предоставления субсидий</w:t>
      </w:r>
    </w:p>
    <w:p w:rsidR="001D2449" w:rsidRDefault="001D2449">
      <w:pPr>
        <w:pStyle w:val="ConsPlusNormal"/>
        <w:jc w:val="right"/>
      </w:pPr>
      <w:r>
        <w:t>из краевого бюджета</w:t>
      </w:r>
    </w:p>
    <w:p w:rsidR="001D2449" w:rsidRDefault="001D2449">
      <w:pPr>
        <w:pStyle w:val="ConsPlusNormal"/>
        <w:jc w:val="right"/>
      </w:pPr>
      <w:r>
        <w:t>хлебопекарным предприятиям</w:t>
      </w:r>
    </w:p>
    <w:p w:rsidR="001D2449" w:rsidRDefault="001D2449">
      <w:pPr>
        <w:pStyle w:val="ConsPlusNormal"/>
        <w:jc w:val="right"/>
      </w:pPr>
      <w:r>
        <w:t>Приморского края</w:t>
      </w:r>
    </w:p>
    <w:p w:rsidR="001D2449" w:rsidRDefault="001D2449">
      <w:pPr>
        <w:pStyle w:val="ConsPlusNormal"/>
        <w:jc w:val="right"/>
      </w:pPr>
      <w:r>
        <w:t>на возмещение части затрат,</w:t>
      </w:r>
    </w:p>
    <w:p w:rsidR="001D2449" w:rsidRDefault="001D2449">
      <w:pPr>
        <w:pStyle w:val="ConsPlusNormal"/>
        <w:jc w:val="right"/>
      </w:pPr>
      <w:r>
        <w:t>связанных с производством</w:t>
      </w:r>
    </w:p>
    <w:p w:rsidR="001D2449" w:rsidRDefault="001D2449">
      <w:pPr>
        <w:pStyle w:val="ConsPlusNormal"/>
        <w:jc w:val="right"/>
      </w:pPr>
      <w:r>
        <w:t>социальных сортов хлеба</w:t>
      </w:r>
    </w:p>
    <w:p w:rsidR="001D2449" w:rsidRDefault="001D2449">
      <w:pPr>
        <w:pStyle w:val="ConsPlusNormal"/>
        <w:jc w:val="both"/>
      </w:pPr>
    </w:p>
    <w:p w:rsidR="001D2449" w:rsidRDefault="001D2449">
      <w:pPr>
        <w:pStyle w:val="ConsPlusNormal"/>
        <w:jc w:val="right"/>
      </w:pPr>
      <w:r>
        <w:t>Форма</w:t>
      </w:r>
    </w:p>
    <w:p w:rsidR="001D2449" w:rsidRDefault="001D244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1D2449">
        <w:tc>
          <w:tcPr>
            <w:tcW w:w="9014" w:type="dxa"/>
            <w:tcBorders>
              <w:top w:val="nil"/>
              <w:left w:val="nil"/>
              <w:bottom w:val="nil"/>
              <w:right w:val="nil"/>
            </w:tcBorders>
          </w:tcPr>
          <w:p w:rsidR="001D2449" w:rsidRDefault="001D2449">
            <w:pPr>
              <w:pStyle w:val="ConsPlusNormal"/>
              <w:jc w:val="center"/>
            </w:pPr>
            <w:bookmarkStart w:id="1" w:name="P140"/>
            <w:bookmarkEnd w:id="1"/>
            <w:r>
              <w:t>СВЕДЕНИЯ О ЦЕНАХ НА СОЦИАЛЬНЫЕ СОРТА ХЛЕБА, ПРОИЗВОДИМЫЕ ОРГАНИЗАЦИЕЙ</w:t>
            </w:r>
          </w:p>
          <w:p w:rsidR="001D2449" w:rsidRDefault="001D2449">
            <w:pPr>
              <w:pStyle w:val="ConsPlusNormal"/>
              <w:jc w:val="center"/>
            </w:pPr>
            <w:r>
              <w:t>по состоянию "___" ________ 20___ года</w:t>
            </w:r>
          </w:p>
        </w:tc>
      </w:tr>
    </w:tbl>
    <w:p w:rsidR="001D2449" w:rsidRDefault="001D24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380"/>
        <w:gridCol w:w="2891"/>
        <w:gridCol w:w="3061"/>
      </w:tblGrid>
      <w:tr w:rsidR="001D2449">
        <w:tc>
          <w:tcPr>
            <w:tcW w:w="680" w:type="dxa"/>
          </w:tcPr>
          <w:p w:rsidR="001D2449" w:rsidRDefault="001D2449">
            <w:pPr>
              <w:pStyle w:val="ConsPlusNormal"/>
              <w:jc w:val="center"/>
            </w:pPr>
            <w:r>
              <w:t>N п/п</w:t>
            </w:r>
          </w:p>
        </w:tc>
        <w:tc>
          <w:tcPr>
            <w:tcW w:w="2380" w:type="dxa"/>
          </w:tcPr>
          <w:p w:rsidR="001D2449" w:rsidRDefault="001D2449">
            <w:pPr>
              <w:pStyle w:val="ConsPlusNormal"/>
              <w:jc w:val="center"/>
            </w:pPr>
            <w:r>
              <w:t>Наименование социального сорта хлеба, производимого организацией</w:t>
            </w:r>
          </w:p>
        </w:tc>
        <w:tc>
          <w:tcPr>
            <w:tcW w:w="2891" w:type="dxa"/>
          </w:tcPr>
          <w:p w:rsidR="001D2449" w:rsidRDefault="001D2449">
            <w:pPr>
              <w:pStyle w:val="ConsPlusNormal"/>
              <w:jc w:val="center"/>
            </w:pPr>
            <w:r>
              <w:t xml:space="preserve">Средняя цена, сложившаяся у организации в месяце, предшествующем месяцу обращения за субсидией по </w:t>
            </w:r>
            <w:r>
              <w:lastRenderedPageBreak/>
              <w:t>состоянию на, рублей (без НДС)</w:t>
            </w:r>
          </w:p>
          <w:p w:rsidR="001D2449" w:rsidRDefault="001D2449">
            <w:pPr>
              <w:pStyle w:val="ConsPlusNormal"/>
              <w:jc w:val="center"/>
            </w:pPr>
            <w:r>
              <w:t>"___" _____20___ года</w:t>
            </w:r>
          </w:p>
        </w:tc>
        <w:tc>
          <w:tcPr>
            <w:tcW w:w="3061" w:type="dxa"/>
          </w:tcPr>
          <w:p w:rsidR="001D2449" w:rsidRDefault="001D2449">
            <w:pPr>
              <w:pStyle w:val="ConsPlusNormal"/>
              <w:jc w:val="center"/>
            </w:pPr>
            <w:r>
              <w:lastRenderedPageBreak/>
              <w:t xml:space="preserve">Средняя цена, сложившаяся у организации в месяце обращения за субсидией по состоянию на, рублей (без </w:t>
            </w:r>
            <w:r>
              <w:lastRenderedPageBreak/>
              <w:t>НДС)</w:t>
            </w:r>
          </w:p>
          <w:p w:rsidR="001D2449" w:rsidRDefault="001D2449">
            <w:pPr>
              <w:pStyle w:val="ConsPlusNormal"/>
              <w:jc w:val="center"/>
            </w:pPr>
            <w:r>
              <w:t>"___" _____20___ года</w:t>
            </w:r>
          </w:p>
        </w:tc>
      </w:tr>
      <w:tr w:rsidR="001D2449">
        <w:tc>
          <w:tcPr>
            <w:tcW w:w="680" w:type="dxa"/>
          </w:tcPr>
          <w:p w:rsidR="001D2449" w:rsidRDefault="001D2449">
            <w:pPr>
              <w:pStyle w:val="ConsPlusNormal"/>
              <w:jc w:val="center"/>
            </w:pPr>
            <w:r>
              <w:lastRenderedPageBreak/>
              <w:t>1</w:t>
            </w:r>
          </w:p>
        </w:tc>
        <w:tc>
          <w:tcPr>
            <w:tcW w:w="2380" w:type="dxa"/>
          </w:tcPr>
          <w:p w:rsidR="001D2449" w:rsidRDefault="001D2449">
            <w:pPr>
              <w:pStyle w:val="ConsPlusNormal"/>
              <w:jc w:val="center"/>
            </w:pPr>
            <w:r>
              <w:t>2</w:t>
            </w:r>
          </w:p>
        </w:tc>
        <w:tc>
          <w:tcPr>
            <w:tcW w:w="2891" w:type="dxa"/>
          </w:tcPr>
          <w:p w:rsidR="001D2449" w:rsidRDefault="001D2449">
            <w:pPr>
              <w:pStyle w:val="ConsPlusNormal"/>
              <w:jc w:val="center"/>
            </w:pPr>
            <w:r>
              <w:t>3</w:t>
            </w:r>
          </w:p>
        </w:tc>
        <w:tc>
          <w:tcPr>
            <w:tcW w:w="3061" w:type="dxa"/>
          </w:tcPr>
          <w:p w:rsidR="001D2449" w:rsidRDefault="001D2449">
            <w:pPr>
              <w:pStyle w:val="ConsPlusNormal"/>
              <w:jc w:val="center"/>
            </w:pPr>
            <w:r>
              <w:t>4</w:t>
            </w:r>
          </w:p>
        </w:tc>
      </w:tr>
      <w:tr w:rsidR="001D2449">
        <w:tc>
          <w:tcPr>
            <w:tcW w:w="680" w:type="dxa"/>
          </w:tcPr>
          <w:p w:rsidR="001D2449" w:rsidRDefault="001D2449">
            <w:pPr>
              <w:pStyle w:val="ConsPlusNormal"/>
            </w:pPr>
          </w:p>
        </w:tc>
        <w:tc>
          <w:tcPr>
            <w:tcW w:w="2380" w:type="dxa"/>
          </w:tcPr>
          <w:p w:rsidR="001D2449" w:rsidRDefault="001D2449">
            <w:pPr>
              <w:pStyle w:val="ConsPlusNormal"/>
            </w:pPr>
          </w:p>
        </w:tc>
        <w:tc>
          <w:tcPr>
            <w:tcW w:w="2891" w:type="dxa"/>
          </w:tcPr>
          <w:p w:rsidR="001D2449" w:rsidRDefault="001D2449">
            <w:pPr>
              <w:pStyle w:val="ConsPlusNormal"/>
            </w:pPr>
          </w:p>
        </w:tc>
        <w:tc>
          <w:tcPr>
            <w:tcW w:w="3061" w:type="dxa"/>
          </w:tcPr>
          <w:p w:rsidR="001D2449" w:rsidRDefault="001D2449">
            <w:pPr>
              <w:pStyle w:val="ConsPlusNormal"/>
            </w:pPr>
          </w:p>
        </w:tc>
      </w:tr>
    </w:tbl>
    <w:p w:rsidR="001D2449" w:rsidRDefault="001D244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2381"/>
        <w:gridCol w:w="3401"/>
      </w:tblGrid>
      <w:tr w:rsidR="001D2449">
        <w:tc>
          <w:tcPr>
            <w:tcW w:w="3231" w:type="dxa"/>
            <w:tcBorders>
              <w:top w:val="nil"/>
              <w:left w:val="nil"/>
              <w:bottom w:val="nil"/>
              <w:right w:val="nil"/>
            </w:tcBorders>
          </w:tcPr>
          <w:p w:rsidR="001D2449" w:rsidRDefault="001D2449">
            <w:pPr>
              <w:pStyle w:val="ConsPlusNormal"/>
            </w:pPr>
            <w:r>
              <w:t>Руководитель предприятия хлебопекарной промышленности (иное уполномоченное лицо):</w:t>
            </w:r>
          </w:p>
        </w:tc>
        <w:tc>
          <w:tcPr>
            <w:tcW w:w="5782" w:type="dxa"/>
            <w:gridSpan w:val="2"/>
            <w:tcBorders>
              <w:top w:val="nil"/>
              <w:left w:val="nil"/>
              <w:bottom w:val="nil"/>
              <w:right w:val="nil"/>
            </w:tcBorders>
          </w:tcPr>
          <w:p w:rsidR="001D2449" w:rsidRDefault="001D2449">
            <w:pPr>
              <w:pStyle w:val="ConsPlusNormal"/>
            </w:pPr>
          </w:p>
        </w:tc>
      </w:tr>
      <w:tr w:rsidR="001D2449">
        <w:tc>
          <w:tcPr>
            <w:tcW w:w="3231" w:type="dxa"/>
            <w:tcBorders>
              <w:top w:val="nil"/>
              <w:left w:val="nil"/>
              <w:bottom w:val="nil"/>
              <w:right w:val="nil"/>
            </w:tcBorders>
          </w:tcPr>
          <w:p w:rsidR="001D2449" w:rsidRDefault="001D2449">
            <w:pPr>
              <w:pStyle w:val="ConsPlusNormal"/>
              <w:jc w:val="center"/>
            </w:pPr>
            <w:r>
              <w:t>_______________________</w:t>
            </w:r>
          </w:p>
          <w:p w:rsidR="001D2449" w:rsidRDefault="001D2449">
            <w:pPr>
              <w:pStyle w:val="ConsPlusNormal"/>
              <w:jc w:val="center"/>
            </w:pPr>
            <w:r>
              <w:t>(наименование должности)</w:t>
            </w:r>
          </w:p>
        </w:tc>
        <w:tc>
          <w:tcPr>
            <w:tcW w:w="2381" w:type="dxa"/>
            <w:tcBorders>
              <w:top w:val="nil"/>
              <w:left w:val="nil"/>
              <w:bottom w:val="nil"/>
              <w:right w:val="nil"/>
            </w:tcBorders>
          </w:tcPr>
          <w:p w:rsidR="001D2449" w:rsidRDefault="001D2449">
            <w:pPr>
              <w:pStyle w:val="ConsPlusNormal"/>
              <w:jc w:val="center"/>
            </w:pPr>
            <w:r>
              <w:t>_________________</w:t>
            </w:r>
          </w:p>
          <w:p w:rsidR="001D2449" w:rsidRDefault="001D2449">
            <w:pPr>
              <w:pStyle w:val="ConsPlusNormal"/>
              <w:jc w:val="center"/>
            </w:pPr>
            <w:r>
              <w:t>(подпись)</w:t>
            </w:r>
          </w:p>
        </w:tc>
        <w:tc>
          <w:tcPr>
            <w:tcW w:w="3401" w:type="dxa"/>
            <w:tcBorders>
              <w:top w:val="nil"/>
              <w:left w:val="nil"/>
              <w:bottom w:val="nil"/>
              <w:right w:val="nil"/>
            </w:tcBorders>
          </w:tcPr>
          <w:p w:rsidR="001D2449" w:rsidRDefault="001D2449">
            <w:pPr>
              <w:pStyle w:val="ConsPlusNormal"/>
              <w:jc w:val="center"/>
            </w:pPr>
            <w:r>
              <w:t>______________________</w:t>
            </w:r>
          </w:p>
          <w:p w:rsidR="001D2449" w:rsidRDefault="001D2449">
            <w:pPr>
              <w:pStyle w:val="ConsPlusNormal"/>
              <w:jc w:val="center"/>
            </w:pPr>
            <w:r>
              <w:t>(инициалы, фамилия)</w:t>
            </w:r>
          </w:p>
        </w:tc>
      </w:tr>
      <w:tr w:rsidR="001D2449">
        <w:tc>
          <w:tcPr>
            <w:tcW w:w="3231" w:type="dxa"/>
            <w:tcBorders>
              <w:top w:val="nil"/>
              <w:left w:val="nil"/>
              <w:bottom w:val="nil"/>
              <w:right w:val="nil"/>
            </w:tcBorders>
          </w:tcPr>
          <w:p w:rsidR="001D2449" w:rsidRDefault="001D2449">
            <w:pPr>
              <w:pStyle w:val="ConsPlusNormal"/>
            </w:pPr>
            <w:r>
              <w:t>Главный бухгалтер предприятия хлебопекарной промышленности (иное уполномоченное лицо):</w:t>
            </w:r>
          </w:p>
        </w:tc>
        <w:tc>
          <w:tcPr>
            <w:tcW w:w="5782" w:type="dxa"/>
            <w:gridSpan w:val="2"/>
            <w:tcBorders>
              <w:top w:val="nil"/>
              <w:left w:val="nil"/>
              <w:bottom w:val="nil"/>
              <w:right w:val="nil"/>
            </w:tcBorders>
          </w:tcPr>
          <w:p w:rsidR="001D2449" w:rsidRDefault="001D2449">
            <w:pPr>
              <w:pStyle w:val="ConsPlusNormal"/>
            </w:pPr>
          </w:p>
        </w:tc>
      </w:tr>
      <w:tr w:rsidR="001D2449">
        <w:tc>
          <w:tcPr>
            <w:tcW w:w="3231" w:type="dxa"/>
            <w:tcBorders>
              <w:top w:val="nil"/>
              <w:left w:val="nil"/>
              <w:bottom w:val="nil"/>
              <w:right w:val="nil"/>
            </w:tcBorders>
          </w:tcPr>
          <w:p w:rsidR="001D2449" w:rsidRDefault="001D2449">
            <w:pPr>
              <w:pStyle w:val="ConsPlusNormal"/>
              <w:jc w:val="center"/>
            </w:pPr>
            <w:r>
              <w:t>_______________________</w:t>
            </w:r>
          </w:p>
          <w:p w:rsidR="001D2449" w:rsidRDefault="001D2449">
            <w:pPr>
              <w:pStyle w:val="ConsPlusNormal"/>
              <w:jc w:val="center"/>
            </w:pPr>
            <w:r>
              <w:t>(наименование должности)</w:t>
            </w:r>
          </w:p>
        </w:tc>
        <w:tc>
          <w:tcPr>
            <w:tcW w:w="2381" w:type="dxa"/>
            <w:tcBorders>
              <w:top w:val="nil"/>
              <w:left w:val="nil"/>
              <w:bottom w:val="nil"/>
              <w:right w:val="nil"/>
            </w:tcBorders>
          </w:tcPr>
          <w:p w:rsidR="001D2449" w:rsidRDefault="001D2449">
            <w:pPr>
              <w:pStyle w:val="ConsPlusNormal"/>
              <w:jc w:val="center"/>
            </w:pPr>
            <w:r>
              <w:t>_________________</w:t>
            </w:r>
          </w:p>
          <w:p w:rsidR="001D2449" w:rsidRDefault="001D2449">
            <w:pPr>
              <w:pStyle w:val="ConsPlusNormal"/>
              <w:jc w:val="center"/>
            </w:pPr>
            <w:r>
              <w:t>(подпись)</w:t>
            </w:r>
          </w:p>
        </w:tc>
        <w:tc>
          <w:tcPr>
            <w:tcW w:w="3401" w:type="dxa"/>
            <w:tcBorders>
              <w:top w:val="nil"/>
              <w:left w:val="nil"/>
              <w:bottom w:val="nil"/>
              <w:right w:val="nil"/>
            </w:tcBorders>
          </w:tcPr>
          <w:p w:rsidR="001D2449" w:rsidRDefault="001D2449">
            <w:pPr>
              <w:pStyle w:val="ConsPlusNormal"/>
              <w:jc w:val="center"/>
            </w:pPr>
            <w:r>
              <w:t>______________________</w:t>
            </w:r>
          </w:p>
          <w:p w:rsidR="001D2449" w:rsidRDefault="001D2449">
            <w:pPr>
              <w:pStyle w:val="ConsPlusNormal"/>
              <w:jc w:val="center"/>
            </w:pPr>
            <w:r>
              <w:t>(инициалы, фамилия)</w:t>
            </w:r>
          </w:p>
        </w:tc>
      </w:tr>
      <w:tr w:rsidR="001D2449">
        <w:tc>
          <w:tcPr>
            <w:tcW w:w="3231" w:type="dxa"/>
            <w:tcBorders>
              <w:top w:val="nil"/>
              <w:left w:val="nil"/>
              <w:bottom w:val="nil"/>
              <w:right w:val="nil"/>
            </w:tcBorders>
          </w:tcPr>
          <w:p w:rsidR="001D2449" w:rsidRDefault="001D2449">
            <w:pPr>
              <w:pStyle w:val="ConsPlusNormal"/>
            </w:pPr>
          </w:p>
        </w:tc>
        <w:tc>
          <w:tcPr>
            <w:tcW w:w="2381" w:type="dxa"/>
            <w:tcBorders>
              <w:top w:val="nil"/>
              <w:left w:val="nil"/>
              <w:bottom w:val="nil"/>
              <w:right w:val="nil"/>
            </w:tcBorders>
          </w:tcPr>
          <w:p w:rsidR="001D2449" w:rsidRDefault="001D2449">
            <w:pPr>
              <w:pStyle w:val="ConsPlusNormal"/>
              <w:jc w:val="center"/>
            </w:pPr>
            <w:r>
              <w:t>М.П.</w:t>
            </w:r>
          </w:p>
          <w:p w:rsidR="001D2449" w:rsidRDefault="001D2449">
            <w:pPr>
              <w:pStyle w:val="ConsPlusNormal"/>
              <w:jc w:val="center"/>
            </w:pPr>
            <w:r>
              <w:t>(при наличии печати)</w:t>
            </w:r>
          </w:p>
        </w:tc>
        <w:tc>
          <w:tcPr>
            <w:tcW w:w="3401" w:type="dxa"/>
            <w:tcBorders>
              <w:top w:val="nil"/>
              <w:left w:val="nil"/>
              <w:bottom w:val="nil"/>
              <w:right w:val="nil"/>
            </w:tcBorders>
          </w:tcPr>
          <w:p w:rsidR="001D2449" w:rsidRDefault="001D2449">
            <w:pPr>
              <w:pStyle w:val="ConsPlusNormal"/>
              <w:jc w:val="center"/>
            </w:pPr>
            <w:r>
              <w:t>"___" _______ 20___ г.</w:t>
            </w:r>
          </w:p>
        </w:tc>
      </w:tr>
    </w:tbl>
    <w:p w:rsidR="001D2449" w:rsidRDefault="001D2449">
      <w:pPr>
        <w:pStyle w:val="ConsPlusNormal"/>
        <w:jc w:val="right"/>
      </w:pPr>
      <w:r>
        <w:t>".</w:t>
      </w:r>
    </w:p>
    <w:p w:rsidR="001D2449" w:rsidRDefault="001D2449">
      <w:pPr>
        <w:pStyle w:val="ConsPlusNormal"/>
        <w:jc w:val="both"/>
      </w:pPr>
    </w:p>
    <w:p w:rsidR="001D2449" w:rsidRDefault="001D2449">
      <w:pPr>
        <w:pStyle w:val="ConsPlusNormal"/>
        <w:jc w:val="both"/>
      </w:pPr>
    </w:p>
    <w:p w:rsidR="001D2449" w:rsidRDefault="001D2449">
      <w:pPr>
        <w:pStyle w:val="ConsPlusNormal"/>
        <w:pBdr>
          <w:bottom w:val="single" w:sz="6" w:space="0" w:color="auto"/>
        </w:pBdr>
        <w:spacing w:before="100" w:after="100"/>
        <w:jc w:val="both"/>
        <w:rPr>
          <w:sz w:val="2"/>
          <w:szCs w:val="2"/>
        </w:rPr>
      </w:pPr>
    </w:p>
    <w:p w:rsidR="00E05432" w:rsidRDefault="00E05432"/>
    <w:sectPr w:rsidR="00E05432" w:rsidSect="00053E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449"/>
    <w:rsid w:val="001D2449"/>
    <w:rsid w:val="00E05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75349-7F0A-4361-A151-A4A073E72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244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D244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D244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20&amp;n=184849&amp;dst=100561" TargetMode="External"/><Relationship Id="rId18" Type="http://schemas.openxmlformats.org/officeDocument/2006/relationships/hyperlink" Target="https://login.consultant.ru/link/?req=doc&amp;base=RLAW020&amp;n=184849&amp;dst=100570" TargetMode="External"/><Relationship Id="rId26" Type="http://schemas.openxmlformats.org/officeDocument/2006/relationships/hyperlink" Target="https://login.consultant.ru/link/?req=doc&amp;base=LAW&amp;n=470713&amp;dst=3704" TargetMode="External"/><Relationship Id="rId39" Type="http://schemas.openxmlformats.org/officeDocument/2006/relationships/hyperlink" Target="https://login.consultant.ru/link/?req=doc&amp;base=RLAW020&amp;n=184849&amp;dst=100583" TargetMode="External"/><Relationship Id="rId21" Type="http://schemas.openxmlformats.org/officeDocument/2006/relationships/hyperlink" Target="https://login.consultant.ru/link/?req=doc&amp;base=RLAW020&amp;n=184849&amp;dst=100514" TargetMode="External"/><Relationship Id="rId34" Type="http://schemas.openxmlformats.org/officeDocument/2006/relationships/hyperlink" Target="https://login.consultant.ru/link/?req=doc&amp;base=RLAW020&amp;n=184849&amp;dst=100539" TargetMode="External"/><Relationship Id="rId42" Type="http://schemas.openxmlformats.org/officeDocument/2006/relationships/hyperlink" Target="https://login.consultant.ru/link/?req=doc&amp;base=RLAW020&amp;n=184849&amp;dst=100549" TargetMode="External"/><Relationship Id="rId47" Type="http://schemas.openxmlformats.org/officeDocument/2006/relationships/fontTable" Target="fontTable.xml"/><Relationship Id="rId7" Type="http://schemas.openxmlformats.org/officeDocument/2006/relationships/hyperlink" Target="https://login.consultant.ru/link/?req=doc&amp;base=RLAW020&amp;n=184849&amp;dst=100557" TargetMode="External"/><Relationship Id="rId2" Type="http://schemas.openxmlformats.org/officeDocument/2006/relationships/settings" Target="settings.xml"/><Relationship Id="rId16" Type="http://schemas.openxmlformats.org/officeDocument/2006/relationships/hyperlink" Target="https://login.consultant.ru/link/?req=doc&amp;base=RLAW020&amp;n=184849&amp;dst=100351" TargetMode="External"/><Relationship Id="rId29" Type="http://schemas.openxmlformats.org/officeDocument/2006/relationships/hyperlink" Target="https://login.consultant.ru/link/?req=doc&amp;base=RLAW020&amp;n=184849&amp;dst=100524" TargetMode="External"/><Relationship Id="rId1" Type="http://schemas.openxmlformats.org/officeDocument/2006/relationships/styles" Target="styles.xml"/><Relationship Id="rId6" Type="http://schemas.openxmlformats.org/officeDocument/2006/relationships/hyperlink" Target="https://login.consultant.ru/link/?req=doc&amp;base=RLAW020&amp;n=184849" TargetMode="External"/><Relationship Id="rId11" Type="http://schemas.openxmlformats.org/officeDocument/2006/relationships/hyperlink" Target="https://login.consultant.ru/link/?req=doc&amp;base=RLAW020&amp;n=184849&amp;dst=100558" TargetMode="External"/><Relationship Id="rId24" Type="http://schemas.openxmlformats.org/officeDocument/2006/relationships/hyperlink" Target="https://login.consultant.ru/link/?req=doc&amp;base=RLAW020&amp;n=184849&amp;dst=100495" TargetMode="External"/><Relationship Id="rId32" Type="http://schemas.openxmlformats.org/officeDocument/2006/relationships/hyperlink" Target="https://login.consultant.ru/link/?req=doc&amp;base=RLAW020&amp;n=184849&amp;dst=100538" TargetMode="External"/><Relationship Id="rId37" Type="http://schemas.openxmlformats.org/officeDocument/2006/relationships/hyperlink" Target="https://login.consultant.ru/link/?req=doc&amp;base=RLAW020&amp;n=184849&amp;dst=100583" TargetMode="External"/><Relationship Id="rId40" Type="http://schemas.openxmlformats.org/officeDocument/2006/relationships/hyperlink" Target="https://login.consultant.ru/link/?req=doc&amp;base=RLAW020&amp;n=184849&amp;dst=100549" TargetMode="External"/><Relationship Id="rId45" Type="http://schemas.openxmlformats.org/officeDocument/2006/relationships/hyperlink" Target="https://login.consultant.ru/link/?req=doc&amp;base=RLAW020&amp;n=184849&amp;dst=100550" TargetMode="External"/><Relationship Id="rId5" Type="http://schemas.openxmlformats.org/officeDocument/2006/relationships/hyperlink" Target="https://login.consultant.ru/link/?req=doc&amp;base=RLAW020&amp;n=170546" TargetMode="External"/><Relationship Id="rId15" Type="http://schemas.openxmlformats.org/officeDocument/2006/relationships/hyperlink" Target="https://login.consultant.ru/link/?req=doc&amp;base=RLAW020&amp;n=184849&amp;dst=100570" TargetMode="External"/><Relationship Id="rId23" Type="http://schemas.openxmlformats.org/officeDocument/2006/relationships/hyperlink" Target="https://login.consultant.ru/link/?req=doc&amp;base=RLAW020&amp;n=184849&amp;dst=100379" TargetMode="External"/><Relationship Id="rId28" Type="http://schemas.openxmlformats.org/officeDocument/2006/relationships/hyperlink" Target="https://login.consultant.ru/link/?req=doc&amp;base=LAW&amp;n=471848&amp;dst=217" TargetMode="External"/><Relationship Id="rId36" Type="http://schemas.openxmlformats.org/officeDocument/2006/relationships/hyperlink" Target="https://login.consultant.ru/link/?req=doc&amp;base=RLAW020&amp;n=184849&amp;dst=100583" TargetMode="External"/><Relationship Id="rId10" Type="http://schemas.openxmlformats.org/officeDocument/2006/relationships/hyperlink" Target="https://login.consultant.ru/link/?req=doc&amp;base=RLAW020&amp;n=184849&amp;dst=100558" TargetMode="External"/><Relationship Id="rId19" Type="http://schemas.openxmlformats.org/officeDocument/2006/relationships/hyperlink" Target="https://login.consultant.ru/link/?req=doc&amp;base=LAW&amp;n=121087&amp;dst=100142" TargetMode="External"/><Relationship Id="rId31" Type="http://schemas.openxmlformats.org/officeDocument/2006/relationships/hyperlink" Target="https://login.consultant.ru/link/?req=doc&amp;base=RLAW020&amp;n=184849&amp;dst=100532" TargetMode="External"/><Relationship Id="rId44" Type="http://schemas.openxmlformats.org/officeDocument/2006/relationships/hyperlink" Target="https://login.consultant.ru/link/?req=doc&amp;base=RLAW020&amp;n=184849&amp;dst=10055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20&amp;n=184849&amp;dst=100322" TargetMode="External"/><Relationship Id="rId14" Type="http://schemas.openxmlformats.org/officeDocument/2006/relationships/hyperlink" Target="https://login.consultant.ru/link/?req=doc&amp;base=RLAW020&amp;n=184849&amp;dst=100511" TargetMode="External"/><Relationship Id="rId22" Type="http://schemas.openxmlformats.org/officeDocument/2006/relationships/hyperlink" Target="https://login.consultant.ru/link/?req=doc&amp;base=RLAW020&amp;n=184849&amp;dst=100365" TargetMode="External"/><Relationship Id="rId27" Type="http://schemas.openxmlformats.org/officeDocument/2006/relationships/hyperlink" Target="https://login.consultant.ru/link/?req=doc&amp;base=LAW&amp;n=470713&amp;dst=3722" TargetMode="External"/><Relationship Id="rId30" Type="http://schemas.openxmlformats.org/officeDocument/2006/relationships/hyperlink" Target="https://login.consultant.ru/link/?req=doc&amp;base=RLAW020&amp;n=184849&amp;dst=100528" TargetMode="External"/><Relationship Id="rId35" Type="http://schemas.openxmlformats.org/officeDocument/2006/relationships/hyperlink" Target="https://login.consultant.ru/link/?req=doc&amp;base=RLAW020&amp;n=184849&amp;dst=100542" TargetMode="External"/><Relationship Id="rId43" Type="http://schemas.openxmlformats.org/officeDocument/2006/relationships/hyperlink" Target="https://login.consultant.ru/link/?req=doc&amp;base=RLAW020&amp;n=184849&amp;dst=100550" TargetMode="External"/><Relationship Id="rId48" Type="http://schemas.openxmlformats.org/officeDocument/2006/relationships/theme" Target="theme/theme1.xml"/><Relationship Id="rId8" Type="http://schemas.openxmlformats.org/officeDocument/2006/relationships/hyperlink" Target="https://login.consultant.ru/link/?req=doc&amp;base=LAW&amp;n=461663" TargetMode="External"/><Relationship Id="rId3" Type="http://schemas.openxmlformats.org/officeDocument/2006/relationships/webSettings" Target="webSettings.xml"/><Relationship Id="rId12" Type="http://schemas.openxmlformats.org/officeDocument/2006/relationships/hyperlink" Target="https://login.consultant.ru/link/?req=doc&amp;base=RLAW020&amp;n=184849&amp;dst=100559" TargetMode="External"/><Relationship Id="rId17" Type="http://schemas.openxmlformats.org/officeDocument/2006/relationships/hyperlink" Target="https://login.consultant.ru/link/?req=doc&amp;base=LAW&amp;n=472841&amp;dst=5769" TargetMode="External"/><Relationship Id="rId25" Type="http://schemas.openxmlformats.org/officeDocument/2006/relationships/hyperlink" Target="https://login.consultant.ru/link/?req=doc&amp;base=RLAW020&amp;n=184849&amp;dst=100523" TargetMode="External"/><Relationship Id="rId33" Type="http://schemas.openxmlformats.org/officeDocument/2006/relationships/hyperlink" Target="https://login.consultant.ru/link/?req=doc&amp;base=RLAW020&amp;n=184849&amp;dst=100533" TargetMode="External"/><Relationship Id="rId38" Type="http://schemas.openxmlformats.org/officeDocument/2006/relationships/hyperlink" Target="https://login.consultant.ru/link/?req=doc&amp;base=RLAW020&amp;n=184849&amp;dst=100583" TargetMode="External"/><Relationship Id="rId46" Type="http://schemas.openxmlformats.org/officeDocument/2006/relationships/hyperlink" Target="https://login.consultant.ru/link/?req=doc&amp;base=RLAW020&amp;n=184849&amp;dst=100322" TargetMode="External"/><Relationship Id="rId20" Type="http://schemas.openxmlformats.org/officeDocument/2006/relationships/hyperlink" Target="https://login.consultant.ru/link/?req=doc&amp;base=LAW&amp;n=471842" TargetMode="External"/><Relationship Id="rId41" Type="http://schemas.openxmlformats.org/officeDocument/2006/relationships/hyperlink" Target="https://login.consultant.ru/link/?req=doc&amp;base=RLAW020&amp;n=184849&amp;dst=1005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3413</Words>
  <Characters>19460</Characters>
  <Application>Microsoft Office Word</Application>
  <DocSecurity>0</DocSecurity>
  <Lines>162</Lines>
  <Paragraphs>45</Paragraphs>
  <ScaleCrop>false</ScaleCrop>
  <Company/>
  <LinksUpToDate>false</LinksUpToDate>
  <CharactersWithSpaces>22828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2024-05-07T05:39:00Z</dcterms:created>
  <dcterms:modified xsi:type="dcterms:W3CDTF">2024-05-07T05:44:00Z</dcterms:modified>
</cp:coreProperties>
</file>