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F75F76" w:rsidTr="00DC7B9A">
        <w:tc>
          <w:tcPr>
            <w:tcW w:w="7621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A42ED6F" wp14:editId="249B9C0F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603DF" w:rsidRDefault="00D4203B" w:rsidP="00D4203B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4203B" w:rsidRPr="00F75F76" w:rsidRDefault="00D4203B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976599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14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976599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«29» июня</w:t>
            </w:r>
            <w:r w:rsidR="00C57885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F75F76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75F76" w:rsidRPr="00F75F76" w:rsidTr="00F75F76">
              <w:tc>
                <w:tcPr>
                  <w:tcW w:w="5813" w:type="dxa"/>
                </w:tcPr>
                <w:p w:rsidR="00F75F76" w:rsidRPr="00F75F76" w:rsidRDefault="00976599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E2909" w:rsidRPr="00AE2909" w:rsidRDefault="00AE2909" w:rsidP="00AE2909">
            <w:pPr>
              <w:ind w:right="6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Pr="00AE2909">
              <w:rPr>
                <w:rFonts w:ascii="Times New Roman" w:hAnsi="Times New Roman"/>
                <w:szCs w:val="20"/>
              </w:rPr>
              <w:t>В связи с тем, что генеральный директор ООО «Водоканал» Наталья Викторовна Зонова не прибыла на заседание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E2909">
              <w:rPr>
                <w:rFonts w:ascii="Times New Roman" w:hAnsi="Times New Roman"/>
                <w:szCs w:val="20"/>
              </w:rPr>
              <w:t xml:space="preserve"> межведомственной комиссией по охране труда в Яковлевском муниципальном районе принято решение рас</w:t>
            </w:r>
            <w:r>
              <w:rPr>
                <w:rFonts w:ascii="Times New Roman" w:hAnsi="Times New Roman"/>
                <w:szCs w:val="20"/>
              </w:rPr>
              <w:t>с</w:t>
            </w:r>
            <w:r w:rsidRPr="00AE2909">
              <w:rPr>
                <w:rFonts w:ascii="Times New Roman" w:hAnsi="Times New Roman"/>
                <w:szCs w:val="20"/>
              </w:rPr>
              <w:t>мотр</w:t>
            </w:r>
            <w:r>
              <w:rPr>
                <w:rFonts w:ascii="Times New Roman" w:hAnsi="Times New Roman"/>
                <w:szCs w:val="20"/>
              </w:rPr>
              <w:t>ет</w:t>
            </w:r>
            <w:r w:rsidRPr="00AE2909">
              <w:rPr>
                <w:rFonts w:ascii="Times New Roman" w:hAnsi="Times New Roman"/>
                <w:szCs w:val="20"/>
              </w:rPr>
              <w:t xml:space="preserve">ь вопрос: </w:t>
            </w:r>
            <w:proofErr w:type="gramStart"/>
            <w:r w:rsidRPr="00AE2909"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ООО «Водоканал»»  20 сентября 2023 года</w:t>
            </w:r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</w:p>
          <w:p w:rsidR="009603DF" w:rsidRPr="00AE2909" w:rsidRDefault="00AE2909" w:rsidP="0097659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AE2909">
              <w:rPr>
                <w:rFonts w:ascii="Times New Roman" w:hAnsi="Times New Roman"/>
                <w:szCs w:val="20"/>
              </w:rPr>
              <w:t xml:space="preserve">  </w:t>
            </w:r>
          </w:p>
          <w:p w:rsidR="00F75F76" w:rsidRPr="00F75F76" w:rsidRDefault="00F75F76" w:rsidP="00AE2909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010526">
              <w:rPr>
                <w:rFonts w:ascii="Times New Roman" w:hAnsi="Times New Roman"/>
                <w:szCs w:val="20"/>
              </w:rPr>
              <w:t xml:space="preserve">       </w:t>
            </w:r>
            <w:r w:rsidR="00F213EC">
              <w:rPr>
                <w:rFonts w:ascii="Times New Roman" w:hAnsi="Times New Roman"/>
                <w:szCs w:val="20"/>
              </w:rPr>
              <w:t xml:space="preserve"> </w:t>
            </w:r>
            <w:r w:rsidR="004F0F41">
              <w:rPr>
                <w:rFonts w:ascii="Times New Roman" w:hAnsi="Times New Roman"/>
                <w:szCs w:val="20"/>
              </w:rPr>
              <w:t xml:space="preserve">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00BEB209" wp14:editId="2EC0BACB">
                  <wp:extent cx="495300" cy="552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909" w:rsidRPr="00F75F76" w:rsidRDefault="00AE2909" w:rsidP="00AE2909">
            <w:pPr>
              <w:rPr>
                <w:rFonts w:ascii="Times New Roman" w:hAnsi="Times New Roman"/>
                <w:szCs w:val="20"/>
              </w:rPr>
            </w:pPr>
          </w:p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AE2909" w:rsidRDefault="00AE2909" w:rsidP="00AE29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E2909" w:rsidRDefault="00AE2909" w:rsidP="00AE2909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E2909" w:rsidRPr="00F75F76" w:rsidRDefault="00AE2909" w:rsidP="00AE29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14</w:t>
            </w: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«29» июня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AE2909" w:rsidRPr="00F75F76" w:rsidTr="00B405F8">
              <w:tc>
                <w:tcPr>
                  <w:tcW w:w="5813" w:type="dxa"/>
                </w:tcPr>
                <w:p w:rsidR="00AE2909" w:rsidRPr="00F75F76" w:rsidRDefault="00AE2909" w:rsidP="00B405F8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AE2909" w:rsidRPr="00F75F76" w:rsidRDefault="00AE2909" w:rsidP="00B405F8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AE2909" w:rsidRPr="00F75F76" w:rsidRDefault="00AE2909" w:rsidP="00B405F8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E2909" w:rsidRPr="00AE2909" w:rsidRDefault="00AE2909" w:rsidP="0001052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Pr="00AE2909">
              <w:rPr>
                <w:rFonts w:ascii="Times New Roman" w:hAnsi="Times New Roman"/>
                <w:szCs w:val="20"/>
              </w:rPr>
              <w:t>В связи с тем, что генеральный директор ООО «Водоканал» Наталья Викторовна Зонова не прибыла на заседание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E2909">
              <w:rPr>
                <w:rFonts w:ascii="Times New Roman" w:hAnsi="Times New Roman"/>
                <w:szCs w:val="20"/>
              </w:rPr>
              <w:t xml:space="preserve"> межведомственной комиссией по охране труда в Яковлевском муниципальном районе принято решение рас</w:t>
            </w:r>
            <w:r>
              <w:rPr>
                <w:rFonts w:ascii="Times New Roman" w:hAnsi="Times New Roman"/>
                <w:szCs w:val="20"/>
              </w:rPr>
              <w:t>с</w:t>
            </w:r>
            <w:r w:rsidRPr="00AE2909">
              <w:rPr>
                <w:rFonts w:ascii="Times New Roman" w:hAnsi="Times New Roman"/>
                <w:szCs w:val="20"/>
              </w:rPr>
              <w:t>мотр</w:t>
            </w:r>
            <w:r>
              <w:rPr>
                <w:rFonts w:ascii="Times New Roman" w:hAnsi="Times New Roman"/>
                <w:szCs w:val="20"/>
              </w:rPr>
              <w:t>ет</w:t>
            </w:r>
            <w:r w:rsidRPr="00AE2909">
              <w:rPr>
                <w:rFonts w:ascii="Times New Roman" w:hAnsi="Times New Roman"/>
                <w:szCs w:val="20"/>
              </w:rPr>
              <w:t xml:space="preserve">ь вопрос: </w:t>
            </w:r>
            <w:proofErr w:type="gramStart"/>
            <w:r w:rsidRPr="00AE2909"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ООО «Водоканал»»  20 сентября 2023 года</w:t>
            </w:r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</w:p>
          <w:p w:rsidR="00AE2909" w:rsidRPr="00AE2909" w:rsidRDefault="00AE2909" w:rsidP="00AE290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AE2909">
              <w:rPr>
                <w:rFonts w:ascii="Times New Roman" w:hAnsi="Times New Roman"/>
                <w:szCs w:val="20"/>
              </w:rPr>
              <w:t xml:space="preserve">  </w:t>
            </w:r>
          </w:p>
          <w:p w:rsidR="00AE2909" w:rsidRPr="00F75F76" w:rsidRDefault="00AE2909" w:rsidP="00AE2909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AE2909" w:rsidRPr="00F75F76" w:rsidRDefault="00AE2909" w:rsidP="00AE290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842A04" w:rsidRDefault="00AE2909" w:rsidP="00010526">
            <w:pPr>
              <w:tabs>
                <w:tab w:val="left" w:pos="284"/>
                <w:tab w:val="left" w:pos="601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</w:t>
            </w:r>
            <w:r w:rsidR="00010526">
              <w:rPr>
                <w:rFonts w:ascii="Times New Roman" w:hAnsi="Times New Roman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842A04">
              <w:rPr>
                <w:rFonts w:ascii="Times New Roman" w:hAnsi="Times New Roman"/>
                <w:szCs w:val="20"/>
              </w:rPr>
              <w:t xml:space="preserve">    </w:t>
            </w:r>
          </w:p>
          <w:p w:rsidR="00842A04" w:rsidRPr="009603DF" w:rsidRDefault="00842A04" w:rsidP="00842A04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F75F76" w:rsidRDefault="00F75F76" w:rsidP="00010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9D786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0526"/>
    <w:rsid w:val="00025CF4"/>
    <w:rsid w:val="00036F9C"/>
    <w:rsid w:val="000A45CD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D6711"/>
    <w:rsid w:val="001D7529"/>
    <w:rsid w:val="001E3FA2"/>
    <w:rsid w:val="00220F06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84B84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5459B"/>
    <w:rsid w:val="007654F0"/>
    <w:rsid w:val="00766E07"/>
    <w:rsid w:val="007779B1"/>
    <w:rsid w:val="0079589B"/>
    <w:rsid w:val="007B1622"/>
    <w:rsid w:val="007B708C"/>
    <w:rsid w:val="007D6BE5"/>
    <w:rsid w:val="00830F9A"/>
    <w:rsid w:val="00832791"/>
    <w:rsid w:val="00832C95"/>
    <w:rsid w:val="00842A04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D7865"/>
    <w:rsid w:val="009E719F"/>
    <w:rsid w:val="00A102B0"/>
    <w:rsid w:val="00A21539"/>
    <w:rsid w:val="00A3174A"/>
    <w:rsid w:val="00A848F6"/>
    <w:rsid w:val="00AE2909"/>
    <w:rsid w:val="00B21C25"/>
    <w:rsid w:val="00B35E06"/>
    <w:rsid w:val="00B71855"/>
    <w:rsid w:val="00B873FB"/>
    <w:rsid w:val="00BC21AF"/>
    <w:rsid w:val="00BE206E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D24786"/>
    <w:rsid w:val="00D26627"/>
    <w:rsid w:val="00D276C6"/>
    <w:rsid w:val="00D325DF"/>
    <w:rsid w:val="00D4203B"/>
    <w:rsid w:val="00D46797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2023-06-14T05:44:00Z</cp:lastPrinted>
  <dcterms:created xsi:type="dcterms:W3CDTF">2014-02-18T04:35:00Z</dcterms:created>
  <dcterms:modified xsi:type="dcterms:W3CDTF">2023-07-03T05:13:00Z</dcterms:modified>
</cp:coreProperties>
</file>