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FB" w:rsidRPr="005F3FDB" w:rsidRDefault="000A0EFB" w:rsidP="000A0EFB">
      <w:pPr>
        <w:pStyle w:val="ConsPlusTitle"/>
        <w:widowControl/>
        <w:tabs>
          <w:tab w:val="center" w:pos="5485"/>
          <w:tab w:val="right" w:pos="10262"/>
        </w:tabs>
        <w:ind w:firstLine="142"/>
        <w:jc w:val="center"/>
        <w:rPr>
          <w:sz w:val="28"/>
          <w:szCs w:val="28"/>
        </w:rPr>
      </w:pPr>
      <w:r w:rsidRPr="00F7252C">
        <w:rPr>
          <w:sz w:val="28"/>
          <w:szCs w:val="28"/>
        </w:rPr>
        <w:t>ИТОГОВЫЙ ДОКУМЕНТ ПУБЛИЧНЫХ СЛУШАНИЙ</w:t>
      </w:r>
      <w:r>
        <w:rPr>
          <w:sz w:val="28"/>
          <w:szCs w:val="28"/>
        </w:rPr>
        <w:br/>
      </w:r>
    </w:p>
    <w:p w:rsidR="000A0EFB" w:rsidRPr="005F3FDB" w:rsidRDefault="000A0EFB" w:rsidP="000A0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3FD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A0EFB" w:rsidRDefault="000A0EFB" w:rsidP="000A0EFB">
      <w:pPr>
        <w:pStyle w:val="ConsPlusNormal"/>
        <w:rPr>
          <w:rFonts w:ascii="Times New Roman" w:hAnsi="Times New Roman"/>
          <w:sz w:val="28"/>
          <w:szCs w:val="28"/>
        </w:rPr>
      </w:pPr>
      <w:r w:rsidRPr="005F3FD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F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июня</w:t>
      </w:r>
      <w:r w:rsidRPr="00EA02A1">
        <w:rPr>
          <w:rFonts w:ascii="Times New Roman" w:hAnsi="Times New Roman"/>
          <w:sz w:val="28"/>
          <w:szCs w:val="28"/>
        </w:rPr>
        <w:t xml:space="preserve"> 2023 года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2A1">
        <w:rPr>
          <w:rFonts w:ascii="Times New Roman" w:hAnsi="Times New Roman"/>
          <w:sz w:val="28"/>
          <w:szCs w:val="28"/>
        </w:rPr>
        <w:t xml:space="preserve">                 </w:t>
      </w:r>
    </w:p>
    <w:p w:rsidR="000A0EFB" w:rsidRPr="005F3FDB" w:rsidRDefault="000A0EFB" w:rsidP="000A0E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3FDB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A0EFB" w:rsidRDefault="000A0EFB" w:rsidP="000A0EFB">
      <w:pPr>
        <w:rPr>
          <w:sz w:val="28"/>
          <w:szCs w:val="28"/>
        </w:rPr>
      </w:pPr>
      <w:r w:rsidRPr="005F3FDB">
        <w:rPr>
          <w:sz w:val="28"/>
          <w:szCs w:val="28"/>
        </w:rPr>
        <w:t xml:space="preserve">Инициатор публичных слушаний: </w:t>
      </w: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5F3FDB">
        <w:rPr>
          <w:sz w:val="28"/>
          <w:szCs w:val="28"/>
        </w:rPr>
        <w:t xml:space="preserve"> </w:t>
      </w:r>
    </w:p>
    <w:p w:rsidR="000A0EFB" w:rsidRDefault="000A0EFB" w:rsidP="000A0EFB">
      <w:pPr>
        <w:rPr>
          <w:sz w:val="28"/>
          <w:szCs w:val="28"/>
        </w:rPr>
      </w:pPr>
      <w:r w:rsidRPr="005F3FDB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11 июля 2023 года, время проведения: 10 часов</w:t>
      </w:r>
    </w:p>
    <w:p w:rsidR="000A0EFB" w:rsidRDefault="000A0EFB" w:rsidP="000A0EFB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актовый зал </w:t>
      </w:r>
      <w:r w:rsidRPr="00EA02A1">
        <w:rPr>
          <w:sz w:val="28"/>
          <w:szCs w:val="28"/>
        </w:rPr>
        <w:t xml:space="preserve"> Администрации </w:t>
      </w:r>
      <w:proofErr w:type="spellStart"/>
      <w:r w:rsidRPr="00EA02A1">
        <w:rPr>
          <w:sz w:val="28"/>
          <w:szCs w:val="28"/>
        </w:rPr>
        <w:t>Яковлевского</w:t>
      </w:r>
      <w:proofErr w:type="spellEnd"/>
      <w:r w:rsidRPr="00EA02A1">
        <w:rPr>
          <w:sz w:val="28"/>
          <w:szCs w:val="28"/>
        </w:rPr>
        <w:t xml:space="preserve"> муниципального района по адресу: </w:t>
      </w:r>
      <w:proofErr w:type="spellStart"/>
      <w:r w:rsidRPr="00EA02A1">
        <w:rPr>
          <w:sz w:val="28"/>
          <w:szCs w:val="28"/>
        </w:rPr>
        <w:t>Яковлевский</w:t>
      </w:r>
      <w:proofErr w:type="spellEnd"/>
      <w:r w:rsidRPr="00EA02A1">
        <w:rPr>
          <w:sz w:val="28"/>
          <w:szCs w:val="28"/>
        </w:rPr>
        <w:t xml:space="preserve"> район, </w:t>
      </w:r>
      <w:proofErr w:type="spellStart"/>
      <w:r w:rsidRPr="00EA02A1">
        <w:rPr>
          <w:sz w:val="28"/>
          <w:szCs w:val="28"/>
        </w:rPr>
        <w:t>с</w:t>
      </w:r>
      <w:proofErr w:type="gramStart"/>
      <w:r w:rsidRPr="00EA02A1">
        <w:rPr>
          <w:sz w:val="28"/>
          <w:szCs w:val="28"/>
        </w:rPr>
        <w:t>.Я</w:t>
      </w:r>
      <w:proofErr w:type="gramEnd"/>
      <w:r w:rsidRPr="00EA02A1">
        <w:rPr>
          <w:sz w:val="28"/>
          <w:szCs w:val="28"/>
        </w:rPr>
        <w:t>ковлевка</w:t>
      </w:r>
      <w:proofErr w:type="spellEnd"/>
      <w:r w:rsidRPr="00EA02A1">
        <w:rPr>
          <w:sz w:val="28"/>
          <w:szCs w:val="28"/>
        </w:rPr>
        <w:t>, пер. Почтовый, дом 7</w:t>
      </w:r>
    </w:p>
    <w:p w:rsidR="000A0EFB" w:rsidRPr="005F3FDB" w:rsidRDefault="000A0EFB" w:rsidP="000A0EFB">
      <w:pPr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118"/>
        <w:gridCol w:w="2410"/>
        <w:gridCol w:w="3119"/>
        <w:gridCol w:w="2551"/>
      </w:tblGrid>
      <w:tr w:rsidR="000A0EFB" w:rsidRPr="005F3FDB" w:rsidTr="005B2443">
        <w:trPr>
          <w:trHeight w:val="680"/>
        </w:trPr>
        <w:tc>
          <w:tcPr>
            <w:tcW w:w="675" w:type="dxa"/>
          </w:tcPr>
          <w:p w:rsidR="000A0EF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>Вопросы,         вынесенные</w:t>
            </w:r>
          </w:p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 xml:space="preserve"> на обсуждение</w:t>
            </w:r>
          </w:p>
        </w:tc>
        <w:tc>
          <w:tcPr>
            <w:tcW w:w="3118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 xml:space="preserve">Предложения </w:t>
            </w:r>
          </w:p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>(те</w:t>
            </w:r>
            <w:proofErr w:type="gramStart"/>
            <w:r w:rsidRPr="005F3FDB">
              <w:rPr>
                <w:sz w:val="28"/>
                <w:szCs w:val="28"/>
              </w:rPr>
              <w:t>кст пр</w:t>
            </w:r>
            <w:proofErr w:type="gramEnd"/>
            <w:r w:rsidRPr="005F3FDB">
              <w:rPr>
                <w:sz w:val="28"/>
                <w:szCs w:val="28"/>
              </w:rPr>
              <w:t>едложения)</w:t>
            </w:r>
          </w:p>
        </w:tc>
        <w:tc>
          <w:tcPr>
            <w:tcW w:w="2410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>Предложение</w:t>
            </w:r>
          </w:p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 w:rsidRPr="005F3FDB">
              <w:rPr>
                <w:sz w:val="28"/>
                <w:szCs w:val="28"/>
              </w:rPr>
              <w:t xml:space="preserve"> внесено (ФИО, название организации)</w:t>
            </w:r>
          </w:p>
        </w:tc>
        <w:tc>
          <w:tcPr>
            <w:tcW w:w="3119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  <w:tc>
          <w:tcPr>
            <w:tcW w:w="2551" w:type="dxa"/>
          </w:tcPr>
          <w:p w:rsidR="000A0EF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A0EFB" w:rsidRPr="005F3FDB" w:rsidTr="005B2443">
        <w:trPr>
          <w:trHeight w:val="680"/>
        </w:trPr>
        <w:tc>
          <w:tcPr>
            <w:tcW w:w="675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Устава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118" w:type="dxa"/>
          </w:tcPr>
          <w:p w:rsidR="000A0EFB" w:rsidRDefault="000A0EFB" w:rsidP="005B2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32 части 1 статьи 37 изложить в следующей редакции: «32)</w:t>
            </w:r>
            <w:r w:rsidRPr="00023E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принимает меры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обеспечения объективного, всестороннего и своевременного рассмотрения обращений граждан</w:t>
            </w:r>
            <w:proofErr w:type="gramStart"/>
            <w:r w:rsidRPr="00023EDB">
              <w:rPr>
                <w:rFonts w:eastAsia="Calibri"/>
                <w:sz w:val="28"/>
                <w:szCs w:val="28"/>
                <w:lang w:eastAsia="en-US"/>
              </w:rPr>
              <w:t>;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End"/>
          </w:p>
          <w:p w:rsidR="000A0EFB" w:rsidRPr="005F3FDB" w:rsidRDefault="000A0EFB" w:rsidP="005B2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района Иванченко И.В.</w:t>
            </w:r>
          </w:p>
        </w:tc>
        <w:tc>
          <w:tcPr>
            <w:tcW w:w="3119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формулировки полномочий главы муниципального округа по работе с обращениями граждан</w:t>
            </w:r>
          </w:p>
        </w:tc>
        <w:tc>
          <w:tcPr>
            <w:tcW w:w="2551" w:type="dxa"/>
          </w:tcPr>
          <w:p w:rsidR="000A0EFB" w:rsidRPr="005F3FDB" w:rsidRDefault="000A0EFB" w:rsidP="005B244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A0EFB" w:rsidRDefault="000A0EFB" w:rsidP="000A0EF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A0EFB" w:rsidRDefault="000A0EFB" w:rsidP="000A0EF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565FF" w:rsidRDefault="00F565FF" w:rsidP="000A0EF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0A0EFB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 w:rsidRPr="00B074E4">
        <w:rPr>
          <w:rFonts w:eastAsiaTheme="minorHAnsi"/>
          <w:sz w:val="28"/>
          <w:szCs w:val="28"/>
          <w:lang w:eastAsia="en-US"/>
        </w:rPr>
        <w:lastRenderedPageBreak/>
        <w:t xml:space="preserve">Решили: </w:t>
      </w:r>
    </w:p>
    <w:p w:rsidR="000A0EFB" w:rsidRPr="00B074E4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A0EFB" w:rsidRPr="00B074E4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B074E4">
        <w:rPr>
          <w:rFonts w:eastAsiaTheme="minorHAnsi"/>
          <w:sz w:val="28"/>
          <w:szCs w:val="28"/>
          <w:lang w:eastAsia="en-US"/>
        </w:rPr>
        <w:t xml:space="preserve">добрить проект  Устава </w:t>
      </w:r>
      <w:proofErr w:type="spellStart"/>
      <w:r w:rsidRPr="00B074E4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74E4">
        <w:rPr>
          <w:rFonts w:eastAsiaTheme="minorHAnsi"/>
          <w:sz w:val="28"/>
          <w:szCs w:val="28"/>
          <w:lang w:eastAsia="en-US"/>
        </w:rPr>
        <w:t xml:space="preserve"> муниципального округа Приморского края и  рекомендовать Думе  </w:t>
      </w:r>
      <w:proofErr w:type="spellStart"/>
      <w:r w:rsidRPr="00B074E4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B074E4">
        <w:rPr>
          <w:rFonts w:eastAsiaTheme="minorHAnsi"/>
          <w:sz w:val="28"/>
          <w:szCs w:val="28"/>
          <w:lang w:eastAsia="en-US"/>
        </w:rPr>
        <w:t xml:space="preserve"> муниципального округа принять его с учетом следующ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B074E4">
        <w:rPr>
          <w:rFonts w:eastAsiaTheme="minorHAnsi"/>
          <w:sz w:val="28"/>
          <w:szCs w:val="28"/>
          <w:lang w:eastAsia="en-US"/>
        </w:rPr>
        <w:t xml:space="preserve"> 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074E4">
        <w:rPr>
          <w:rFonts w:eastAsiaTheme="minorHAnsi"/>
          <w:sz w:val="28"/>
          <w:szCs w:val="28"/>
          <w:lang w:eastAsia="en-US"/>
        </w:rPr>
        <w:t xml:space="preserve"> участников публичных слушаний:</w:t>
      </w:r>
    </w:p>
    <w:p w:rsidR="000A0EFB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074E4">
        <w:rPr>
          <w:rFonts w:eastAsiaTheme="minorHAnsi"/>
          <w:sz w:val="28"/>
          <w:szCs w:val="28"/>
          <w:lang w:eastAsia="en-US"/>
        </w:rPr>
        <w:t xml:space="preserve">пункт 32 части 1 статьи 37 изложить в следующей редакции: </w:t>
      </w:r>
    </w:p>
    <w:p w:rsidR="000A0EFB" w:rsidRPr="00023EDB" w:rsidRDefault="000A0EFB" w:rsidP="000A0EFB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B074E4">
        <w:rPr>
          <w:rFonts w:eastAsiaTheme="minorHAnsi"/>
          <w:sz w:val="28"/>
          <w:szCs w:val="28"/>
          <w:lang w:eastAsia="en-US"/>
        </w:rPr>
        <w:t xml:space="preserve">«32) </w:t>
      </w:r>
      <w:r>
        <w:rPr>
          <w:rFonts w:eastAsia="Calibri"/>
          <w:sz w:val="28"/>
          <w:szCs w:val="28"/>
          <w:lang w:eastAsia="en-US"/>
        </w:rPr>
        <w:t xml:space="preserve">принимает меры для </w:t>
      </w:r>
      <w:r>
        <w:rPr>
          <w:rFonts w:eastAsiaTheme="minorHAnsi"/>
          <w:sz w:val="28"/>
          <w:szCs w:val="28"/>
          <w:lang w:eastAsia="en-US"/>
        </w:rPr>
        <w:t>обеспечения объективного, всестороннего и своевременного рассмотрения обращений граждан</w:t>
      </w:r>
      <w:proofErr w:type="gramStart"/>
      <w:r w:rsidRPr="00023EDB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A0EFB" w:rsidRDefault="000A0EFB" w:rsidP="000A0EFB">
      <w:pPr>
        <w:ind w:left="142"/>
        <w:contextualSpacing/>
        <w:jc w:val="both"/>
        <w:rPr>
          <w:sz w:val="28"/>
          <w:szCs w:val="28"/>
        </w:rPr>
      </w:pPr>
    </w:p>
    <w:p w:rsidR="000A0EFB" w:rsidRDefault="000A0EFB" w:rsidP="000A0EFB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0A0EFB" w:rsidRPr="00F7252C" w:rsidRDefault="000A0EFB" w:rsidP="000A0EFB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0A0EFB" w:rsidRPr="00F7252C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F7252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A0EFB" w:rsidRPr="00F7252C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72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_______________/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2C">
        <w:rPr>
          <w:rFonts w:ascii="Times New Roman" w:hAnsi="Times New Roman" w:cs="Times New Roman"/>
          <w:sz w:val="28"/>
          <w:szCs w:val="28"/>
        </w:rPr>
        <w:t>/</w:t>
      </w:r>
    </w:p>
    <w:p w:rsidR="000A0EFB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0A0EFB" w:rsidRPr="00F7252C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0A0EFB" w:rsidRPr="00F7252C" w:rsidRDefault="000A0EFB" w:rsidP="000A0EFB">
      <w:pPr>
        <w:pStyle w:val="ConsPlusNonformat"/>
        <w:widowControl/>
        <w:ind w:left="142"/>
        <w:rPr>
          <w:rFonts w:ascii="Times New Roman" w:hAnsi="Times New Roman" w:cs="Times New Roman"/>
          <w:sz w:val="28"/>
          <w:szCs w:val="28"/>
        </w:rPr>
      </w:pPr>
      <w:r w:rsidRPr="00F7252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A0EFB" w:rsidRDefault="000A0EFB" w:rsidP="000A0EF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F7252C">
        <w:rPr>
          <w:sz w:val="28"/>
          <w:szCs w:val="28"/>
        </w:rPr>
        <w:t xml:space="preserve">                                            _________________/</w:t>
      </w:r>
      <w:r>
        <w:rPr>
          <w:sz w:val="28"/>
          <w:szCs w:val="28"/>
        </w:rPr>
        <w:t xml:space="preserve"> Е.А. Игнатьева</w:t>
      </w:r>
      <w:r w:rsidRPr="00F7252C">
        <w:rPr>
          <w:sz w:val="28"/>
          <w:szCs w:val="28"/>
        </w:rPr>
        <w:t>/</w:t>
      </w:r>
    </w:p>
    <w:p w:rsidR="000A0EFB" w:rsidRDefault="000A0EFB" w:rsidP="000A0EF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0A0EFB" w:rsidRDefault="000A0EFB" w:rsidP="000A0EFB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5C176E" w:rsidRDefault="005C176E"/>
    <w:sectPr w:rsidR="005C176E" w:rsidSect="000A0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B"/>
    <w:rsid w:val="000A0EFB"/>
    <w:rsid w:val="000E47D8"/>
    <w:rsid w:val="00264F4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2023-07-20T04:49:00Z</dcterms:created>
  <dcterms:modified xsi:type="dcterms:W3CDTF">2023-07-20T04:50:00Z</dcterms:modified>
</cp:coreProperties>
</file>