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6A" w:rsidRDefault="00C9076A" w:rsidP="00C9076A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C9076A" w:rsidRPr="004B4555" w:rsidRDefault="00C9076A" w:rsidP="00C9076A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-511810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76A" w:rsidRPr="004B4555" w:rsidRDefault="00C9076A" w:rsidP="00C9076A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4B4555">
        <w:rPr>
          <w:rFonts w:ascii="Times New Roman" w:hAnsi="Times New Roman"/>
        </w:rPr>
        <w:t>Российская Федерация Приморский край</w:t>
      </w:r>
    </w:p>
    <w:p w:rsidR="00C9076A" w:rsidRPr="004B4555" w:rsidRDefault="00C9076A" w:rsidP="00C9076A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C9076A" w:rsidRPr="004B4555" w:rsidRDefault="00C9076A" w:rsidP="00C90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55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C9076A" w:rsidRPr="004B4555" w:rsidRDefault="00C9076A" w:rsidP="00C90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55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C9076A" w:rsidRPr="004B4555" w:rsidRDefault="00C9076A" w:rsidP="00C90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55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C9076A" w:rsidRPr="004B4555" w:rsidRDefault="00C9076A" w:rsidP="00C90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76A" w:rsidRPr="004B4555" w:rsidRDefault="00C9076A" w:rsidP="00C90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55">
        <w:rPr>
          <w:rFonts w:ascii="Times New Roman" w:hAnsi="Times New Roman"/>
          <w:b/>
          <w:sz w:val="28"/>
          <w:szCs w:val="28"/>
        </w:rPr>
        <w:t>РЕШЕНИЕ</w:t>
      </w:r>
    </w:p>
    <w:p w:rsidR="00C9076A" w:rsidRPr="004B4555" w:rsidRDefault="00C9076A" w:rsidP="00C9076A">
      <w:pPr>
        <w:widowControl w:val="0"/>
        <w:spacing w:after="0" w:line="240" w:lineRule="auto"/>
        <w:rPr>
          <w:rFonts w:ascii="Times New Roman" w:hAnsi="Times New Roman"/>
        </w:rPr>
      </w:pPr>
    </w:p>
    <w:p w:rsidR="00C9076A" w:rsidRPr="00EC6DD9" w:rsidRDefault="00C9076A" w:rsidP="00C90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июля</w:t>
      </w:r>
      <w:r w:rsidRPr="00EC6DD9">
        <w:rPr>
          <w:rFonts w:ascii="Times New Roman" w:hAnsi="Times New Roman"/>
          <w:sz w:val="28"/>
          <w:szCs w:val="28"/>
        </w:rPr>
        <w:t xml:space="preserve"> 2023 года                       </w:t>
      </w:r>
      <w:proofErr w:type="gramStart"/>
      <w:r w:rsidRPr="00EC6DD9">
        <w:rPr>
          <w:rFonts w:ascii="Times New Roman" w:hAnsi="Times New Roman"/>
          <w:sz w:val="28"/>
          <w:szCs w:val="28"/>
        </w:rPr>
        <w:t>с</w:t>
      </w:r>
      <w:proofErr w:type="gramEnd"/>
      <w:r w:rsidRPr="00EC6DD9">
        <w:rPr>
          <w:rFonts w:ascii="Times New Roman" w:hAnsi="Times New Roman"/>
          <w:sz w:val="28"/>
          <w:szCs w:val="28"/>
        </w:rPr>
        <w:t>. Яковлевка                               №</w:t>
      </w:r>
      <w:r>
        <w:rPr>
          <w:rFonts w:ascii="Times New Roman" w:hAnsi="Times New Roman"/>
          <w:sz w:val="28"/>
          <w:szCs w:val="28"/>
        </w:rPr>
        <w:t xml:space="preserve"> 45</w:t>
      </w:r>
      <w:r w:rsidRPr="00EC6DD9">
        <w:rPr>
          <w:rFonts w:ascii="Times New Roman" w:hAnsi="Times New Roman"/>
          <w:sz w:val="28"/>
          <w:szCs w:val="28"/>
        </w:rPr>
        <w:t xml:space="preserve"> - НПА</w:t>
      </w:r>
    </w:p>
    <w:p w:rsidR="00C9076A" w:rsidRDefault="00C9076A" w:rsidP="00C9076A">
      <w:pPr>
        <w:spacing w:after="0" w:line="240" w:lineRule="auto"/>
        <w:jc w:val="center"/>
        <w:rPr>
          <w:rFonts w:ascii="Times New Roman" w:hAnsi="Times New Roman"/>
        </w:rPr>
      </w:pPr>
    </w:p>
    <w:p w:rsidR="00C9076A" w:rsidRDefault="00C9076A" w:rsidP="00C9076A">
      <w:pPr>
        <w:spacing w:after="0" w:line="240" w:lineRule="auto"/>
        <w:jc w:val="center"/>
        <w:rPr>
          <w:rFonts w:ascii="Times New Roman" w:hAnsi="Times New Roman"/>
        </w:rPr>
      </w:pPr>
    </w:p>
    <w:p w:rsidR="00C9076A" w:rsidRDefault="00C9076A" w:rsidP="00C90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Порядке предоставления и распределения иных </w:t>
      </w:r>
    </w:p>
    <w:p w:rsidR="00C9076A" w:rsidRPr="00C178A1" w:rsidRDefault="00C9076A" w:rsidP="00C90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межбюджетных трансфертов на поддержку мер по обеспечению сбалансированности бюджетов поселений, входящих в состав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района, в 2023 году</w:t>
      </w:r>
    </w:p>
    <w:p w:rsidR="00C9076A" w:rsidRPr="00C178A1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076A" w:rsidRPr="00C178A1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076A" w:rsidRPr="00C178A1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142.4 Бюджетного кодекса Российской Федерации, статьей 25 Положения «О бюджетном устройстве, бюджетном процессе и межбюджетных отношениях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районе», утвержденного решением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25.02.2014 № 84-НПА, </w:t>
      </w:r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</w:t>
      </w:r>
      <w:proofErr w:type="spellStart"/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Pr="00C178A1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Pr="00C178A1" w:rsidRDefault="00C9076A" w:rsidP="00C90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C9076A" w:rsidRPr="00C178A1" w:rsidRDefault="00C9076A" w:rsidP="00C907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Pr="00C178A1" w:rsidRDefault="00C9076A" w:rsidP="00C9076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предоставления и распределения иных межбюджетных трансфертов на поддержку мер по обеспечению сбалансированности бюджетов поселений, входящих в состав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в 2023 году (прилагается). </w:t>
      </w:r>
    </w:p>
    <w:p w:rsidR="00C9076A" w:rsidRPr="00C178A1" w:rsidRDefault="00C9076A" w:rsidP="00C9076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его официального опубликования</w:t>
      </w:r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076A" w:rsidRPr="00C178A1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Pr="00C178A1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Pr="00C178A1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  <w:proofErr w:type="spellStart"/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Е.А.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Животягин</w:t>
      </w:r>
      <w:proofErr w:type="spellEnd"/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     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Коренчук</w:t>
      </w:r>
      <w:proofErr w:type="spellEnd"/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243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C9076A" w:rsidRPr="00EB6243" w:rsidRDefault="00C9076A" w:rsidP="00C907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76A" w:rsidRPr="00EB6243" w:rsidRDefault="00C9076A" w:rsidP="00C907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243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C9076A" w:rsidRPr="00EB6243" w:rsidRDefault="00C9076A" w:rsidP="00C907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24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Думы </w:t>
      </w:r>
      <w:proofErr w:type="spellStart"/>
      <w:r w:rsidRPr="00EB6243">
        <w:rPr>
          <w:rFonts w:ascii="Times New Roman" w:eastAsia="Times New Roman" w:hAnsi="Times New Roman"/>
          <w:sz w:val="24"/>
          <w:szCs w:val="24"/>
          <w:lang w:eastAsia="ru-RU"/>
        </w:rPr>
        <w:t>Яковлевского</w:t>
      </w:r>
      <w:proofErr w:type="spellEnd"/>
    </w:p>
    <w:p w:rsidR="00C9076A" w:rsidRPr="00EB6243" w:rsidRDefault="00C9076A" w:rsidP="00C907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24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C9076A" w:rsidRPr="00EB6243" w:rsidRDefault="00C9076A" w:rsidP="00C907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243">
        <w:rPr>
          <w:rFonts w:ascii="Times New Roman" w:eastAsia="Times New Roman" w:hAnsi="Times New Roman"/>
          <w:sz w:val="24"/>
          <w:szCs w:val="24"/>
          <w:lang w:eastAsia="ru-RU"/>
        </w:rPr>
        <w:t xml:space="preserve">от 18 июля 2023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45 </w:t>
      </w:r>
      <w:r w:rsidRPr="00EB624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243">
        <w:rPr>
          <w:rFonts w:ascii="Times New Roman" w:eastAsia="Times New Roman" w:hAnsi="Times New Roman"/>
          <w:sz w:val="24"/>
          <w:szCs w:val="24"/>
          <w:lang w:eastAsia="ru-RU"/>
        </w:rPr>
        <w:t>НПА</w:t>
      </w:r>
    </w:p>
    <w:p w:rsidR="00C9076A" w:rsidRDefault="00C9076A" w:rsidP="00C907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C9076A" w:rsidRDefault="00C9076A" w:rsidP="00C90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и распределения иных межбюджетных </w:t>
      </w:r>
    </w:p>
    <w:p w:rsidR="00C9076A" w:rsidRDefault="00C9076A" w:rsidP="00C90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трансфертов на поддержку мер по обеспечению сбалансированности бюджетов поселений, входящих в состав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Яковлевского</w:t>
      </w:r>
      <w:proofErr w:type="spellEnd"/>
    </w:p>
    <w:p w:rsidR="00C9076A" w:rsidRDefault="00C9076A" w:rsidP="00C90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района, в 2023 году</w:t>
      </w:r>
    </w:p>
    <w:p w:rsidR="00C9076A" w:rsidRDefault="00C9076A" w:rsidP="00C90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076A" w:rsidRDefault="00C9076A" w:rsidP="00C9076A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предоставления и распределения иных межбюджетных трансфертов на поддержку мер по обеспечению сбалансированности бюджетов поселений, входящих в состав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(далее – Порядок) определяет цели, условия, порядок предоставления иных межбюджетных трансфертов на поддержку мер по обеспечению сбалансированности бюджетов сельских поселений, входящих в состав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в 2023 году.</w:t>
      </w:r>
    </w:p>
    <w:p w:rsidR="00C9076A" w:rsidRDefault="00C9076A" w:rsidP="00C9076A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бюджетам сельских поселений, входящим в состав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(далее – сельские поселения) иных межбюджетных трансфертов на поддержку мер по обеспечению сбалансированности бюджетов поселений осуществляется за счет средств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форме дотаций на поддержку мер по обеспечению сбалансированности бюджетов муниципальных образований (далее – дотации) в пределах объема бюджетных ассигнований, предусмотренных финансовому управлению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данные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цели решением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27 декабря 2022 года № 618-НПА «О бюджете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2023 год и плановый период 2024 и 2025 годов» (далее – решение о бюджете).</w:t>
      </w:r>
    </w:p>
    <w:p w:rsidR="00C9076A" w:rsidRDefault="00C9076A" w:rsidP="00C9076A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Дотации предоставляются бюджетам поселений на поддержку мер по обеспечению сбалансированности бюджетов поселений в целях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неснижения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2023 году бюджетам сельских поселений общего расчетного объема дотации на выравнивание бюджетной обеспеченности – в сумме 1 212 750,00 рублей.</w:t>
      </w:r>
    </w:p>
    <w:p w:rsidR="00C9076A" w:rsidRDefault="00C9076A" w:rsidP="00C9076A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Дотации, предусмотренные пунктом 3 настоящего Порядка, предоставляются бюджетам сельских поселений в объеме снижения дотации на выравнивание бюджетной обеспеченности, утвержденной решением о бюджете, по сравнению с общим объемом дотации на выравнивание бюджетной обеспеченности поселений из районного фонда финансовой поддержки поселений в 2022 году.</w:t>
      </w:r>
    </w:p>
    <w:p w:rsidR="00C9076A" w:rsidRDefault="00C9076A" w:rsidP="00C9076A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Распределение дотации между поселениями утверждается нормативным правовым актом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C9076A" w:rsidRDefault="00C9076A" w:rsidP="00C9076A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дотации осуществляется с лицевого счета финансового управления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открытого в территориальном органе Управления Федерального казначейства по Приморскому краю, на лицевые счета администраторов доходов местных бюджетов поселений – получателей дотации, открытых в территориальном органе Управления Федерального казначейства по Приморскому краю, в течение 20 рабочих дней со дня вступления в силу настоящего Порядка.</w:t>
      </w:r>
      <w:proofErr w:type="gramEnd"/>
    </w:p>
    <w:p w:rsidR="00C9076A" w:rsidRPr="00EB6243" w:rsidRDefault="00C9076A" w:rsidP="00C9076A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6A" w:rsidRDefault="00C9076A" w:rsidP="00C90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584"/>
    <w:multiLevelType w:val="hybridMultilevel"/>
    <w:tmpl w:val="48CC3800"/>
    <w:lvl w:ilvl="0" w:tplc="7C8EE4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BD0A61"/>
    <w:multiLevelType w:val="hybridMultilevel"/>
    <w:tmpl w:val="1E82B356"/>
    <w:lvl w:ilvl="0" w:tplc="5DEC7E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6A"/>
    <w:rsid w:val="000E47D8"/>
    <w:rsid w:val="00264F4A"/>
    <w:rsid w:val="00316053"/>
    <w:rsid w:val="00400249"/>
    <w:rsid w:val="0048490A"/>
    <w:rsid w:val="005C176E"/>
    <w:rsid w:val="00613D83"/>
    <w:rsid w:val="0062662B"/>
    <w:rsid w:val="00930BD6"/>
    <w:rsid w:val="009768BE"/>
    <w:rsid w:val="00B30047"/>
    <w:rsid w:val="00C7121A"/>
    <w:rsid w:val="00C9076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2023-07-18T05:53:00Z</dcterms:created>
  <dcterms:modified xsi:type="dcterms:W3CDTF">2023-07-18T05:53:00Z</dcterms:modified>
</cp:coreProperties>
</file>