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09" w:rsidRDefault="00C30B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0B09" w:rsidRDefault="00C30B09">
      <w:pPr>
        <w:pStyle w:val="ConsPlusNormal"/>
        <w:jc w:val="both"/>
        <w:outlineLvl w:val="0"/>
      </w:pPr>
    </w:p>
    <w:p w:rsidR="00C30B09" w:rsidRDefault="00C30B09">
      <w:pPr>
        <w:pStyle w:val="ConsPlusNormal"/>
        <w:outlineLvl w:val="0"/>
      </w:pPr>
      <w:r>
        <w:t>Зарегистрировано в Минюсте России 10 марта 2021 г. N 62703</w:t>
      </w:r>
    </w:p>
    <w:p w:rsidR="00C30B09" w:rsidRDefault="00C30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Title"/>
        <w:jc w:val="center"/>
      </w:pPr>
      <w:r>
        <w:t>МИНИСТЕРСТВО ЗДРАВООХРАНЕНИЯ РОССИЙСКОЙ ФЕДЕРАЦИИ</w:t>
      </w:r>
    </w:p>
    <w:p w:rsidR="00C30B09" w:rsidRDefault="00C30B09">
      <w:pPr>
        <w:pStyle w:val="ConsPlusTitle"/>
        <w:jc w:val="center"/>
      </w:pPr>
    </w:p>
    <w:p w:rsidR="00C30B09" w:rsidRDefault="00C30B09">
      <w:pPr>
        <w:pStyle w:val="ConsPlusTitle"/>
        <w:jc w:val="center"/>
      </w:pPr>
      <w:r>
        <w:t>ПРИКАЗ</w:t>
      </w:r>
    </w:p>
    <w:p w:rsidR="00C30B09" w:rsidRDefault="00C30B09">
      <w:pPr>
        <w:pStyle w:val="ConsPlusTitle"/>
        <w:jc w:val="center"/>
      </w:pPr>
      <w:r>
        <w:t>от 15 декабря 2020 г. N 1331н</w:t>
      </w:r>
    </w:p>
    <w:p w:rsidR="00C30B09" w:rsidRDefault="00C30B09">
      <w:pPr>
        <w:pStyle w:val="ConsPlusTitle"/>
        <w:jc w:val="center"/>
      </w:pPr>
    </w:p>
    <w:p w:rsidR="00C30B09" w:rsidRDefault="00C30B09">
      <w:pPr>
        <w:pStyle w:val="ConsPlusTitle"/>
        <w:jc w:val="center"/>
      </w:pPr>
      <w:r>
        <w:t>ОБ УТВЕРЖДЕНИИ ТРЕБОВАНИЙ</w:t>
      </w:r>
    </w:p>
    <w:p w:rsidR="00C30B09" w:rsidRDefault="00C30B09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C30B09" w:rsidRDefault="00C30B09">
      <w:pPr>
        <w:pStyle w:val="ConsPlusTitle"/>
        <w:jc w:val="center"/>
      </w:pPr>
      <w:r>
        <w:t>ПЕРВОЙ ПОМОЩИ РАБОТНИКАМ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7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right"/>
      </w:pPr>
      <w:r>
        <w:t>Министр</w:t>
      </w:r>
    </w:p>
    <w:p w:rsidR="00C30B09" w:rsidRDefault="00C30B09">
      <w:pPr>
        <w:pStyle w:val="ConsPlusNormal"/>
        <w:jc w:val="right"/>
      </w:pPr>
      <w:r>
        <w:t>М.А.МУРАШКО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right"/>
        <w:outlineLvl w:val="0"/>
      </w:pPr>
      <w:r>
        <w:t>Утверждены</w:t>
      </w:r>
    </w:p>
    <w:p w:rsidR="00C30B09" w:rsidRDefault="00C30B09">
      <w:pPr>
        <w:pStyle w:val="ConsPlusNormal"/>
        <w:jc w:val="right"/>
      </w:pPr>
      <w:r>
        <w:t>приказом Министерства здравоохранения</w:t>
      </w:r>
    </w:p>
    <w:p w:rsidR="00C30B09" w:rsidRDefault="00C30B09">
      <w:pPr>
        <w:pStyle w:val="ConsPlusNormal"/>
        <w:jc w:val="right"/>
      </w:pPr>
      <w:r>
        <w:t>Российской Федерации</w:t>
      </w:r>
    </w:p>
    <w:p w:rsidR="00C30B09" w:rsidRDefault="00C30B09">
      <w:pPr>
        <w:pStyle w:val="ConsPlusNormal"/>
        <w:jc w:val="right"/>
      </w:pPr>
      <w:r>
        <w:t>от 15 декабря 2020 г. N 1331н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C30B09" w:rsidRDefault="00C30B09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C30B09" w:rsidRDefault="00C30B09">
      <w:pPr>
        <w:pStyle w:val="ConsPlusTitle"/>
        <w:jc w:val="center"/>
      </w:pPr>
      <w:r>
        <w:t>ПЕРВОЙ ПОМОЩИ РАБОТНИКАМ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:rsidR="00C30B09" w:rsidRDefault="00C30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C30B09">
        <w:tc>
          <w:tcPr>
            <w:tcW w:w="581" w:type="dxa"/>
          </w:tcPr>
          <w:p w:rsidR="00C30B09" w:rsidRDefault="00C30B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C30B09" w:rsidRDefault="00C30B09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</w:tcPr>
          <w:p w:rsidR="00C30B09" w:rsidRDefault="00C30B0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61" w:type="dxa"/>
          </w:tcPr>
          <w:p w:rsidR="00C30B09" w:rsidRDefault="00C30B09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1" w:name="P41"/>
            <w:bookmarkEnd w:id="1"/>
            <w:r>
              <w:t>1.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10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 w:val="restart"/>
            <w:tcBorders>
              <w:bottom w:val="nil"/>
            </w:tcBorders>
          </w:tcPr>
          <w:p w:rsidR="00C30B09" w:rsidRDefault="00C30B09">
            <w:pPr>
              <w:pStyle w:val="ConsPlusNormal"/>
            </w:pPr>
            <w:bookmarkStart w:id="2" w:name="P48"/>
            <w:bookmarkEnd w:id="2"/>
            <w:r>
              <w:lastRenderedPageBreak/>
              <w:t>2.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2 пары</w:t>
            </w:r>
          </w:p>
        </w:tc>
      </w:tr>
      <w:tr w:rsidR="00C30B09">
        <w:tc>
          <w:tcPr>
            <w:tcW w:w="581" w:type="dxa"/>
            <w:vMerge/>
            <w:tcBorders>
              <w:bottom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bottom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bottom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bottom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bottom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bottom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 w:val="restart"/>
            <w:tcBorders>
              <w:top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top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top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  <w:tcBorders>
              <w:top w:val="nil"/>
            </w:tcBorders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</w:tcPr>
          <w:p w:rsidR="00C30B09" w:rsidRDefault="00C30B09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C30B09" w:rsidRDefault="00C30B09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C30B09" w:rsidRDefault="00C30B09">
            <w:pPr>
              <w:pStyle w:val="ConsPlusNormal"/>
              <w:jc w:val="center"/>
            </w:pPr>
            <w:r>
              <w:t>1 шт.</w:t>
            </w: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3" w:name="P79"/>
            <w:bookmarkEnd w:id="3"/>
            <w:r>
              <w:t>4.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1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4" w:name="P86"/>
            <w:bookmarkEnd w:id="4"/>
            <w:r>
              <w:lastRenderedPageBreak/>
              <w:t>5.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4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5" w:name="P93"/>
            <w:bookmarkEnd w:id="5"/>
            <w:r>
              <w:t>6.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4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</w:tcPr>
          <w:p w:rsidR="00C30B09" w:rsidRDefault="00C30B09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:rsidR="00C30B09" w:rsidRDefault="00C30B09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C30B09" w:rsidRDefault="00C30B09">
            <w:pPr>
              <w:pStyle w:val="ConsPlusNormal"/>
              <w:jc w:val="center"/>
            </w:pPr>
            <w:r>
              <w:t>2 уп.</w:t>
            </w: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6" w:name="P105"/>
            <w:bookmarkEnd w:id="6"/>
            <w:r>
              <w:t>8.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1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</w:tcPr>
          <w:p w:rsidR="00C30B09" w:rsidRDefault="00C30B09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C30B09" w:rsidRDefault="00C30B09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C30B09" w:rsidRDefault="00C30B09">
            <w:pPr>
              <w:pStyle w:val="ConsPlusNormal"/>
              <w:jc w:val="center"/>
            </w:pPr>
            <w:r>
              <w:t>10 шт.</w:t>
            </w:r>
          </w:p>
        </w:tc>
      </w:tr>
      <w:tr w:rsidR="00C30B09">
        <w:tc>
          <w:tcPr>
            <w:tcW w:w="581" w:type="dxa"/>
          </w:tcPr>
          <w:p w:rsidR="00C30B09" w:rsidRDefault="00C30B09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C30B09" w:rsidRDefault="00C30B09">
            <w:pPr>
              <w:pStyle w:val="ConsPlusNormal"/>
            </w:pPr>
            <w:r>
              <w:t>Лейкопластырь бактерицидный размером не менее 4 x 10 см</w:t>
            </w:r>
          </w:p>
        </w:tc>
        <w:tc>
          <w:tcPr>
            <w:tcW w:w="1361" w:type="dxa"/>
          </w:tcPr>
          <w:p w:rsidR="00C30B09" w:rsidRDefault="00C30B09">
            <w:pPr>
              <w:pStyle w:val="ConsPlusNormal"/>
              <w:jc w:val="center"/>
            </w:pPr>
            <w:r>
              <w:t>2 шт.</w:t>
            </w:r>
          </w:p>
        </w:tc>
      </w:tr>
      <w:tr w:rsidR="00C30B09">
        <w:tc>
          <w:tcPr>
            <w:tcW w:w="581" w:type="dxa"/>
          </w:tcPr>
          <w:p w:rsidR="00C30B09" w:rsidRDefault="00C30B09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:rsidR="00C30B09" w:rsidRDefault="00C30B09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C30B09" w:rsidRDefault="00C30B09">
            <w:pPr>
              <w:pStyle w:val="ConsPlusNormal"/>
              <w:jc w:val="center"/>
            </w:pPr>
            <w:r>
              <w:t>2 шт.</w:t>
            </w: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7" w:name="P131"/>
            <w:bookmarkEnd w:id="7"/>
            <w:r>
              <w:t>12.</w:t>
            </w: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C30B09" w:rsidRDefault="00C30B09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1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928" w:type="dxa"/>
          </w:tcPr>
          <w:p w:rsidR="00C30B09" w:rsidRDefault="00C30B09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:rsidR="00C30B09" w:rsidRDefault="00C30B09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1984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1361" w:type="dxa"/>
            <w:vMerge/>
          </w:tcPr>
          <w:p w:rsidR="00C30B09" w:rsidRDefault="00C30B09">
            <w:pPr>
              <w:pStyle w:val="ConsPlusNormal"/>
            </w:pPr>
          </w:p>
        </w:tc>
      </w:tr>
    </w:tbl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C30B09" w:rsidRDefault="00C30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C30B09">
        <w:tc>
          <w:tcPr>
            <w:tcW w:w="581" w:type="dxa"/>
          </w:tcPr>
          <w:p w:rsidR="00C30B09" w:rsidRDefault="00C30B0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C30B09" w:rsidRDefault="00C30B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:rsidR="00C30B09" w:rsidRDefault="00C30B09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C30B09">
        <w:tc>
          <w:tcPr>
            <w:tcW w:w="581" w:type="dxa"/>
          </w:tcPr>
          <w:p w:rsidR="00C30B09" w:rsidRDefault="00C30B0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C30B09" w:rsidRDefault="00C30B09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C30B09" w:rsidRDefault="00C30B09">
            <w:pPr>
              <w:pStyle w:val="ConsPlusNormal"/>
              <w:jc w:val="center"/>
            </w:pPr>
            <w:r>
              <w:t>1 шт.</w:t>
            </w:r>
          </w:p>
        </w:tc>
      </w:tr>
      <w:tr w:rsidR="00C30B09">
        <w:tc>
          <w:tcPr>
            <w:tcW w:w="581" w:type="dxa"/>
            <w:vMerge w:val="restart"/>
          </w:tcPr>
          <w:p w:rsidR="00C30B09" w:rsidRDefault="00C30B09">
            <w:pPr>
              <w:pStyle w:val="ConsPlusNormal"/>
            </w:pPr>
            <w:bookmarkStart w:id="8" w:name="P151"/>
            <w:bookmarkEnd w:id="8"/>
            <w:r>
              <w:t>2.</w:t>
            </w:r>
          </w:p>
        </w:tc>
        <w:tc>
          <w:tcPr>
            <w:tcW w:w="7030" w:type="dxa"/>
            <w:vAlign w:val="bottom"/>
          </w:tcPr>
          <w:p w:rsidR="00C30B09" w:rsidRDefault="00C30B09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:rsidR="00C30B09" w:rsidRDefault="00C30B09">
            <w:pPr>
              <w:pStyle w:val="ConsPlusNormal"/>
              <w:jc w:val="center"/>
            </w:pPr>
            <w:r>
              <w:t>1 шт.</w:t>
            </w:r>
          </w:p>
        </w:tc>
      </w:tr>
      <w:tr w:rsidR="00C30B09">
        <w:tc>
          <w:tcPr>
            <w:tcW w:w="581" w:type="dxa"/>
            <w:vMerge/>
          </w:tcPr>
          <w:p w:rsidR="00C30B09" w:rsidRDefault="00C30B09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C30B09" w:rsidRDefault="00C30B09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:rsidR="00C30B09" w:rsidRDefault="00C30B09">
            <w:pPr>
              <w:pStyle w:val="ConsPlusNormal"/>
            </w:pPr>
          </w:p>
        </w:tc>
      </w:tr>
    </w:tbl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ind w:firstLine="540"/>
        <w:jc w:val="both"/>
      </w:pPr>
      <w:r>
        <w:t>--------------------------------</w:t>
      </w:r>
    </w:p>
    <w:p w:rsidR="00C30B09" w:rsidRDefault="00C30B09">
      <w:pPr>
        <w:pStyle w:val="ConsPlusNormal"/>
        <w:spacing w:before="200"/>
        <w:ind w:firstLine="540"/>
        <w:jc w:val="both"/>
      </w:pPr>
      <w:bookmarkStart w:id="9" w:name="P157"/>
      <w:bookmarkEnd w:id="9"/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>
        <w:r>
          <w:rPr>
            <w:color w:val="0000FF"/>
          </w:rPr>
          <w:t>подпункты 4</w:t>
        </w:r>
      </w:hyperlink>
      <w:r>
        <w:t xml:space="preserve">, </w:t>
      </w:r>
      <w:hyperlink w:anchor="P105">
        <w:r>
          <w:rPr>
            <w:color w:val="0000FF"/>
          </w:rPr>
          <w:t>8</w:t>
        </w:r>
      </w:hyperlink>
      <w:r>
        <w:t xml:space="preserve"> и </w:t>
      </w:r>
      <w:hyperlink w:anchor="P13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>
        <w:r>
          <w:rPr>
            <w:color w:val="0000FF"/>
          </w:rPr>
          <w:t>подпункты 1</w:t>
        </w:r>
      </w:hyperlink>
      <w:r>
        <w:t xml:space="preserve">, </w:t>
      </w:r>
      <w:hyperlink w:anchor="P48">
        <w:r>
          <w:rPr>
            <w:color w:val="0000FF"/>
          </w:rPr>
          <w:t>2</w:t>
        </w:r>
      </w:hyperlink>
      <w:r>
        <w:t xml:space="preserve">, </w:t>
      </w:r>
      <w:hyperlink w:anchor="P86">
        <w:r>
          <w:rPr>
            <w:color w:val="0000FF"/>
          </w:rPr>
          <w:t>5</w:t>
        </w:r>
      </w:hyperlink>
      <w:r>
        <w:t xml:space="preserve">, и </w:t>
      </w:r>
      <w:hyperlink w:anchor="P93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>
        <w:r>
          <w:rPr>
            <w:color w:val="0000FF"/>
          </w:rPr>
          <w:t>подпункт 2 пункта 2</w:t>
        </w:r>
      </w:hyperlink>
      <w:r>
        <w:t xml:space="preserve"> настоящих требований.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0B09" w:rsidRDefault="00C30B09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2020, N 49, ст. 7897).</w:t>
      </w:r>
      <w:proofErr w:type="gramEnd"/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C30B09" w:rsidRDefault="00C30B09">
      <w:pPr>
        <w:pStyle w:val="ConsPlusNormal"/>
        <w:spacing w:before="20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jc w:val="both"/>
      </w:pPr>
    </w:p>
    <w:p w:rsidR="00C30B09" w:rsidRDefault="00C30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AFA" w:rsidRDefault="00342AFA">
      <w:bookmarkStart w:id="10" w:name="_GoBack"/>
      <w:bookmarkEnd w:id="10"/>
    </w:p>
    <w:sectPr w:rsidR="00342AFA" w:rsidSect="00A1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09"/>
    <w:rsid w:val="00342AFA"/>
    <w:rsid w:val="00C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0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0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8533214C8977D11D021B59B9933EA9B4B7156E5F0F545C34782F3BF6FA85F5BF4B9EA3893023004159F9F61060B132C5D40Y7R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8533214C8977D11D021B59B9933EA994F7A58E5F2F545C34782F3BF6FA85F49F4E1E533C34D7456069D9B7DY0R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8533214C8977D11D021B59B9933EA9C4F7C59E5F5F545C34782F3BF6FA85F5BF4B9E933C750735213CBCA3B53010D2A434275F12B3820Y3R8F" TargetMode="External"/><Relationship Id="rId11" Type="http://schemas.openxmlformats.org/officeDocument/2006/relationships/hyperlink" Target="consultantplus://offline/ref=B1C8533214C8977D11D021B59B9933EA9B487151E5F2F545C34782F3BF6FA85F5BF4B9E933C753755413CBCA3B53010D2A434275F12B3820Y3R8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1C8533214C8977D11D021B59B9933EA9A4E7959E2F5F545C34782F3BF6FA85F5BF4B9E933C753765713CBCA3B53010D2A434275F12B3820Y3R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8533214C8977D11D021B59B9933EA9B4B7156E5F0F545C34782F3BF6FA85F49F4E1E533C34D7456069D9B7DY0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7185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2022-07-04T05:17:00Z</dcterms:created>
  <dcterms:modified xsi:type="dcterms:W3CDTF">2022-07-04T05:17:00Z</dcterms:modified>
</cp:coreProperties>
</file>