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Доклад 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состоянии и развитии конкурентной среды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рынках товаров, работ и услуг 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Яковлевского муниципального района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за 2021 год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муниципальном образовании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Внедрение стандарта развития конкуренции в Яковлевском муниципальном районе (далее – Стандарт) осуществляется в соответствии с постановлением администрации Яковлевского муниципального района  от 19 ноября 2019 года № 496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содействию развитию конкуренции в Яковлевском муниципальном районе» (далее – Постановление № 496). Постановление размещено на официальном сайте администрации Яковлевского муниципального района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 w:rsidR="009E1CB5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Для реализации мероприятий и достижения целей Стандарта используются средства бюджета Яковлевского муниципального района в рамках текущего финансирования на очередной финансовый 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год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на исполнение полномочий органов местного самоуправления и в рамках действующих муниципальных программ.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об определенном в органе местного самоуправления должностно</w:t>
      </w:r>
      <w:r w:rsidR="00241E2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1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правом принятия управленческих решений, ответственного за координацию вопросов содействия развитию конкуренции.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с правом принятия управленческих решений, ответственным за координацию вопросов содействия развитию конкуренции, определен первый заместитель главы администрации Яковлевского муниципального  района Коренчук Алексей Александрович.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lastRenderedPageBreak/>
        <w:t>1.4. Информация об определенном в органе местного самоуправления структурно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подразделени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уполномоченно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содействовать развитию конкуренции в муниципальном образовании.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В соответствии с постановлением администрации Яковлевского муниципального района от   03.10.2017 г. № 801  уполномоченными содействовать  развитию  конкуренции определены структурные подразделения (отраслевые органы) администрации Яковлевского муниципального района.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Координацию работы по содействию развитию конкуренции в Яковлевском муниципальном районе осуществляет отдел экономического развития администрации Яковлевского муниципального района.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заключенном соглашении по внедрению Стандарта между </w:t>
      </w:r>
      <w:r w:rsidR="00241E2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41E2C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и органом местного самоуправления.</w:t>
      </w:r>
    </w:p>
    <w:p w:rsidR="003522A2" w:rsidRDefault="00241E2C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Дополнительное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Соглашение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по внедрению Стандарта между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 экономического развития Приморского края 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и администрацией Яковлевского муниципального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района заключено 02 августа 2020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года </w:t>
      </w:r>
      <w:r>
        <w:rPr>
          <w:rFonts w:ascii="Times New Roman,Italic" w:hAnsi="Times New Roman,Italic" w:cs="Times New Roman,Italic"/>
          <w:iCs/>
          <w:sz w:val="28"/>
          <w:szCs w:val="28"/>
        </w:rPr>
        <w:t>к С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оглашение № б/н  от 02.08.20</w:t>
      </w:r>
      <w:r>
        <w:rPr>
          <w:rFonts w:ascii="Times New Roman,Italic" w:hAnsi="Times New Roman,Italic" w:cs="Times New Roman,Italic"/>
          <w:iCs/>
          <w:sz w:val="28"/>
          <w:szCs w:val="28"/>
        </w:rPr>
        <w:t>19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г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размещены на официальном сайте администрации Яковлевского муниципального района: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hyperlink r:id="rId10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об участии в отчетном периоде в обучающих мероприятиях, проводимых министерством экономи</w:t>
      </w:r>
      <w:r w:rsidR="00465C25">
        <w:rPr>
          <w:rFonts w:ascii="Times New Roman" w:hAnsi="Times New Roman" w:cs="Times New Roman"/>
          <w:sz w:val="28"/>
          <w:szCs w:val="28"/>
        </w:rPr>
        <w:t>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в режиме видеоконференцсвязи по вопросам содействия развитию конкуренции.</w:t>
      </w:r>
    </w:p>
    <w:p w:rsidR="003E179E" w:rsidRDefault="00465C25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2A2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22A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3E17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Яковлевского муниципального района,  начальник отдела экономического развития</w:t>
      </w:r>
      <w:r w:rsidR="003E179E">
        <w:rPr>
          <w:rFonts w:ascii="Times New Roman" w:hAnsi="Times New Roman" w:cs="Times New Roman"/>
          <w:sz w:val="28"/>
          <w:szCs w:val="28"/>
        </w:rPr>
        <w:t>, специалист отдела экономического развития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дважды принимали участие в обучающих мероприятиях по вопросу содействия  развитию конкуренции 03.03.2021, 22.12.2021 </w:t>
      </w:r>
      <w:r w:rsidR="003522A2">
        <w:rPr>
          <w:rFonts w:ascii="Times New Roman" w:hAnsi="Times New Roman" w:cs="Times New Roman"/>
          <w:sz w:val="28"/>
          <w:szCs w:val="28"/>
        </w:rPr>
        <w:t>в формате видеоконференцсвязи</w:t>
      </w:r>
      <w:r w:rsidR="003E179E">
        <w:rPr>
          <w:rFonts w:ascii="Times New Roman" w:hAnsi="Times New Roman" w:cs="Times New Roman"/>
          <w:sz w:val="28"/>
          <w:szCs w:val="28"/>
        </w:rPr>
        <w:t>, проводимых министерством экономического развития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3522A2" w:rsidRDefault="003522A2" w:rsidP="003522A2">
      <w:pPr>
        <w:spacing w:line="36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Коллегиальный орган при главе </w:t>
      </w:r>
      <w:r w:rsidR="00BA5C19">
        <w:rPr>
          <w:rFonts w:ascii="Times New Roman" w:hAnsi="Times New Roman" w:cs="Times New Roman"/>
          <w:sz w:val="28"/>
          <w:szCs w:val="28"/>
        </w:rPr>
        <w:t>Яковлевского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C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содействия развитию конкуренции на территории </w:t>
      </w:r>
      <w:r w:rsidR="00BA5C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36752E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района от 12.09.2019 № 375-па </w:t>
      </w:r>
      <w:r w:rsidR="003E17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создании Совета по улучшению инвестиционного климата и развитию предпринимательства при главе Яковлевского муниципального района» (далее – Совет):</w:t>
      </w:r>
      <w:r>
        <w:rPr>
          <w:sz w:val="28"/>
          <w:szCs w:val="28"/>
        </w:rPr>
        <w:t xml:space="preserve"> </w:t>
      </w:r>
      <w:r w:rsidR="003E179E">
        <w:rPr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2A2" w:rsidRDefault="003E179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2A2">
        <w:rPr>
          <w:rFonts w:ascii="Times New Roman" w:hAnsi="Times New Roman" w:cs="Times New Roman"/>
          <w:sz w:val="28"/>
          <w:szCs w:val="28"/>
        </w:rPr>
        <w:t xml:space="preserve">остав Совета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3522A2">
        <w:rPr>
          <w:rFonts w:ascii="Times New Roman" w:hAnsi="Times New Roman" w:cs="Times New Roman"/>
          <w:sz w:val="28"/>
          <w:szCs w:val="28"/>
        </w:rPr>
        <w:t xml:space="preserve"> 11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>,  что составляет 80% от общего количества участников Совета</w:t>
      </w:r>
      <w:r w:rsidR="003522A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«Водоканал-Сервис»;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«Яковлевский райзаготохотпром»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Акентьев А.Ф.;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«Семь пятниц»»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«ШИК»;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(ГКФХ) Марущенко А.А.;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Одинцов Г.В.;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Коренчук О.А.;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Сергиенко В.М.;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Лунина Н.А.</w:t>
      </w:r>
    </w:p>
    <w:p w:rsidR="003522A2" w:rsidRDefault="00B245D9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было проведено 6 заседаний Совета под председательством главы Яковлевского муниципального  района  Вязовика Н.В. Протоколы заседаний, отчеты о работе Совета </w:t>
      </w:r>
      <w:r w:rsidR="003522A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Яковлевского муниципального района: </w:t>
      </w:r>
      <w:hyperlink r:id="rId12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r w:rsidR="00241E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экономического развития Приморского края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 в  Приморском крае</w:t>
      </w:r>
      <w:r w:rsidR="0036752E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>дминистраци</w:t>
      </w:r>
      <w:r w:rsidR="003E179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 Яковлевского </w:t>
      </w:r>
      <w:r w:rsidR="0036752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E179E">
        <w:rPr>
          <w:rFonts w:ascii="Times New Roman" w:hAnsi="Times New Roman"/>
          <w:sz w:val="28"/>
          <w:szCs w:val="28"/>
        </w:rPr>
        <w:t xml:space="preserve">было оказано содействие  в проведении данного опроса на территории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3E179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оценке удовлетворенности потребителей качеством товаров и услуг на товарных рынках. Ссылки на электронные формы опроса были размещены на</w:t>
      </w:r>
      <w:r w:rsidR="00241E2C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и </w:t>
      </w:r>
      <w:r>
        <w:rPr>
          <w:rFonts w:ascii="Times New Roman" w:hAnsi="Times New Roman"/>
          <w:sz w:val="28"/>
          <w:szCs w:val="28"/>
        </w:rPr>
        <w:t xml:space="preserve"> в социальных сетях. </w:t>
      </w:r>
    </w:p>
    <w:p w:rsidR="003522A2" w:rsidRDefault="003522A2" w:rsidP="003522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проведению анкетирования были привлечены органы местного самоуправления, предприятия и организации района, жители Яковлевского муниципального района.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опросах приняли участие </w:t>
      </w:r>
      <w:r w:rsidR="00D46D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которые осуществляют деятельность на рынках услуг по реализации сельхозпродукции,  ремонту автотранспорт</w:t>
      </w:r>
      <w:r w:rsidR="00D46D89">
        <w:rPr>
          <w:rFonts w:ascii="Times New Roman" w:hAnsi="Times New Roman" w:cs="Times New Roman"/>
          <w:sz w:val="28"/>
          <w:szCs w:val="28"/>
        </w:rPr>
        <w:t>ных средств, медицинские услуги, предоставление ритуальных услуг, услуги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D46D89">
        <w:rPr>
          <w:rFonts w:ascii="Times New Roman" w:hAnsi="Times New Roman" w:cs="Times New Roman"/>
          <w:sz w:val="28"/>
          <w:szCs w:val="28"/>
        </w:rPr>
        <w:t>респонденты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 с численностью менее 15 человек. </w:t>
      </w:r>
      <w:r w:rsidR="00D46D89">
        <w:rPr>
          <w:rFonts w:ascii="Times New Roman" w:hAnsi="Times New Roman" w:cs="Times New Roman"/>
          <w:sz w:val="28"/>
          <w:szCs w:val="28"/>
        </w:rPr>
        <w:t xml:space="preserve">По-прежнему остаются актуальными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89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барьеры, </w:t>
      </w:r>
      <w:r w:rsidR="00D46D89">
        <w:rPr>
          <w:rFonts w:ascii="Times New Roman" w:hAnsi="Times New Roman" w:cs="Times New Roman"/>
          <w:sz w:val="28"/>
          <w:szCs w:val="28"/>
        </w:rPr>
        <w:t xml:space="preserve">на которые указали </w:t>
      </w:r>
      <w:r>
        <w:rPr>
          <w:rFonts w:ascii="Times New Roman" w:hAnsi="Times New Roman" w:cs="Times New Roman"/>
          <w:sz w:val="28"/>
          <w:szCs w:val="28"/>
        </w:rPr>
        <w:t>хозяйствующие субъекты, это: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D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</w:t>
      </w:r>
      <w:r w:rsidR="00D46D89">
        <w:rPr>
          <w:rFonts w:ascii="Times New Roman" w:hAnsi="Times New Roman" w:cs="Times New Roman"/>
          <w:sz w:val="28"/>
          <w:szCs w:val="28"/>
        </w:rPr>
        <w:t>тков в аренду или собственность;</w:t>
      </w:r>
    </w:p>
    <w:p w:rsidR="00D46D89" w:rsidRDefault="00D46D89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отсутствие в муниципалитете отделов, подразделений и филиалов федеральных служб, отвечающих за предоставление ряда услуг.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развития бизнеса и улучшения предпринимательского климата в Приморском крае субъекты предпринимательства считают необходимым:</w:t>
      </w:r>
    </w:p>
    <w:p w:rsidR="003522A2" w:rsidRDefault="00D46D89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2A2">
        <w:rPr>
          <w:rFonts w:ascii="Times New Roman" w:hAnsi="Times New Roman" w:cs="Times New Roman"/>
          <w:sz w:val="28"/>
          <w:szCs w:val="28"/>
        </w:rPr>
        <w:t>снижение налоговой нагрузки;</w:t>
      </w:r>
    </w:p>
    <w:p w:rsidR="00D46D89" w:rsidRDefault="00D46D89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мораторий на внесение изменений в Налоговый кодекс, Кодекс об Административных правонарушениях и другие нормативные акты.  </w:t>
      </w:r>
    </w:p>
    <w:p w:rsidR="003522A2" w:rsidRPr="00241E2C" w:rsidRDefault="003522A2" w:rsidP="002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(с указанием числа респондентов, участвующих в опросах по каждому рынку).</w:t>
      </w:r>
    </w:p>
    <w:p w:rsidR="002163D8" w:rsidRPr="005E1AB4" w:rsidRDefault="002163D8" w:rsidP="00216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B4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потребителей качеством товаров, работ, услуг на товарных рынках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Яковлевского муниципального района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и состоянием ценовой конкуренции</w:t>
      </w:r>
      <w:r w:rsidRPr="005E1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специалистами отдела экономического развития  было </w:t>
      </w:r>
      <w:r w:rsidRPr="005E1AB4">
        <w:rPr>
          <w:rFonts w:ascii="Times New Roman" w:hAnsi="Times New Roman"/>
          <w:sz w:val="28"/>
          <w:szCs w:val="28"/>
        </w:rPr>
        <w:t>проведено анкетирование потребителей товаров, работ услуг.</w:t>
      </w:r>
    </w:p>
    <w:p w:rsidR="002163D8" w:rsidRDefault="002163D8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принял участие </w:t>
      </w:r>
      <w:r w:rsidRPr="002163D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района.  В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 жителям, потребителям товаров (работ, услуг),  было предложено оценить качество услуг на товарных рынках.</w:t>
      </w:r>
    </w:p>
    <w:p w:rsidR="002163D8" w:rsidRDefault="002163D8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результатов проведенного мониторинга на исследуемых рынках потребители – респонденты  оценили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«хорошо»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предоставляемые  рын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ЖКХ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Почти 90% </w:t>
      </w:r>
      <w:r w:rsidR="005F129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показали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</w:t>
      </w:r>
      <w:r w:rsidR="005F129B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качеством данных услуг.</w:t>
      </w:r>
    </w:p>
    <w:p w:rsidR="002163D8" w:rsidRDefault="002163D8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опроса </w:t>
      </w:r>
      <w:r w:rsidR="005F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отрицательная  оценка потребителей по предоставлению услуг по вывозу и утилизации отходов на территории </w:t>
      </w:r>
      <w:r w:rsidR="005F129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поселений, в отдаленных селах района.</w:t>
      </w:r>
    </w:p>
    <w:p w:rsidR="005F129B" w:rsidRPr="005E1AB4" w:rsidRDefault="005F129B" w:rsidP="005F129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Негативные отзывы по организации услуг по управлению многоквартирными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отметили 12 жителей района из общего количества опрошенных.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«скорее не удовлетворен услугами водоснабжения»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респондентов.</w:t>
      </w:r>
    </w:p>
    <w:p w:rsidR="002163D8" w:rsidRPr="005E1AB4" w:rsidRDefault="005F129B" w:rsidP="009B6E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Отрицательны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оказались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 по электроснабжению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каждый третий опрошенный указал на частое отключение электроэнергии в 2021 году.</w:t>
      </w:r>
    </w:p>
    <w:p w:rsidR="003522A2" w:rsidRPr="009B6EC6" w:rsidRDefault="002163D8" w:rsidP="009B6E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медицинских услуг 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отметили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как слаборазвитый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5% респондентов указали на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отсутствие, недоста</w:t>
      </w:r>
      <w:r w:rsidR="009B6EC6">
        <w:rPr>
          <w:rFonts w:ascii="Times New Roman" w:eastAsia="Times New Roman" w:hAnsi="Times New Roman"/>
          <w:sz w:val="28"/>
          <w:szCs w:val="28"/>
          <w:lang w:eastAsia="ru-RU"/>
        </w:rPr>
        <w:t>точность предоставляемых услуг.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FD6A2A" w:rsidRDefault="00FD6A2A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 данному виду мониторинга на территории Яковлевского муниципального района прошли д</w:t>
      </w:r>
      <w:r w:rsidR="00B245D9">
        <w:rPr>
          <w:rFonts w:ascii="Times New Roman" w:hAnsi="Times New Roman" w:cs="Times New Roman"/>
          <w:sz w:val="28"/>
          <w:szCs w:val="28"/>
        </w:rPr>
        <w:t>евять респондентов, все указали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имеют статус индивидуального предпринимателя, категория бизнеса – микро предприятие. Основные  виды деятельности были указаны – ремонт автотранспорт средств, реализация сельхозпродукции и легкая промышленность.</w:t>
      </w:r>
    </w:p>
    <w:p w:rsidR="00FD6A2A" w:rsidRDefault="00FD6A2A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FD6A2A">
        <w:rPr>
          <w:rFonts w:ascii="Times New Roman" w:hAnsi="Times New Roman" w:cs="Times New Roman"/>
          <w:sz w:val="28"/>
          <w:szCs w:val="28"/>
        </w:rPr>
        <w:t>Выберите утверждение, наиболее точно характеризующее условия ведения бизнеса, который Вы представляете</w:t>
      </w:r>
      <w:r w:rsidR="008E5929">
        <w:rPr>
          <w:rFonts w:ascii="Times New Roman" w:hAnsi="Times New Roman" w:cs="Times New Roman"/>
          <w:sz w:val="28"/>
          <w:szCs w:val="28"/>
        </w:rPr>
        <w:t>», большинство указали на умеренную конкуренцию.</w:t>
      </w:r>
    </w:p>
    <w:p w:rsidR="008E5929" w:rsidRDefault="008E5929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8E5929">
        <w:rPr>
          <w:rFonts w:ascii="Times New Roman" w:hAnsi="Times New Roman" w:cs="Times New Roman"/>
          <w:sz w:val="28"/>
          <w:szCs w:val="28"/>
        </w:rPr>
        <w:t>Как изменилось число конкурентов бизнеса, который Вы представляете, на основном рынке товаров и услуг за после</w:t>
      </w:r>
      <w:r>
        <w:rPr>
          <w:rFonts w:ascii="Times New Roman" w:hAnsi="Times New Roman" w:cs="Times New Roman"/>
          <w:sz w:val="28"/>
          <w:szCs w:val="28"/>
        </w:rPr>
        <w:t>дние 3 года?» пятеро из девяти опрошенных указали на у</w:t>
      </w:r>
      <w:r w:rsidRPr="008E5929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E5929">
        <w:rPr>
          <w:rFonts w:ascii="Times New Roman" w:hAnsi="Times New Roman" w:cs="Times New Roman"/>
          <w:sz w:val="28"/>
          <w:szCs w:val="28"/>
        </w:rPr>
        <w:t xml:space="preserve"> на 1 - 3 конкурента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A2" w:rsidRDefault="003522A2" w:rsidP="00352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Яковлевского муниципального района в сети «Интернет»: создана страница «Развитие конкуренции» (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подразделе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нормативные документы по внедрению стандарта развития конкуренции в Приморском крае, </w:t>
      </w:r>
      <w:r w:rsidR="008E5929">
        <w:rPr>
          <w:rFonts w:ascii="Times New Roman" w:hAnsi="Times New Roman"/>
          <w:bCs/>
          <w:sz w:val="28"/>
          <w:szCs w:val="28"/>
        </w:rPr>
        <w:t xml:space="preserve">ежеквартальные отчеты по реализации мероприятий «Дорожной карты» в Яковлевском муниципальном районе.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3474B5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1.6 пункта 1 раздела </w:t>
      </w:r>
      <w:r w:rsidR="003474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74B5" w:rsidRPr="003474B5">
        <w:rPr>
          <w:rFonts w:ascii="Times New Roman" w:hAnsi="Times New Roman" w:cs="Times New Roman"/>
          <w:sz w:val="28"/>
          <w:szCs w:val="28"/>
        </w:rPr>
        <w:t xml:space="preserve"> </w:t>
      </w:r>
      <w:r w:rsidR="003474B5">
        <w:rPr>
          <w:rFonts w:ascii="Times New Roman" w:hAnsi="Times New Roman" w:cs="Times New Roman"/>
          <w:sz w:val="28"/>
          <w:szCs w:val="28"/>
        </w:rPr>
        <w:t xml:space="preserve"> плана мероприятий  по содействию развитию конкуренции в Приморском крае, утвержденного распоряжением  Губернатора Приморского края от 24.12.2019 № 358-рг «О реализации мероприятий по внедрению стандарта развития конкуренции в Приморском крае», Администрацией Яковлевского муниципального района</w:t>
      </w:r>
      <w:r w:rsidR="000108BE">
        <w:rPr>
          <w:rFonts w:ascii="Times New Roman" w:hAnsi="Times New Roman" w:cs="Times New Roman"/>
          <w:sz w:val="28"/>
          <w:szCs w:val="28"/>
        </w:rPr>
        <w:t xml:space="preserve"> осуществлено заполнение таблицы в модуле «Реестр хоз.субъектов» АИС ПРОГНОЗ (Целевая система мониторинга и управления ключевыми отраслями экономики и территориями). В соответствии с п.45 </w:t>
      </w:r>
      <w:r w:rsidR="000108B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08BE" w:rsidRPr="000108BE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перечень субъектов были включены все хозяйствующие субъекты, независимо от организационно-правовой формы, доля участия муниципального образования в которых составляет 50 и более процентов. По окончании заполнения таблицы, произведён анализ  динамики хозя</w:t>
      </w:r>
      <w:r w:rsidR="00914795">
        <w:rPr>
          <w:rFonts w:ascii="Times New Roman" w:hAnsi="Times New Roman" w:cs="Times New Roman"/>
          <w:sz w:val="28"/>
          <w:szCs w:val="28"/>
        </w:rPr>
        <w:t>й</w:t>
      </w:r>
      <w:r w:rsidR="000108BE">
        <w:rPr>
          <w:rFonts w:ascii="Times New Roman" w:hAnsi="Times New Roman" w:cs="Times New Roman"/>
          <w:sz w:val="28"/>
          <w:szCs w:val="28"/>
        </w:rPr>
        <w:t>ствующих субъектов</w:t>
      </w:r>
      <w:r w:rsidR="00914795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периодом. Количество хозяйствующих субъектов снизилось на 1 единицу и составляет 21 учреждение. В январе 2021 года было ликвидировано Муниципальное бюджетное учреждение дополнительного образования «Яковлевский дом детского творчества»  Яковлевского муниципального района.</w:t>
      </w:r>
      <w:r w:rsidR="000108BE">
        <w:rPr>
          <w:rFonts w:ascii="Times New Roman" w:hAnsi="Times New Roman" w:cs="Times New Roman"/>
          <w:sz w:val="28"/>
          <w:szCs w:val="28"/>
        </w:rPr>
        <w:t xml:space="preserve"> </w:t>
      </w:r>
      <w:r w:rsidR="0091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1276" w:header="709" w:footer="709" w:gutter="0"/>
          <w:cols w:space="720"/>
        </w:sectPr>
      </w:pPr>
    </w:p>
    <w:p w:rsidR="003522A2" w:rsidRDefault="003522A2" w:rsidP="0035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91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 (муниципальное образование), в ведении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которого находится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хозяйствующий субъект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рынка присут</w:t>
            </w:r>
            <w:r w:rsidR="00170AB6">
              <w:rPr>
                <w:rFonts w:ascii="Times New Roman" w:hAnsi="Times New Roman" w:cs="Times New Roman"/>
                <w:sz w:val="26"/>
                <w:szCs w:val="26"/>
              </w:rPr>
              <w:t>-ст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хозяйствующего субъекта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натуральном выражении (по объемам реализованных товаров/работ/услуг) 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стоимостном выражении (по объемам реализованных товаров/работ/услуг) **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 из бюджета субъекта Российской Федерации и бюджетов муниципальных образований (руб.) ***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некоммерческое учреждение культуры и спорта «Культурно-досуговый центр»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Яковлевского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 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786021,52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культуры»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67" w:rsidRDefault="00A83867" w:rsidP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4107092,77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«Яковлевская детская  школа искусств»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занимающихся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7485992,31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«Межпоселенчес-кая библиотека»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10450511,11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A83867">
              <w:rPr>
                <w:rFonts w:ascii="Times New Roman" w:hAnsi="Times New Roman" w:cs="Times New Roman"/>
                <w:sz w:val="20"/>
                <w:szCs w:val="24"/>
              </w:rPr>
              <w:t xml:space="preserve">«Межпоселенческий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12301835,03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«Детский сад п. Нефтебаза»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9294836,87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Варфоломеевский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дошколь-ного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8460926,00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сад»                             с. Новосысоевки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дошколь-ного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19121505,26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с. Яковлевки»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 дошколь-ного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21900735,91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«Средняя общеобразовательная школа № 2 с. Новосысоевка</w:t>
            </w:r>
          </w:p>
          <w:p w:rsidR="008054AB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23596095,41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666558502,72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с. 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25174333,94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16967139,93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 общеобразовательная школа                    с. Яковлевка»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 ученик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85354202,30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8054AB" w:rsidRDefault="008054AB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оздоровительно-образовательный спортивный центр»                          с. Яковлевка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дополн-ительного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1099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15856046,00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загородное стационарное учреждение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1286944,00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8054AB">
              <w:rPr>
                <w:rFonts w:ascii="Times New Roman" w:hAnsi="Times New Roman" w:cs="Times New Roman"/>
                <w:szCs w:val="24"/>
              </w:rPr>
              <w:t>«Центр обеспечения и сопровождения образования»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14500000,00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«Информационно-Досуговый центр» Варфоломеев-ского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Варфоломеев-ского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2017688,13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«Культурно-Досуговый центр» Новосысоевского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Новосысоевское сельское поселение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5732180,95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"Культурно-досуговый центр" Яковлевского сельского поселения Яковлевского муниципального района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Яковлевское сельское поселение Яковлевского муниципального района Приморского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77">
              <w:rPr>
                <w:rFonts w:ascii="Times New Roman" w:hAnsi="Times New Roman" w:cs="Times New Roman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</w:tbl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3F7CE7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 w:rsidR="003F7C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деятельностью в сфере финансовых услуг, осуществляемой  на  территории  Яковлевского  муниципального района </w:t>
      </w:r>
      <w:r w:rsidR="003F7CE7">
        <w:rPr>
          <w:rFonts w:ascii="Times New Roman" w:hAnsi="Times New Roman" w:cs="Times New Roman"/>
          <w:sz w:val="28"/>
          <w:szCs w:val="28"/>
        </w:rPr>
        <w:t>приняли участие 39 человек.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результатам мониторинга   </w:t>
      </w:r>
      <w:r w:rsidR="003F7C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опрашиваемы</w:t>
      </w:r>
      <w:r w:rsidR="003F7CE7">
        <w:rPr>
          <w:rFonts w:ascii="Times New Roman" w:hAnsi="Times New Roman" w:cs="Times New Roman"/>
          <w:sz w:val="28"/>
          <w:szCs w:val="28"/>
        </w:rPr>
        <w:t xml:space="preserve">й указал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F7CE7">
        <w:rPr>
          <w:rFonts w:ascii="Times New Roman" w:hAnsi="Times New Roman" w:cs="Times New Roman"/>
          <w:sz w:val="28"/>
          <w:szCs w:val="28"/>
        </w:rPr>
        <w:t>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CE7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 xml:space="preserve"> – работающие.</w:t>
      </w:r>
    </w:p>
    <w:p w:rsidR="00435764" w:rsidRDefault="00435764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человек указали свой возраст  35-44 лет, 6 человек – 25-35 лет, пятеро – 55-64, одиннадцать человек – 45-54 года,  двое опрошенных старше 65 лет.</w:t>
      </w:r>
    </w:p>
    <w:p w:rsidR="00435764" w:rsidRDefault="00435764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отметили, что имеют высшее образование и трое – среднее-специальное.</w:t>
      </w:r>
    </w:p>
    <w:p w:rsidR="00F47290" w:rsidRDefault="00F47290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процентов опрошенных пользуются услугами, предоставляемыми банковской сферой. Не все удовлетворены качеством предоставляемых услуг.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Мониторинг доступности для населения и субъектов малого и среднего предпринимательства   финансовых  услуг,  оказываемых на территории Яковлевского муниципального района. </w:t>
      </w:r>
    </w:p>
    <w:p w:rsidR="00C72F47" w:rsidRDefault="003522A2" w:rsidP="002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«Если говорить о Вашем населенном пункте, насколько Вы удовлетворены имеющимся у Вас выбором различных банков для получения необходимых Вам банковских услуг»  </w:t>
      </w:r>
      <w:r w:rsidR="00F47290">
        <w:rPr>
          <w:rFonts w:ascii="Times New Roman" w:hAnsi="Times New Roman" w:cs="Times New Roman"/>
          <w:sz w:val="28"/>
          <w:szCs w:val="28"/>
        </w:rPr>
        <w:t xml:space="preserve">большинство опрошенных ответили  «скорее удовлетворён», на втором месте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>«полностью удовлетворён».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Утверждение перечня товарных рынков.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,Italic" w:hAnsi="Times New Roman,Italic" w:cs="Times New Roman,Italic"/>
          <w:iCs/>
          <w:sz w:val="28"/>
          <w:szCs w:val="26"/>
        </w:rPr>
        <w:t>Перечень товарных рынков Яковлевского муниципального района  размещен на официальном сайте администрации</w:t>
      </w:r>
      <w:r>
        <w:rPr>
          <w:rFonts w:ascii="Times New Roman" w:hAnsi="Times New Roman" w:cs="Times New Roman"/>
          <w:iCs/>
          <w:sz w:val="32"/>
          <w:szCs w:val="26"/>
        </w:rPr>
        <w:t xml:space="preserve">: </w:t>
      </w:r>
      <w:hyperlink r:id="rId20" w:history="1">
        <w:r>
          <w:rPr>
            <w:rStyle w:val="a3"/>
            <w:rFonts w:ascii="Times New Roman" w:hAnsi="Times New Roman" w:cs="Times New Roman"/>
            <w:sz w:val="28"/>
          </w:rPr>
          <w:t>http://yakovlevsky.ru/np/923-postanovlenie-496-ot-20-11-2019-goda-dorozhnaja-karta.html</w:t>
        </w:r>
      </w:hyperlink>
      <w:r>
        <w:rPr>
          <w:rFonts w:ascii="Times New Roman" w:hAnsi="Times New Roman" w:cs="Times New Roman"/>
          <w:sz w:val="28"/>
        </w:rPr>
        <w:t>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«Дорожная карта»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Яковлевском муниципальном районе утверждена Постановлением </w:t>
      </w:r>
      <w:r w:rsidR="00C7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496 </w:t>
      </w:r>
      <w:r w:rsidR="00C7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размещена на сайте администрации Яковлевского муниципального района    </w:t>
      </w:r>
      <w:hyperlink r:id="rId21" w:history="1">
        <w:r>
          <w:rPr>
            <w:rStyle w:val="a3"/>
            <w:rFonts w:ascii="Times New Roman" w:hAnsi="Times New Roman" w:cs="Times New Roman"/>
            <w:sz w:val="28"/>
          </w:rPr>
          <w:t>http://yakovlevsky.ru/np/923-postanovlenie-496-ot-20-11-2019-goda-dorozhnaja-karta.html</w:t>
        </w:r>
      </w:hyperlink>
      <w:r>
        <w:rPr>
          <w:rFonts w:ascii="Times New Roman" w:hAnsi="Times New Roman" w:cs="Times New Roman"/>
          <w:sz w:val="28"/>
        </w:rPr>
        <w:t>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Подготовка ежегодного Доклада, подготовленного в соответствии с положениями Стандарта.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Доклад о состоянии и развитии конкурентной среды на рынках товаров, работ и услуг Яковлевского муниципального района за 202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1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год будет размещен на официальном сайте Яковлевского муниципального района  в разделе «Развитие конкуренции» </w:t>
      </w:r>
      <w:r>
        <w:rPr>
          <w:rFonts w:ascii="Times New Roman" w:hAnsi="Times New Roman"/>
          <w:sz w:val="28"/>
          <w:szCs w:val="28"/>
        </w:rPr>
        <w:t>(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E91D88" w:rsidRDefault="00E91D88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об эффекте, достигнутом при внедрении Стандарта.</w:t>
      </w:r>
    </w:p>
    <w:p w:rsidR="003522A2" w:rsidRDefault="003522A2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Рынок услуг дополнительного образования детей.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>Услуги дополнительного образования в районе на основании лицензии предоставляют: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>- 1 учреждение дополнительного образования сферы образования;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>- 1 учреждение дополнительного образования сферы культуры;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>- 2 учрежден</w:t>
      </w:r>
      <w:r w:rsidR="009F18AF">
        <w:rPr>
          <w:rFonts w:ascii="Times New Roman" w:hAnsi="Times New Roman" w:cs="Times New Roman"/>
          <w:sz w:val="28"/>
        </w:rPr>
        <w:t>ия</w:t>
      </w:r>
      <w:r w:rsidRPr="00E91D88">
        <w:rPr>
          <w:rFonts w:ascii="Times New Roman" w:hAnsi="Times New Roman" w:cs="Times New Roman"/>
          <w:sz w:val="28"/>
        </w:rPr>
        <w:t>, оказывающее услуги дополнительного образования, имеющее статус индивидуальный предприниматель;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>- 5 учреждений, оказывающие услуги дополнительного образования,  имеющие иной статус: общеобразовательные.</w:t>
      </w:r>
    </w:p>
    <w:p w:rsidR="00E91D88" w:rsidRPr="00E91D88" w:rsidRDefault="00E91D88" w:rsidP="00E91D88">
      <w:pPr>
        <w:pStyle w:val="a4"/>
        <w:tabs>
          <w:tab w:val="left" w:pos="142"/>
        </w:tabs>
        <w:autoSpaceDE w:val="0"/>
        <w:autoSpaceDN w:val="0"/>
        <w:adjustRightInd w:val="0"/>
        <w:spacing w:line="360" w:lineRule="auto"/>
        <w:ind w:left="142" w:firstLine="1131"/>
        <w:rPr>
          <w:rFonts w:ascii="Times New Roman" w:hAnsi="Times New Roman" w:cs="Times New Roman"/>
          <w:sz w:val="28"/>
        </w:rPr>
      </w:pPr>
      <w:r w:rsidRPr="00E91D88">
        <w:rPr>
          <w:rFonts w:ascii="Times New Roman" w:hAnsi="Times New Roman" w:cs="Times New Roman"/>
          <w:sz w:val="28"/>
        </w:rPr>
        <w:t xml:space="preserve">Дополнительное образование предоставляется  по следующим направления:  художественной естественно-научной, технической, туристско-краеведческой, физкультурно-спортивной, социально-педагогической для обучающихся в количестве 1515 человек. Образовательная деятельность в учреждениях ведется на основании лицензий. </w:t>
      </w:r>
    </w:p>
    <w:p w:rsidR="00E91D88" w:rsidRPr="00E91D88" w:rsidRDefault="00E91D88" w:rsidP="00E91D88">
      <w:pPr>
        <w:pStyle w:val="a4"/>
        <w:autoSpaceDE w:val="0"/>
        <w:autoSpaceDN w:val="0"/>
        <w:adjustRightInd w:val="0"/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E91D88">
        <w:rPr>
          <w:rFonts w:ascii="Times New Roman" w:hAnsi="Times New Roman" w:cs="Times New Roman"/>
          <w:sz w:val="28"/>
        </w:rPr>
        <w:t xml:space="preserve">С  </w:t>
      </w:r>
      <w:r w:rsidRPr="00E91D88">
        <w:rPr>
          <w:rFonts w:ascii="Times New Roman" w:hAnsi="Times New Roman" w:cs="Times New Roman"/>
          <w:sz w:val="28"/>
          <w:lang w:val="en-US"/>
        </w:rPr>
        <w:t>IV</w:t>
      </w:r>
      <w:r w:rsidRPr="00E91D88">
        <w:rPr>
          <w:rFonts w:ascii="Times New Roman" w:hAnsi="Times New Roman" w:cs="Times New Roman"/>
          <w:sz w:val="28"/>
        </w:rPr>
        <w:t xml:space="preserve">  квартала 2021 года услуги дополнительного образования в районе предоставляет компания «Роботек»,  </w:t>
      </w:r>
      <w:r w:rsidRPr="00E91D88">
        <w:rPr>
          <w:rFonts w:ascii="Times New Roman" w:hAnsi="Times New Roman" w:cs="Times New Roman"/>
          <w:color w:val="555555"/>
          <w:sz w:val="28"/>
          <w:lang w:eastAsia="ru-RU"/>
        </w:rPr>
        <w:t>«</w:t>
      </w:r>
      <w:r w:rsidRPr="00E91D88">
        <w:rPr>
          <w:rFonts w:ascii="Times New Roman" w:hAnsi="Times New Roman" w:cs="Times New Roman"/>
          <w:sz w:val="28"/>
          <w:lang w:eastAsia="ru-RU"/>
        </w:rPr>
        <w:t>Роботек» - известный бренд, под которым функционирует сеть детских клубов, где детей обучают основам робототехники.</w:t>
      </w:r>
      <w:r w:rsidRPr="00E91D88">
        <w:rPr>
          <w:rFonts w:ascii="Times New Roman" w:hAnsi="Times New Roman" w:cs="Times New Roman"/>
          <w:color w:val="555555"/>
          <w:sz w:val="28"/>
          <w:lang w:eastAsia="ru-RU"/>
        </w:rPr>
        <w:t xml:space="preserve"> </w:t>
      </w:r>
      <w:r w:rsidRPr="00E91D88">
        <w:rPr>
          <w:rFonts w:ascii="Times New Roman" w:hAnsi="Times New Roman" w:cs="Times New Roman"/>
          <w:sz w:val="28"/>
          <w:lang w:eastAsia="ru-RU"/>
        </w:rPr>
        <w:t>Таким образом, на 01.01.2022 в Яковлевском муниципальном районе услуги дополнительного образования оказывают три организации частной формы собственности.</w:t>
      </w:r>
    </w:p>
    <w:p w:rsidR="003522A2" w:rsidRDefault="003522A2" w:rsidP="00E91D88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сфере дополнительного образования. </w:t>
      </w:r>
    </w:p>
    <w:p w:rsidR="009B6EC6" w:rsidRDefault="009B6EC6" w:rsidP="00E91D88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22A2" w:rsidRDefault="003522A2" w:rsidP="00E91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iCs/>
          <w:sz w:val="28"/>
          <w:szCs w:val="28"/>
        </w:rPr>
        <w:t>Рынок услуг детского отдыха и оздоровления</w:t>
      </w:r>
    </w:p>
    <w:p w:rsidR="00E91D88" w:rsidRPr="00E91D88" w:rsidRDefault="00E91D88" w:rsidP="00E91D88">
      <w:pPr>
        <w:pStyle w:val="ConsPlusNormal"/>
        <w:spacing w:line="360" w:lineRule="auto"/>
        <w:ind w:firstLine="708"/>
        <w:rPr>
          <w:sz w:val="28"/>
        </w:rPr>
      </w:pPr>
      <w:r w:rsidRPr="00E91D88">
        <w:rPr>
          <w:sz w:val="28"/>
        </w:rPr>
        <w:t>В 2021 году  путевки в загородные лагеря отдыха в период летних каникул родителями приобретались, подано 5 заявлений на компенсацию</w:t>
      </w:r>
    </w:p>
    <w:p w:rsidR="00E91D88" w:rsidRPr="00E91D88" w:rsidRDefault="00E91D88" w:rsidP="00E91D88">
      <w:pPr>
        <w:pStyle w:val="ConsPlusNormal"/>
        <w:spacing w:line="360" w:lineRule="auto"/>
        <w:ind w:firstLine="568"/>
        <w:rPr>
          <w:sz w:val="28"/>
        </w:rPr>
      </w:pPr>
      <w:r w:rsidRPr="00E91D88">
        <w:rPr>
          <w:sz w:val="28"/>
        </w:rPr>
        <w:t xml:space="preserve">В  2021 выделено 855532  рублей на организацию питания детей в лагерях с дневным пребыванием. 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При этом частные организации на рынке услуг детского отдыха и оздоровления </w:t>
      </w:r>
      <w:r w:rsidR="0036752E">
        <w:rPr>
          <w:rFonts w:ascii="Times New Roman,Italic" w:hAnsi="Times New Roman,Italic" w:cs="Times New Roman,Italic"/>
          <w:iCs/>
          <w:sz w:val="28"/>
          <w:szCs w:val="28"/>
        </w:rPr>
        <w:t xml:space="preserve">в Яковлевском муниципальном районе </w:t>
      </w:r>
      <w:r>
        <w:rPr>
          <w:rFonts w:ascii="Times New Roman,Italic" w:hAnsi="Times New Roman,Italic" w:cs="Times New Roman,Italic"/>
          <w:iCs/>
          <w:sz w:val="28"/>
          <w:szCs w:val="28"/>
        </w:rPr>
        <w:t>отсутствуют.</w:t>
      </w:r>
    </w:p>
    <w:p w:rsidR="009B6EC6" w:rsidRDefault="009B6EC6" w:rsidP="003522A2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3522A2" w:rsidRDefault="00E91D88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22A2">
        <w:rPr>
          <w:rFonts w:ascii="Times New Roman" w:hAnsi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240" w:lineRule="auto"/>
        <w:ind w:left="1273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E91D88" w:rsidRPr="00E91D88" w:rsidRDefault="00E91D88" w:rsidP="00E91D88">
      <w:pPr>
        <w:pStyle w:val="ConsPlusNormal"/>
        <w:spacing w:line="360" w:lineRule="auto"/>
        <w:jc w:val="both"/>
        <w:rPr>
          <w:sz w:val="28"/>
        </w:rPr>
      </w:pPr>
      <w:r w:rsidRPr="00E91D88">
        <w:rPr>
          <w:sz w:val="28"/>
        </w:rPr>
        <w:t xml:space="preserve"> </w:t>
      </w:r>
      <w:r>
        <w:rPr>
          <w:sz w:val="28"/>
        </w:rPr>
        <w:tab/>
      </w:r>
      <w:r w:rsidRPr="00E91D88">
        <w:rPr>
          <w:sz w:val="28"/>
        </w:rPr>
        <w:t>На территории  Яковлевского  муниципального района торговлю лекарственными  препаратами  и медицинскими средствами  осуществляют четыре аптеки.  Доля организаций частной формы собственности в данной сфере составляет 100,00 процентов (минимальное значение ключевого показателя в 202</w:t>
      </w:r>
      <w:r w:rsidR="002741BD">
        <w:rPr>
          <w:sz w:val="28"/>
        </w:rPr>
        <w:t xml:space="preserve">1 </w:t>
      </w:r>
      <w:r w:rsidRPr="00E91D88">
        <w:rPr>
          <w:sz w:val="28"/>
        </w:rPr>
        <w:t>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E91D88" w:rsidRDefault="00E91D88" w:rsidP="00E91D88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E91D88">
        <w:rPr>
          <w:rFonts w:ascii="Times New Roman" w:hAnsi="Times New Roman" w:cs="Times New Roman"/>
          <w:sz w:val="28"/>
          <w:szCs w:val="24"/>
        </w:rPr>
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</w:r>
    </w:p>
    <w:p w:rsidR="00241E2C" w:rsidRPr="00E91D88" w:rsidRDefault="00241E2C" w:rsidP="00E91D88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E91D88" w:rsidRPr="00E91D88" w:rsidRDefault="00E91D88" w:rsidP="00E91D88">
      <w:pPr>
        <w:pStyle w:val="a4"/>
        <w:autoSpaceDE w:val="0"/>
        <w:autoSpaceDN w:val="0"/>
        <w:adjustRightInd w:val="0"/>
        <w:spacing w:after="0" w:line="240" w:lineRule="auto"/>
        <w:ind w:left="1273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3522A2" w:rsidRDefault="00E91D88" w:rsidP="00E91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3522A2">
        <w:rPr>
          <w:rFonts w:ascii="Times New Roman,Italic" w:hAnsi="Times New Roman,Italic" w:cs="Times New Roman,Italic"/>
          <w:b/>
          <w:iCs/>
          <w:sz w:val="28"/>
          <w:szCs w:val="28"/>
        </w:rPr>
        <w:t>Рынок теплоснабжения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E91D88" w:rsidRPr="00E91D88" w:rsidRDefault="00E91D88" w:rsidP="00E91D88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E91D88">
        <w:rPr>
          <w:rFonts w:ascii="Times New Roman" w:hAnsi="Times New Roman"/>
          <w:sz w:val="28"/>
          <w:szCs w:val="24"/>
        </w:rPr>
        <w:t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  (котельная № 5 ст. Варфоломеевка), 2 модульных котельные (АМК) с. Покровка и с. Новосысоевка, 4 котельных муниципальных образовательных учреждений (школы, детские сады).  1 котельная работающая на мазуте (с. Яковлевка, ул. Ленинская 24 «а», центральная котельная № 1), остальные котельные работают на твердом топливе  (уголь). Из 14 котельных  9 – эксплуатируются одной государственной организацией (КГУП «Примтеплоэнерго») по договору аренды муниципального имущества. Котельные военных городков обслуживает государственное учреждение ФГБУ «ЦЖКУ». Негосударственные организации на данном рынке отсутствуют.</w:t>
      </w:r>
    </w:p>
    <w:p w:rsidR="00E91D88" w:rsidRDefault="00E91D88" w:rsidP="00E91D8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522A2" w:rsidRDefault="003522A2" w:rsidP="00E91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  <w:r>
        <w:rPr>
          <w:rFonts w:ascii="Times New Roman,Italic" w:hAnsi="Times New Roman,Italic" w:cs="Times New Roman,Italic"/>
          <w:b/>
          <w:iCs/>
          <w:sz w:val="28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E91D88" w:rsidRDefault="00E91D88" w:rsidP="00E9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</w:p>
    <w:p w:rsidR="003522A2" w:rsidRPr="00E91D88" w:rsidRDefault="00E91D88" w:rsidP="00E91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/>
          <w:iCs/>
          <w:sz w:val="30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E91D88">
        <w:rPr>
          <w:rFonts w:ascii="Times New Roman" w:hAnsi="Times New Roman"/>
          <w:sz w:val="28"/>
          <w:szCs w:val="24"/>
        </w:rPr>
        <w:t>В настоящее время рынок пассажирских перевозок автомобильным транспортом не является конкурентным. По состоянию на конец 4 квартала 2021 года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</w:r>
    </w:p>
    <w:p w:rsidR="00E91D88" w:rsidRPr="00E91D88" w:rsidRDefault="00E91D88" w:rsidP="00E91D88">
      <w:pPr>
        <w:pStyle w:val="ConsPlusNormal"/>
        <w:spacing w:line="360" w:lineRule="auto"/>
        <w:ind w:firstLine="708"/>
        <w:rPr>
          <w:sz w:val="28"/>
        </w:rPr>
      </w:pPr>
      <w:r w:rsidRPr="00E91D88">
        <w:rPr>
          <w:sz w:val="28"/>
        </w:rPr>
        <w:t>Информация о критериях конкурсного отбора перевозчиков в 4 квартале 2021 года не размещалась. Ранее размещенные конкурсы признаны несостоявшимися в связи с отсутствием поданных заявок.</w:t>
      </w:r>
    </w:p>
    <w:p w:rsidR="00E91D88" w:rsidRPr="00E91D88" w:rsidRDefault="00E91D88" w:rsidP="00E91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b/>
          <w:iCs/>
          <w:sz w:val="30"/>
          <w:szCs w:val="28"/>
        </w:rPr>
      </w:pPr>
      <w:r w:rsidRPr="00E91D88">
        <w:rPr>
          <w:rFonts w:ascii="Times New Roman" w:hAnsi="Times New Roman"/>
          <w:sz w:val="28"/>
          <w:szCs w:val="24"/>
        </w:rPr>
        <w:t>В настоящее время перевозки пассажиров и багажа из села Андреевка осуществляется таксомоторными фирмами – «Такси от Валентина» и «Армада» на ст. Сысоевка, с. Старосысоевка такси «Парус» ИП Кузнецов В.Т. осуществляющие свою деятельность на территории района (базируются в с. Яковлевка и с. Новосысоевка).</w:t>
      </w:r>
    </w:p>
    <w:p w:rsidR="00E91D88" w:rsidRPr="00E91D88" w:rsidRDefault="00E91D88" w:rsidP="00E91D88">
      <w:pPr>
        <w:pStyle w:val="a4"/>
        <w:autoSpaceDE w:val="0"/>
        <w:autoSpaceDN w:val="0"/>
        <w:adjustRightInd w:val="0"/>
        <w:spacing w:after="0" w:line="240" w:lineRule="auto"/>
        <w:ind w:left="1273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3522A2" w:rsidRPr="00E91D88" w:rsidRDefault="003522A2" w:rsidP="00E91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 w:rsidRPr="00E91D88">
        <w:rPr>
          <w:rFonts w:ascii="Times New Roman,Italic" w:hAnsi="Times New Roman,Italic" w:cs="Times New Roman,Italic"/>
          <w:b/>
          <w:iCs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E91D88" w:rsidRDefault="00E91D88" w:rsidP="00E91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E91D88">
        <w:rPr>
          <w:rFonts w:ascii="Times New Roman" w:hAnsi="Times New Roman"/>
          <w:sz w:val="28"/>
          <w:szCs w:val="26"/>
        </w:rPr>
        <w:t xml:space="preserve">        Рынок строительства объектов капитального строительства, за исключением жилищного и дорожного строительства на территории Яковлевского района представлен компаниями частной формы собственности</w:t>
      </w:r>
      <w:r w:rsidR="00436234">
        <w:rPr>
          <w:rFonts w:ascii="Times New Roman" w:hAnsi="Times New Roman"/>
          <w:sz w:val="28"/>
          <w:szCs w:val="26"/>
        </w:rPr>
        <w:t>.</w:t>
      </w:r>
    </w:p>
    <w:p w:rsidR="00436234" w:rsidRPr="00436234" w:rsidRDefault="00436234" w:rsidP="00E91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</w:p>
    <w:p w:rsidR="003522A2" w:rsidRPr="00436234" w:rsidRDefault="003522A2" w:rsidP="004362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  <w:r w:rsidRPr="00436234">
        <w:rPr>
          <w:rFonts w:ascii="Times New Roman,Italic" w:hAnsi="Times New Roman,Italic" w:cs="Times New Roman,Italic"/>
          <w:b/>
          <w:iCs/>
          <w:sz w:val="28"/>
          <w:szCs w:val="26"/>
        </w:rPr>
        <w:t>Рынок дорожной деятельности (за исключением проектирования)</w:t>
      </w:r>
    </w:p>
    <w:p w:rsidR="003522A2" w:rsidRPr="009B6EC6" w:rsidRDefault="003522A2" w:rsidP="003522A2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частных хозяйствующих субъектов, осуществляющих свою деятельность на рынке дорожной деятельности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 В последние годы сложилась тенденция к увеличению заявок на участие в конкурсных процедурах на выполнение тех или иных работ в сфере дорожной деятельности на автодорогах местного значения со стороны частных предприятий, организаций. Практически 100% работ проводятся по 44-ФЗ, что обеспечивает здоровую и прозрачную конкурентоспособную среду для участников закупки.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</w:p>
    <w:p w:rsidR="003522A2" w:rsidRDefault="003522A2" w:rsidP="004362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  <w:r>
        <w:rPr>
          <w:rFonts w:ascii="Times New Roman,Italic" w:hAnsi="Times New Roman,Italic" w:cs="Times New Roman,Italic"/>
          <w:b/>
          <w:iCs/>
          <w:sz w:val="28"/>
          <w:szCs w:val="26"/>
        </w:rPr>
        <w:t>Сфера наружной рекламы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На территории Яковлевского муниципального района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с </w:t>
      </w:r>
      <w:r>
        <w:rPr>
          <w:rFonts w:ascii="Times New Roman,Italic" w:hAnsi="Times New Roman,Italic" w:cs="Times New Roman,Italic"/>
          <w:iCs/>
          <w:sz w:val="28"/>
          <w:szCs w:val="28"/>
        </w:rPr>
        <w:lastRenderedPageBreak/>
        <w:t>возможным участием других частных хозяйствующих субъектов, с целью предоставления качественных услуг по оптимальным ценам.</w:t>
      </w:r>
    </w:p>
    <w:p w:rsidR="00436234" w:rsidRPr="00436234" w:rsidRDefault="00436234" w:rsidP="003522A2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,Italic" w:hAnsi="Times New Roman,Italic" w:cs="Times New Roman,Italic"/>
          <w:iCs/>
          <w:sz w:val="30"/>
          <w:szCs w:val="28"/>
        </w:rPr>
      </w:pPr>
      <w:r w:rsidRPr="00436234">
        <w:rPr>
          <w:rFonts w:ascii="Times New Roman" w:hAnsi="Times New Roman" w:cs="Times New Roman"/>
          <w:sz w:val="28"/>
          <w:szCs w:val="24"/>
        </w:rPr>
        <w:t>Схема размещения рекламных конструкций размещена на официальном сайте администрации Яковлевского муниципального района, информация о внесении изменений в законодательство относительно рекламной                            деятельности регулярно обновляется на  официальном сайте и размещается в разделе новостей на странице Инстаграм.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3522A2" w:rsidRDefault="003522A2" w:rsidP="004362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  <w:r>
        <w:rPr>
          <w:rFonts w:ascii="Times New Roman,Italic" w:hAnsi="Times New Roman,Italic" w:cs="Times New Roman,Italic"/>
          <w:b/>
          <w:iCs/>
          <w:sz w:val="28"/>
          <w:szCs w:val="26"/>
        </w:rPr>
        <w:t>Рынок ритуальных услуг.</w:t>
      </w:r>
    </w:p>
    <w:p w:rsidR="003522A2" w:rsidRDefault="003522A2" w:rsidP="003522A2">
      <w:pPr>
        <w:pStyle w:val="a4"/>
        <w:autoSpaceDE w:val="0"/>
        <w:autoSpaceDN w:val="0"/>
        <w:adjustRightInd w:val="0"/>
        <w:spacing w:after="0" w:line="240" w:lineRule="auto"/>
        <w:ind w:left="1273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436234" w:rsidRPr="00436234" w:rsidRDefault="00436234" w:rsidP="00436234">
      <w:pPr>
        <w:spacing w:line="360" w:lineRule="auto"/>
        <w:ind w:firstLine="568"/>
        <w:jc w:val="both"/>
        <w:rPr>
          <w:rFonts w:ascii="Times New Roman" w:hAnsi="Times New Roman" w:cs="Times New Roman"/>
          <w:sz w:val="32"/>
          <w:szCs w:val="28"/>
        </w:rPr>
      </w:pPr>
      <w:r w:rsidRPr="00436234">
        <w:rPr>
          <w:rFonts w:ascii="Times New Roman" w:hAnsi="Times New Roman"/>
          <w:sz w:val="28"/>
          <w:szCs w:val="24"/>
        </w:rPr>
        <w:t>В 2021 году на территории Яковлевского муниципального района ритуальные услуги оказывали  3 организации, в т. ч. -  Бюро ритуальных услуг «Тихая обитель», Краевая ритуальная служба,  ритуальная служба по селу и району «Скорбь» все организации имеют частную  форму собственности.</w:t>
      </w:r>
    </w:p>
    <w:p w:rsidR="003522A2" w:rsidRDefault="00436234" w:rsidP="00436234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3623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 населения о качестве и удовлетворенности предоставляемыми ритуальными услугами можно сделать вывод  о достаточном количестве  организаций оказывающих данные услуги, 10  человек из  </w:t>
      </w:r>
      <w:r w:rsidR="00D56597">
        <w:rPr>
          <w:rFonts w:ascii="Times New Roman" w:hAnsi="Times New Roman" w:cs="Times New Roman"/>
          <w:sz w:val="28"/>
          <w:szCs w:val="28"/>
        </w:rPr>
        <w:t>21</w:t>
      </w:r>
      <w:r w:rsidRPr="00436234">
        <w:rPr>
          <w:rFonts w:ascii="Times New Roman" w:hAnsi="Times New Roman" w:cs="Times New Roman"/>
          <w:sz w:val="28"/>
          <w:szCs w:val="28"/>
        </w:rPr>
        <w:t xml:space="preserve"> опрошенных указали на достаточно высокие цены на указанные услуги, и указали на удовлетворительное качество оказываемых услуг представленными на территории района  организациями частной формы собственности.</w:t>
      </w:r>
    </w:p>
    <w:p w:rsidR="00824F67" w:rsidRPr="00824F67" w:rsidRDefault="00824F67" w:rsidP="00824F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24F67">
        <w:rPr>
          <w:rFonts w:ascii="Times New Roman" w:hAnsi="Times New Roman" w:cs="Times New Roman"/>
          <w:b/>
          <w:sz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824F67" w:rsidRPr="00824F67" w:rsidRDefault="00824F67" w:rsidP="00824F67">
      <w:pPr>
        <w:pStyle w:val="a4"/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436234" w:rsidRPr="00824F67" w:rsidRDefault="00824F67" w:rsidP="00824F67">
      <w:pPr>
        <w:spacing w:line="360" w:lineRule="auto"/>
        <w:ind w:firstLine="568"/>
        <w:rPr>
          <w:rFonts w:ascii="Times New Roman" w:hAnsi="Times New Roman"/>
          <w:sz w:val="28"/>
          <w:szCs w:val="24"/>
        </w:rPr>
      </w:pPr>
      <w:r w:rsidRPr="00824F67">
        <w:rPr>
          <w:rFonts w:ascii="Times New Roman" w:hAnsi="Times New Roman"/>
          <w:sz w:val="28"/>
          <w:szCs w:val="24"/>
        </w:rPr>
        <w:t>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</w:r>
      <w:r>
        <w:rPr>
          <w:rFonts w:ascii="Times New Roman" w:hAnsi="Times New Roman"/>
          <w:sz w:val="28"/>
          <w:szCs w:val="24"/>
        </w:rPr>
        <w:t>.</w:t>
      </w:r>
    </w:p>
    <w:p w:rsidR="00241E2C" w:rsidRDefault="00241E2C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1E2C" w:rsidRDefault="00241E2C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41E2C" w:rsidRDefault="00241E2C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4. Дополнительные комментарии со стороны муниципального образования Приморского края («обратная связь»)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7D4B" w:rsidRDefault="00436234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2021 год стал переломным в борьбе с пандемией.  Ситуация постепенно улучшалась, </w:t>
      </w:r>
      <w:r w:rsidR="00067D4B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хотя говорить о полном </w:t>
      </w:r>
      <w:r w:rsidR="00067D4B">
        <w:rPr>
          <w:rFonts w:ascii="Times New Roman,Italic" w:hAnsi="Times New Roman,Italic" w:cs="Times New Roman,Italic"/>
          <w:iCs/>
          <w:sz w:val="28"/>
          <w:szCs w:val="28"/>
        </w:rPr>
        <w:t xml:space="preserve"> восстановлении пока рано. Если весной удалось не вводить жестких ограничительных мер, то в четвертом квартале, использование  </w:t>
      </w:r>
      <w:r w:rsidR="00067D4B">
        <w:rPr>
          <w:rFonts w:ascii="Times New Roman,Italic" w:hAnsi="Times New Roman,Italic" w:cs="Times New Roman,Italic"/>
          <w:iCs/>
          <w:sz w:val="28"/>
          <w:szCs w:val="28"/>
          <w:lang w:val="en-US"/>
        </w:rPr>
        <w:t>GR</w:t>
      </w:r>
      <w:r w:rsidR="00067D4B" w:rsidRPr="00067D4B">
        <w:rPr>
          <w:rFonts w:ascii="Times New Roman,Italic" w:hAnsi="Times New Roman,Italic" w:cs="Times New Roman,Italic"/>
          <w:iCs/>
          <w:sz w:val="28"/>
          <w:szCs w:val="28"/>
        </w:rPr>
        <w:t>-</w:t>
      </w:r>
      <w:r w:rsidR="00067D4B">
        <w:rPr>
          <w:rFonts w:ascii="Times New Roman,Italic" w:hAnsi="Times New Roman,Italic" w:cs="Times New Roman,Italic"/>
          <w:iCs/>
          <w:sz w:val="28"/>
          <w:szCs w:val="28"/>
        </w:rPr>
        <w:t xml:space="preserve">кодов о вакцинации   в общественных местах и на некоторых видах транспорта стало обязательным,  в связи с подъемом заболеваемости осенью 2021 года. Данные мероприятия так же отразились на состоянии и развитии конкуренции на товарных рынках муниципального района. </w:t>
      </w:r>
    </w:p>
    <w:p w:rsidR="000B35BE" w:rsidRDefault="000B35BE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В 2022 году будет продолжена работа муниципалитета по реализации плана мероприятий («дорожной карты»)  по содействию развитию конкуренции в Яковлевском районе, с учетом мониторинга и анализа итогов предыдущего года.</w:t>
      </w:r>
    </w:p>
    <w:p w:rsidR="000B35BE" w:rsidRDefault="000B35BE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0B35BE" w:rsidRPr="000B35BE" w:rsidRDefault="000B35BE" w:rsidP="000B35BE">
      <w:pPr>
        <w:shd w:val="clear" w:color="auto" w:fill="FFFF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3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«Каждому человеку, пока он не нарушает законов справедливости, предоставляется совершенно свободно преследовать по собственному разумению свои интересы и конкурировать своим трудом и капиталом с трудом и капиталом любого другого лица.»</w:t>
      </w:r>
    </w:p>
    <w:p w:rsidR="003D47CF" w:rsidRPr="000B35BE" w:rsidRDefault="000B35BE" w:rsidP="000B35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,Italic" w:hAnsi="Times New Roman,Italic" w:cs="Times New Roman,Italic"/>
          <w:iCs/>
          <w:sz w:val="26"/>
          <w:szCs w:val="26"/>
        </w:rPr>
      </w:pPr>
      <w:r w:rsidRPr="000B3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Адам Смит</w:t>
      </w:r>
    </w:p>
    <w:p w:rsidR="00067D4B" w:rsidRPr="000B35BE" w:rsidRDefault="00067D4B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3522A2" w:rsidRPr="000B35BE" w:rsidRDefault="003522A2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  <w:sectPr w:rsidR="003522A2" w:rsidRPr="000B35BE">
          <w:pgSz w:w="11906" w:h="16838"/>
          <w:pgMar w:top="1134" w:right="709" w:bottom="1134" w:left="1276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04"/>
        <w:gridCol w:w="1555"/>
        <w:gridCol w:w="1481"/>
        <w:gridCol w:w="1418"/>
        <w:gridCol w:w="1134"/>
        <w:gridCol w:w="1275"/>
        <w:gridCol w:w="1134"/>
        <w:gridCol w:w="1389"/>
        <w:gridCol w:w="1417"/>
        <w:gridCol w:w="1985"/>
        <w:gridCol w:w="1843"/>
      </w:tblGrid>
      <w:tr w:rsidR="003522A2" w:rsidTr="00845ADC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Фактичес-кое значение показателя в отчетном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3522A2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доля организаций частной формы собственности в сфере услуг дополни-тельного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2A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2A5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9F18AF">
            <w:pPr>
              <w:pStyle w:val="ConsPlusNormal"/>
              <w:jc w:val="both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В Яковлевском районе обеспечен бесплатный и равный доступ детей к дополнитель-ному образованию. </w:t>
            </w:r>
          </w:p>
          <w:p w:rsidR="009F18AF" w:rsidRPr="009F18AF" w:rsidRDefault="009F18AF" w:rsidP="009F18AF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i/>
                <w:sz w:val="18"/>
              </w:rPr>
              <w:t xml:space="preserve">В 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t>2021 году Услуги допо</w:t>
            </w:r>
            <w:r>
              <w:rPr>
                <w:rFonts w:ascii="Times New Roman" w:hAnsi="Times New Roman" w:cs="Times New Roman"/>
                <w:i/>
                <w:sz w:val="18"/>
              </w:rPr>
              <w:t>лнительного образования в район оказывают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:rsidR="009F18AF" w:rsidRPr="009F18AF" w:rsidRDefault="009F18AF" w:rsidP="009F18AF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 w:rsidRPr="009F18AF">
              <w:rPr>
                <w:rFonts w:ascii="Times New Roman" w:hAnsi="Times New Roman" w:cs="Times New Roman"/>
                <w:i/>
                <w:sz w:val="18"/>
              </w:rPr>
              <w:t>1 учреждение дополнительного образования сферы образования;</w:t>
            </w:r>
          </w:p>
          <w:p w:rsidR="009F18AF" w:rsidRPr="009F18AF" w:rsidRDefault="009F18AF" w:rsidP="009F18AF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 w:rsidRPr="009F18AF">
              <w:rPr>
                <w:rFonts w:ascii="Times New Roman" w:hAnsi="Times New Roman" w:cs="Times New Roman"/>
                <w:i/>
                <w:sz w:val="18"/>
              </w:rPr>
              <w:t>1 учреждение дополнительного образования сферы культуры;</w:t>
            </w:r>
          </w:p>
          <w:p w:rsidR="009F18AF" w:rsidRPr="009F18AF" w:rsidRDefault="009F18AF" w:rsidP="009F18AF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 w:rsidRPr="009F18AF">
              <w:rPr>
                <w:rFonts w:ascii="Times New Roman" w:hAnsi="Times New Roman" w:cs="Times New Roman"/>
                <w:i/>
                <w:sz w:val="18"/>
              </w:rPr>
              <w:t>2 учреждени</w:t>
            </w:r>
            <w:r>
              <w:rPr>
                <w:rFonts w:ascii="Times New Roman" w:hAnsi="Times New Roman" w:cs="Times New Roman"/>
                <w:i/>
                <w:sz w:val="18"/>
              </w:rPr>
              <w:t>я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t>, оказывающ</w:t>
            </w:r>
            <w:r>
              <w:rPr>
                <w:rFonts w:ascii="Times New Roman" w:hAnsi="Times New Roman" w:cs="Times New Roman"/>
                <w:i/>
                <w:sz w:val="18"/>
              </w:rPr>
              <w:t>и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t>е услуги дополнительно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lastRenderedPageBreak/>
              <w:t>го образования, имеющ</w:t>
            </w:r>
            <w:r>
              <w:rPr>
                <w:rFonts w:ascii="Times New Roman" w:hAnsi="Times New Roman" w:cs="Times New Roman"/>
                <w:i/>
                <w:sz w:val="18"/>
              </w:rPr>
              <w:t>и</w:t>
            </w:r>
            <w:r w:rsidRPr="009F18AF">
              <w:rPr>
                <w:rFonts w:ascii="Times New Roman" w:hAnsi="Times New Roman" w:cs="Times New Roman"/>
                <w:i/>
                <w:sz w:val="18"/>
              </w:rPr>
              <w:t>е статус индивидуальный предприниматель;</w:t>
            </w:r>
          </w:p>
          <w:p w:rsidR="009F18AF" w:rsidRPr="009F18AF" w:rsidRDefault="009F18AF" w:rsidP="009F18AF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 w:rsidRPr="009F18AF">
              <w:rPr>
                <w:rFonts w:ascii="Times New Roman" w:hAnsi="Times New Roman" w:cs="Times New Roman"/>
                <w:i/>
                <w:sz w:val="18"/>
              </w:rPr>
              <w:t>5 учреждений, оказывающие услуги дополнительного образования,  имеющие иной статус: общеобразовательные.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9F18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 xml:space="preserve">Приказ Минэкономразвития России от 11.03.20г. № 130 «Об утверждении единой методики мониторинга состояния и развития конкуренции на товарных рынках субъекта Российской Федерации». 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43685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 – 21</w:t>
            </w:r>
            <w:r w:rsidR="003522A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человек.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качества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17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17/21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85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%;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цены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человек.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12/21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57%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2A2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детского отдыха и оздоровления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483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483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4836F7">
            <w:pPr>
              <w:pStyle w:val="ConsPlusNormal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В 202</w:t>
            </w:r>
            <w:r w:rsidR="004836F7">
              <w:rPr>
                <w:i/>
                <w:sz w:val="18"/>
                <w:lang w:eastAsia="en-US"/>
              </w:rPr>
              <w:t>1</w:t>
            </w:r>
            <w:r>
              <w:rPr>
                <w:i/>
                <w:sz w:val="18"/>
                <w:lang w:eastAsia="en-US"/>
              </w:rPr>
              <w:t xml:space="preserve">году  путевки в загородные лагеря отдыха в период летних каникул родителями </w:t>
            </w:r>
            <w:r w:rsidR="004836F7">
              <w:rPr>
                <w:i/>
                <w:sz w:val="18"/>
                <w:lang w:eastAsia="en-US"/>
              </w:rPr>
              <w:t>приобрета-лись. Было подано 5 заявлений о предоставле-нии компенсации. В  2021</w:t>
            </w:r>
            <w:r>
              <w:rPr>
                <w:i/>
                <w:sz w:val="18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lastRenderedPageBreak/>
              <w:t xml:space="preserve">выделено </w:t>
            </w:r>
            <w:r w:rsidR="004836F7" w:rsidRPr="004836F7">
              <w:rPr>
                <w:sz w:val="16"/>
              </w:rPr>
              <w:t>855532</w:t>
            </w:r>
            <w:r w:rsidRPr="004836F7">
              <w:rPr>
                <w:i/>
                <w:sz w:val="10"/>
                <w:lang w:eastAsia="en-US"/>
              </w:rPr>
              <w:t xml:space="preserve">. </w:t>
            </w:r>
            <w:r>
              <w:rPr>
                <w:i/>
                <w:sz w:val="18"/>
                <w:lang w:eastAsia="en-US"/>
              </w:rPr>
              <w:t xml:space="preserve">рублей на организацию питания детей в лагерях с дневным пребыванием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pStyle w:val="ConsPlusNormal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lastRenderedPageBreak/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4836F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21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 w:rsidR="004836F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4836F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15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человека.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4836F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15/21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4836F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 w:rsidR="0036752E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99672B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7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>человек.</w:t>
            </w:r>
          </w:p>
          <w:p w:rsidR="003522A2" w:rsidRDefault="0036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99672B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1421) *100=70</w:t>
            </w:r>
            <w:r w:rsidR="003522A2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– </w:t>
            </w:r>
            <w:r w:rsidR="0099672B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8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3522A2" w:rsidRPr="004836F7" w:rsidRDefault="00227F75" w:rsidP="00996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99672B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99672B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38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2A2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D" w:rsidRDefault="003522A2" w:rsidP="007D7C6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В 202</w:t>
            </w:r>
            <w:r w:rsidR="0060433B">
              <w:rPr>
                <w:rFonts w:ascii="Times New Roman" w:hAnsi="Times New Roman"/>
                <w:i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году </w:t>
            </w:r>
          </w:p>
          <w:p w:rsidR="003522A2" w:rsidRDefault="002741BD" w:rsidP="007D7C67">
            <w:pPr>
              <w:pStyle w:val="ConsPlusNormal"/>
              <w:jc w:val="both"/>
              <w:rPr>
                <w:i/>
                <w:sz w:val="18"/>
              </w:rPr>
            </w:pPr>
            <w:r w:rsidRPr="002741BD">
              <w:rPr>
                <w:i/>
                <w:sz w:val="18"/>
                <w:szCs w:val="18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четыре аптеки.  Доля организаций частной формы собственности в данной сфере составляет 100,00 </w:t>
            </w:r>
            <w:r w:rsidRPr="002741BD">
              <w:rPr>
                <w:i/>
                <w:sz w:val="18"/>
                <w:szCs w:val="18"/>
              </w:rPr>
              <w:lastRenderedPageBreak/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lastRenderedPageBreak/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опрошенных –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21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«удовлетворен» и «скорее удовлетворен» по вопросам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качества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2741B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19/21</w:t>
            </w:r>
            <w:r w:rsidR="003522A2"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3522A2"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%;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«удовлетворен» и «скорее удовлетворен» по вопросам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цены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человек.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>2/21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22A2" w:rsidRPr="002741BD" w:rsidRDefault="003522A2" w:rsidP="002741B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22A2" w:rsidTr="00845ADC">
        <w:trPr>
          <w:trHeight w:val="4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 xml:space="preserve">Рынок теплоснабжения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D7C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8D" w:rsidRPr="007D7C67" w:rsidRDefault="002741BD" w:rsidP="007D7C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6"/>
              </w:rPr>
            </w:pPr>
            <w:r w:rsidRPr="007D7C67">
              <w:rPr>
                <w:rFonts w:ascii="Times New Roman" w:hAnsi="Times New Roman"/>
                <w:i/>
                <w:sz w:val="18"/>
                <w:szCs w:val="16"/>
              </w:rPr>
              <w:t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</w:t>
            </w:r>
            <w:r w:rsidR="007D7C67">
              <w:rPr>
                <w:rFonts w:ascii="Times New Roman" w:hAnsi="Times New Roman"/>
                <w:i/>
                <w:sz w:val="18"/>
                <w:szCs w:val="16"/>
              </w:rPr>
              <w:t>.</w:t>
            </w:r>
            <w:r w:rsidRPr="007D7C67">
              <w:rPr>
                <w:rFonts w:ascii="Times New Roman" w:hAnsi="Times New Roman"/>
                <w:i/>
                <w:sz w:val="18"/>
                <w:szCs w:val="16"/>
              </w:rPr>
              <w:t xml:space="preserve"> Из 14 котельных  9 – эксплуатируются одной государственной организацией (КГУП «Примтеплоэнерго») по договору аренды муниципального имущества. Котельные военных городков обслуживает </w:t>
            </w:r>
            <w:r w:rsidRPr="007D7C67">
              <w:rPr>
                <w:rFonts w:ascii="Times New Roman" w:hAnsi="Times New Roman"/>
                <w:i/>
                <w:sz w:val="18"/>
                <w:szCs w:val="16"/>
              </w:rPr>
              <w:lastRenderedPageBreak/>
              <w:t>государственное учреждение ФГБУ «ЦЖКУ». Негосударственные организа</w:t>
            </w:r>
            <w:r w:rsidR="007D7C67">
              <w:rPr>
                <w:rFonts w:ascii="Times New Roman" w:hAnsi="Times New Roman"/>
                <w:i/>
                <w:sz w:val="18"/>
                <w:szCs w:val="16"/>
              </w:rPr>
              <w:t>ции на данном рынке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/--/</w:t>
            </w: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2A578D" w:rsidRDefault="002A578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по вопросам качества – 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20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20/21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 человека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.</w:t>
            </w:r>
          </w:p>
          <w:p w:rsidR="003522A2" w:rsidRDefault="007D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(3/21</w:t>
            </w:r>
            <w:r w:rsidR="003522A2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14</w:t>
            </w:r>
            <w:r w:rsidR="003522A2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2A578D" w:rsidRDefault="002A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5ADC" w:rsidTr="00845ADC">
        <w:trPr>
          <w:trHeight w:val="3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оказания услуг по перевозке пассажиров автомобильным транспортом</w:t>
            </w:r>
          </w:p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 xml:space="preserve"> по муниципальным маршрутам регулярных перевозок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Pr="007D7C67" w:rsidRDefault="007D7C67" w:rsidP="007D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b/>
                <w:i/>
                <w:iCs/>
                <w:sz w:val="18"/>
                <w:szCs w:val="18"/>
              </w:rPr>
            </w:pPr>
            <w:r w:rsidRPr="007D7C67">
              <w:rPr>
                <w:rFonts w:ascii="Times New Roman" w:hAnsi="Times New Roman"/>
                <w:i/>
                <w:sz w:val="18"/>
                <w:szCs w:val="18"/>
              </w:rPr>
              <w:t xml:space="preserve"> В настоящее время рынок пассажирских перевозок автомобильным трансп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ортом не является конкурентным</w:t>
            </w:r>
            <w:r w:rsidRPr="007D7C67">
              <w:rPr>
                <w:rFonts w:ascii="Times New Roman" w:hAnsi="Times New Roman"/>
                <w:i/>
                <w:sz w:val="18"/>
                <w:szCs w:val="18"/>
              </w:rPr>
              <w:t xml:space="preserve">По состоянию на конец 4 квартала 2021 года муниципальные маршруты пассажирского автомобильного транспорта в Яковлевском муниципальном районе отсутствуют. Доля рынка </w:t>
            </w:r>
            <w:r w:rsidRPr="007D7C6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пассажирских перевозок на территории Яковлевского района негосударственными организациями составляет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21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14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14/21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227F75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6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6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10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10/21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47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  <w:p w:rsidR="00845ADC" w:rsidRPr="007D7C6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5ADC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Аналитичес-кие данные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pStyle w:val="ConsPlus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3 человека.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38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19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>человека.</w:t>
            </w:r>
          </w:p>
          <w:p w:rsidR="00845ADC" w:rsidRDefault="00D56597" w:rsidP="00D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(5/21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23</w:t>
            </w:r>
            <w:r w:rsidR="007D7C6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5ADC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 w:rsidP="00D5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частной формы собственности в сфере дорожной деятельности (за исклю-чением проектирова-ния)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Pr="00D56597" w:rsidRDefault="00D56597" w:rsidP="00D565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6597">
              <w:rPr>
                <w:rFonts w:ascii="Times New Roman" w:hAnsi="Times New Roman"/>
                <w:i/>
                <w:sz w:val="18"/>
                <w:szCs w:val="18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частных хозяйствующих субъектов, осуществляющих свою деятельность на рынке дорожной деятельности составляет 100%. Реализация мероприятий по содействию развития конкуренции </w:t>
            </w:r>
            <w:r w:rsidRPr="00D5659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 данном рынке направлена на сохранение сложившегося уровня конкурентных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– 1 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12/21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19/21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45ADC" w:rsidRDefault="00845ADC" w:rsidP="00D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5ADC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Сфера наружной рекламы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pStyle w:val="ConsPlusNormal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доля организаций частной формы собственности в сфере наружной рекламы</w:t>
            </w:r>
          </w:p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Pr="00D56597" w:rsidRDefault="00D56597" w:rsidP="00D56597">
            <w:pPr>
              <w:pStyle w:val="ConsPlusNormal"/>
              <w:rPr>
                <w:i/>
                <w:sz w:val="18"/>
                <w:szCs w:val="18"/>
                <w:lang w:eastAsia="en-US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На территории Яковлевского муниципального района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>деятельность на рынке услуг в сфере наружной рекламы составляет 100%.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P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 xml:space="preserve">Количество опрошенных – 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 xml:space="preserve">21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227F75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 xml:space="preserve">3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человека.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21/21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) *100=</w:t>
            </w:r>
            <w:r w:rsidR="00227F75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100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%;</w:t>
            </w:r>
          </w:p>
          <w:p w:rsidR="00227F75" w:rsidRDefault="0022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(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10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/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21</w:t>
            </w:r>
            <w:r w:rsidR="00227F75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) *100=</w:t>
            </w:r>
            <w:r w:rsidR="00D56597"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47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>%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</w:p>
          <w:p w:rsidR="00845ADC" w:rsidRDefault="00FD4E1B" w:rsidP="00D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45ADC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ритуальных услуг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доля организаций частной формы собственности в                           сфере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Pr="00824F67" w:rsidRDefault="00824F67" w:rsidP="00824F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4F67">
              <w:rPr>
                <w:rFonts w:ascii="Times New Roman" w:hAnsi="Times New Roman"/>
                <w:i/>
                <w:sz w:val="18"/>
                <w:szCs w:val="18"/>
              </w:rPr>
              <w:t>В 2021 году на территории Яковлевского муниципального района ритуальные услуги оказывали  3 организации, в т. ч. -  Бюро ритуальных услуг «Тихая обитель», Краевая ритуальная служба,  ритуальная служба по селу и району «Скорбь» все организации имеют частную  форму собствен</w:t>
            </w:r>
            <w:r w:rsidR="002A578D">
              <w:rPr>
                <w:rFonts w:ascii="Times New Roman" w:hAnsi="Times New Roman"/>
                <w:i/>
                <w:sz w:val="18"/>
                <w:szCs w:val="18"/>
              </w:rPr>
              <w:t xml:space="preserve">-   </w:t>
            </w:r>
            <w:r w:rsidRPr="00824F67">
              <w:rPr>
                <w:rFonts w:ascii="Times New Roman" w:hAnsi="Times New Roman"/>
                <w:i/>
                <w:sz w:val="18"/>
                <w:szCs w:val="18"/>
              </w:rPr>
              <w:t>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 w:rsidP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Количество опрошенных – 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21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18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человек.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(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18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/7) *100=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86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%;</w:t>
            </w: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</w:p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 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10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человек.</w:t>
            </w:r>
          </w:p>
          <w:p w:rsidR="00845ADC" w:rsidRPr="00FD4E1B" w:rsidRDefault="00845ADC" w:rsidP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(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10/21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) </w:t>
            </w:r>
            <w:r w:rsidR="00FD4E1B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*100=4</w:t>
            </w:r>
            <w:r w:rsidR="00824F67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7</w:t>
            </w:r>
            <w:r w:rsidR="00FD4E1B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4F67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Рынок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выполнения работ по содержанию и текущему ремонту </w:t>
            </w:r>
          </w:p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общего имущества собственников помещений в многоквартир-ном доме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многоквартир-ном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Pr="00824F67" w:rsidRDefault="00824F67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 w:rsidRPr="00824F67">
              <w:rPr>
                <w:i/>
                <w:sz w:val="18"/>
                <w:szCs w:val="18"/>
              </w:rPr>
              <w:t xml:space="preserve">На </w:t>
            </w:r>
            <w:r w:rsidRPr="00824F67">
              <w:rPr>
                <w:i/>
                <w:sz w:val="18"/>
                <w:szCs w:val="18"/>
              </w:rPr>
              <w:lastRenderedPageBreak/>
              <w:t>территории Яковлевского муниципального района расположено 47 многоквартирных домов. 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824F67" w:rsidRPr="00824F67" w:rsidRDefault="00824F67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 xml:space="preserve">опрошенных – 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21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3/21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*100=14%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24F67" w:rsidRDefault="00824F67" w:rsidP="0088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p w:rsidR="00D14531" w:rsidRDefault="00D14531"/>
    <w:sectPr w:rsidR="00D14531" w:rsidSect="003522A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08" w:rsidRDefault="00B82708" w:rsidP="008349C7">
      <w:pPr>
        <w:spacing w:after="0" w:line="240" w:lineRule="auto"/>
      </w:pPr>
      <w:r>
        <w:separator/>
      </w:r>
    </w:p>
  </w:endnote>
  <w:endnote w:type="continuationSeparator" w:id="0">
    <w:p w:rsidR="00B82708" w:rsidRDefault="00B82708" w:rsidP="008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7" w:rsidRDefault="008349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07640"/>
      <w:docPartObj>
        <w:docPartGallery w:val="Page Numbers (Bottom of Page)"/>
        <w:docPartUnique/>
      </w:docPartObj>
    </w:sdtPr>
    <w:sdtContent>
      <w:p w:rsidR="008349C7" w:rsidRDefault="008349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49C7" w:rsidRDefault="008349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7" w:rsidRDefault="008349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08" w:rsidRDefault="00B82708" w:rsidP="008349C7">
      <w:pPr>
        <w:spacing w:after="0" w:line="240" w:lineRule="auto"/>
      </w:pPr>
      <w:r>
        <w:separator/>
      </w:r>
    </w:p>
  </w:footnote>
  <w:footnote w:type="continuationSeparator" w:id="0">
    <w:p w:rsidR="00B82708" w:rsidRDefault="00B82708" w:rsidP="008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7" w:rsidRDefault="008349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7" w:rsidRDefault="008349C7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7" w:rsidRDefault="008349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D80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F707F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41E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2"/>
    <w:rsid w:val="000108BE"/>
    <w:rsid w:val="00067D4B"/>
    <w:rsid w:val="00083B81"/>
    <w:rsid w:val="000B35BE"/>
    <w:rsid w:val="000D6EA5"/>
    <w:rsid w:val="00170AB6"/>
    <w:rsid w:val="002163D8"/>
    <w:rsid w:val="00227F75"/>
    <w:rsid w:val="00241E2C"/>
    <w:rsid w:val="00250A80"/>
    <w:rsid w:val="002741BD"/>
    <w:rsid w:val="002A578D"/>
    <w:rsid w:val="002A5E8D"/>
    <w:rsid w:val="003474B5"/>
    <w:rsid w:val="003522A2"/>
    <w:rsid w:val="0036752E"/>
    <w:rsid w:val="003D47CF"/>
    <w:rsid w:val="003E179E"/>
    <w:rsid w:val="003F7CE7"/>
    <w:rsid w:val="00435764"/>
    <w:rsid w:val="00436234"/>
    <w:rsid w:val="0043685F"/>
    <w:rsid w:val="00465C25"/>
    <w:rsid w:val="004836F7"/>
    <w:rsid w:val="005F129B"/>
    <w:rsid w:val="00600D03"/>
    <w:rsid w:val="0060433B"/>
    <w:rsid w:val="007771C0"/>
    <w:rsid w:val="00793055"/>
    <w:rsid w:val="00796381"/>
    <w:rsid w:val="007D7C67"/>
    <w:rsid w:val="0080423B"/>
    <w:rsid w:val="008054AB"/>
    <w:rsid w:val="00824F67"/>
    <w:rsid w:val="008349C7"/>
    <w:rsid w:val="00845ADC"/>
    <w:rsid w:val="00872A3A"/>
    <w:rsid w:val="00884EE3"/>
    <w:rsid w:val="008E5929"/>
    <w:rsid w:val="00914795"/>
    <w:rsid w:val="00986B2C"/>
    <w:rsid w:val="0099672B"/>
    <w:rsid w:val="009B6EC6"/>
    <w:rsid w:val="009E1CB5"/>
    <w:rsid w:val="009F18AF"/>
    <w:rsid w:val="00A178EB"/>
    <w:rsid w:val="00A83867"/>
    <w:rsid w:val="00B21F77"/>
    <w:rsid w:val="00B245D9"/>
    <w:rsid w:val="00B82708"/>
    <w:rsid w:val="00BA5C19"/>
    <w:rsid w:val="00C72A05"/>
    <w:rsid w:val="00C72F47"/>
    <w:rsid w:val="00C77D54"/>
    <w:rsid w:val="00D14531"/>
    <w:rsid w:val="00D46D89"/>
    <w:rsid w:val="00D56597"/>
    <w:rsid w:val="00DD2CDE"/>
    <w:rsid w:val="00E91D88"/>
    <w:rsid w:val="00ED00C1"/>
    <w:rsid w:val="00F47290"/>
    <w:rsid w:val="00F643E6"/>
    <w:rsid w:val="00F952DD"/>
    <w:rsid w:val="00FD4E1B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kovlevsky.ru/np/ekonomika/razvitie-konkurenci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yakovlevsky.ru/np/923-postanovlenie-496-ot-20-11-2019-goda-dorozhnaja-kart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kovlevsky.ru/invest_deyat/sovet-po-predprinimatelstvu-pri-glave-m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yakovlevsky.ru/np/923-postanovlenie-496-ot-20-11-2019-goda-dorozhnaja-kart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invest_deyat/sovet-po-predprinimatelstvu-pri-glave-m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yakovlevsky.ru/np/ekonomika/razvitie-konkurenci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yakovlevsky.ru/np/ekonomika/razvitie-konkurencii" TargetMode="External"/><Relationship Id="rId14" Type="http://schemas.openxmlformats.org/officeDocument/2006/relationships/header" Target="header1.xml"/><Relationship Id="rId22" Type="http://schemas.openxmlformats.org/officeDocument/2006/relationships/hyperlink" Target="http://yakovlevsky.ru/np/ekonomika/razvitie-konku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FBC-6125-4630-B649-ED39243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32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2022-01-27T04:42:00Z</cp:lastPrinted>
  <dcterms:created xsi:type="dcterms:W3CDTF">2022-01-23T23:34:00Z</dcterms:created>
  <dcterms:modified xsi:type="dcterms:W3CDTF">2022-01-28T02:15:00Z</dcterms:modified>
</cp:coreProperties>
</file>