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AF" w:rsidRPr="001529AF" w:rsidRDefault="00C8514C" w:rsidP="001529AF">
      <w:pPr>
        <w:tabs>
          <w:tab w:val="left" w:pos="4820"/>
        </w:tabs>
        <w:jc w:val="center"/>
        <w:rPr>
          <w:sz w:val="20"/>
          <w:szCs w:val="20"/>
        </w:rPr>
      </w:pPr>
      <w:bookmarkStart w:id="0" w:name="Par1515"/>
      <w:bookmarkEnd w:id="0"/>
      <w:r>
        <w:rPr>
          <w:noProof/>
        </w:rPr>
        <w:pict>
          <v:shapetype id="_x0000_t202" coordsize="21600,21600" o:spt="202" path="m,l,21600r21600,l21600,xe">
            <v:stroke joinstyle="miter"/>
            <v:path gradientshapeok="t" o:connecttype="rect"/>
          </v:shapetype>
          <v:shape id="_x0000_s1035" type="#_x0000_t202" style="position:absolute;left:0;text-align:left;margin-left:387.9pt;margin-top:-30.75pt;width:97.95pt;height:19pt;z-index:251657216" filled="f" stroked="f">
            <v:textbox>
              <w:txbxContent>
                <w:p w:rsidR="0010665F" w:rsidRPr="002C72FF" w:rsidRDefault="0010665F" w:rsidP="00C8514C">
                  <w:pPr>
                    <w:jc w:val="right"/>
                    <w:rPr>
                      <w:sz w:val="22"/>
                    </w:rPr>
                  </w:pPr>
                </w:p>
              </w:txbxContent>
            </v:textbox>
          </v:shape>
        </w:pict>
      </w:r>
      <w:r w:rsidR="00EA5875">
        <w:rPr>
          <w:noProof/>
          <w:sz w:val="20"/>
          <w:szCs w:val="20"/>
        </w:rPr>
        <w:drawing>
          <wp:inline distT="0" distB="0" distL="0" distR="0">
            <wp:extent cx="802640" cy="105537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cstate="print"/>
                    <a:srcRect/>
                    <a:stretch>
                      <a:fillRect/>
                    </a:stretch>
                  </pic:blipFill>
                  <pic:spPr bwMode="auto">
                    <a:xfrm>
                      <a:off x="0" y="0"/>
                      <a:ext cx="802640" cy="1055370"/>
                    </a:xfrm>
                    <a:prstGeom prst="rect">
                      <a:avLst/>
                    </a:prstGeom>
                    <a:noFill/>
                  </pic:spPr>
                </pic:pic>
              </a:graphicData>
            </a:graphic>
          </wp:inline>
        </w:drawing>
      </w:r>
    </w:p>
    <w:p w:rsidR="001529AF" w:rsidRPr="001529AF" w:rsidRDefault="001529AF" w:rsidP="001529AF">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529AF" w:rsidRPr="001529AF" w:rsidRDefault="001529AF" w:rsidP="001529AF">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529AF" w:rsidRPr="001529AF" w:rsidRDefault="001529AF" w:rsidP="001529AF">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529AF" w:rsidRPr="001529AF" w:rsidRDefault="001529AF" w:rsidP="001529AF">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529AF" w:rsidRPr="001529AF" w:rsidRDefault="001529AF" w:rsidP="001529AF">
      <w:pPr>
        <w:overflowPunct w:val="0"/>
        <w:autoSpaceDE w:val="0"/>
        <w:autoSpaceDN w:val="0"/>
        <w:adjustRightInd w:val="0"/>
        <w:jc w:val="center"/>
        <w:textAlignment w:val="baseline"/>
        <w:rPr>
          <w:sz w:val="28"/>
          <w:szCs w:val="20"/>
        </w:rPr>
      </w:pPr>
    </w:p>
    <w:p w:rsidR="001529AF" w:rsidRPr="001529AF" w:rsidRDefault="001529AF" w:rsidP="001529AF">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529AF" w:rsidRPr="001529AF" w:rsidRDefault="001529AF" w:rsidP="001529AF">
      <w:pPr>
        <w:overflowPunct w:val="0"/>
        <w:autoSpaceDE w:val="0"/>
        <w:autoSpaceDN w:val="0"/>
        <w:adjustRightInd w:val="0"/>
        <w:jc w:val="center"/>
        <w:textAlignment w:val="baseline"/>
        <w:rPr>
          <w:b/>
          <w:sz w:val="28"/>
          <w:szCs w:val="28"/>
        </w:rPr>
      </w:pPr>
    </w:p>
    <w:tbl>
      <w:tblPr>
        <w:tblW w:w="0" w:type="auto"/>
        <w:tblLook w:val="04A0"/>
      </w:tblPr>
      <w:tblGrid>
        <w:gridCol w:w="675"/>
        <w:gridCol w:w="2552"/>
        <w:gridCol w:w="3827"/>
        <w:gridCol w:w="851"/>
        <w:gridCol w:w="1417"/>
      </w:tblGrid>
      <w:tr w:rsidR="001529AF" w:rsidRPr="001529AF" w:rsidTr="00881733">
        <w:tc>
          <w:tcPr>
            <w:tcW w:w="675"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529AF" w:rsidRPr="001529AF" w:rsidRDefault="00EA5875" w:rsidP="001529AF">
            <w:pPr>
              <w:overflowPunct w:val="0"/>
              <w:autoSpaceDE w:val="0"/>
              <w:autoSpaceDN w:val="0"/>
              <w:adjustRightInd w:val="0"/>
              <w:jc w:val="center"/>
              <w:textAlignment w:val="baseline"/>
              <w:rPr>
                <w:sz w:val="28"/>
                <w:szCs w:val="28"/>
              </w:rPr>
            </w:pPr>
            <w:r>
              <w:rPr>
                <w:sz w:val="28"/>
                <w:szCs w:val="28"/>
              </w:rPr>
              <w:t>05.03.2021</w:t>
            </w:r>
          </w:p>
        </w:tc>
        <w:tc>
          <w:tcPr>
            <w:tcW w:w="3827"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с. Яковлевка</w:t>
            </w:r>
          </w:p>
        </w:tc>
        <w:tc>
          <w:tcPr>
            <w:tcW w:w="851" w:type="dxa"/>
          </w:tcPr>
          <w:p w:rsidR="001529AF" w:rsidRPr="001529AF" w:rsidRDefault="001529AF" w:rsidP="001529AF">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529AF" w:rsidRPr="001529AF" w:rsidRDefault="00E500BB" w:rsidP="00EA5875">
            <w:pPr>
              <w:overflowPunct w:val="0"/>
              <w:autoSpaceDE w:val="0"/>
              <w:autoSpaceDN w:val="0"/>
              <w:adjustRightInd w:val="0"/>
              <w:jc w:val="center"/>
              <w:textAlignment w:val="baseline"/>
              <w:rPr>
                <w:sz w:val="28"/>
                <w:szCs w:val="28"/>
              </w:rPr>
            </w:pPr>
            <w:r>
              <w:rPr>
                <w:sz w:val="28"/>
                <w:szCs w:val="28"/>
              </w:rPr>
              <w:t xml:space="preserve">  </w:t>
            </w:r>
            <w:r w:rsidR="00EA5875">
              <w:rPr>
                <w:sz w:val="28"/>
                <w:szCs w:val="28"/>
              </w:rPr>
              <w:t>87</w:t>
            </w:r>
            <w:r>
              <w:rPr>
                <w:sz w:val="28"/>
                <w:szCs w:val="28"/>
              </w:rPr>
              <w:t>-па</w:t>
            </w:r>
          </w:p>
        </w:tc>
      </w:tr>
    </w:tbl>
    <w:p w:rsidR="00F81F32" w:rsidRDefault="00F81F32" w:rsidP="00DD1B14">
      <w:pPr>
        <w:jc w:val="center"/>
        <w:rPr>
          <w:b/>
          <w:sz w:val="28"/>
          <w:szCs w:val="28"/>
        </w:rPr>
      </w:pPr>
    </w:p>
    <w:p w:rsidR="00F81F32" w:rsidRDefault="00F81F32" w:rsidP="00DD1B14">
      <w:pPr>
        <w:jc w:val="center"/>
        <w:rPr>
          <w:b/>
          <w:sz w:val="28"/>
          <w:szCs w:val="28"/>
        </w:rPr>
      </w:pPr>
    </w:p>
    <w:p w:rsidR="00DD1B14" w:rsidRDefault="00DD1B14" w:rsidP="00DD1B14">
      <w:pPr>
        <w:jc w:val="center"/>
        <w:rPr>
          <w:b/>
          <w:sz w:val="28"/>
          <w:szCs w:val="28"/>
        </w:rPr>
      </w:pPr>
      <w:r w:rsidRPr="00DD1B14">
        <w:rPr>
          <w:b/>
          <w:sz w:val="28"/>
          <w:szCs w:val="28"/>
        </w:rPr>
        <w:t>О порядке доведения информации о термических точках и предоставления отчетных документов диспетчером единой дежурно-диспетчерской службы Яковлевского района в пожароопасный период</w:t>
      </w:r>
    </w:p>
    <w:p w:rsidR="00F81F32" w:rsidRDefault="00F81F32" w:rsidP="00DD1B14">
      <w:pPr>
        <w:jc w:val="center"/>
        <w:rPr>
          <w:b/>
          <w:sz w:val="28"/>
          <w:szCs w:val="28"/>
        </w:rPr>
      </w:pPr>
    </w:p>
    <w:p w:rsidR="00F81F32" w:rsidRDefault="00F81F32" w:rsidP="00DD1B14">
      <w:pPr>
        <w:jc w:val="center"/>
        <w:rPr>
          <w:b/>
          <w:sz w:val="28"/>
          <w:szCs w:val="28"/>
        </w:rPr>
      </w:pPr>
    </w:p>
    <w:p w:rsidR="00F81F32" w:rsidRDefault="00BF5FA1" w:rsidP="00B51FB4">
      <w:pPr>
        <w:spacing w:line="360" w:lineRule="auto"/>
        <w:ind w:firstLine="709"/>
        <w:jc w:val="both"/>
        <w:rPr>
          <w:sz w:val="28"/>
          <w:szCs w:val="28"/>
        </w:rPr>
      </w:pPr>
      <w:r>
        <w:rPr>
          <w:sz w:val="28"/>
          <w:szCs w:val="28"/>
        </w:rPr>
        <w:t xml:space="preserve">В соответствии с </w:t>
      </w:r>
      <w:r w:rsidR="00F81F32">
        <w:rPr>
          <w:sz w:val="28"/>
          <w:szCs w:val="28"/>
        </w:rPr>
        <w:t>Федеральным законом Российской Федерации от 21.12.1994 № 68-ФЗ «О защите населения и территорий от чрезвычайных ситуаций природного и техногенного характера», от 21.12.1994 №</w:t>
      </w:r>
      <w:r w:rsidR="00997EA9">
        <w:rPr>
          <w:sz w:val="28"/>
          <w:szCs w:val="28"/>
        </w:rPr>
        <w:t xml:space="preserve"> 69-ФЗ «О пожарной безопасности</w:t>
      </w:r>
      <w:r w:rsidR="00F81F32">
        <w:rPr>
          <w:sz w:val="28"/>
          <w:szCs w:val="28"/>
        </w:rPr>
        <w:t xml:space="preserve">», Постановлением Правительства РФ от </w:t>
      </w:r>
      <w:r w:rsidR="00997EA9">
        <w:rPr>
          <w:sz w:val="28"/>
          <w:szCs w:val="28"/>
        </w:rPr>
        <w:t xml:space="preserve">30.12.2003 № 794 «О единой государственной </w:t>
      </w:r>
      <w:r w:rsidR="00B51FB4">
        <w:rPr>
          <w:sz w:val="28"/>
          <w:szCs w:val="28"/>
        </w:rPr>
        <w:t>системе</w:t>
      </w:r>
      <w:r w:rsidR="00997EA9">
        <w:rPr>
          <w:sz w:val="28"/>
          <w:szCs w:val="28"/>
        </w:rPr>
        <w:t xml:space="preserve"> предупреждения и ликвидации чрезвычайных ситуаций»</w:t>
      </w:r>
      <w:r w:rsidR="00C7725B">
        <w:rPr>
          <w:sz w:val="28"/>
          <w:szCs w:val="28"/>
        </w:rPr>
        <w:t xml:space="preserve">, в целях </w:t>
      </w:r>
      <w:r w:rsidR="00B51FB4">
        <w:rPr>
          <w:sz w:val="28"/>
          <w:szCs w:val="28"/>
        </w:rPr>
        <w:t>координации</w:t>
      </w:r>
      <w:r w:rsidR="00C7725B">
        <w:rPr>
          <w:sz w:val="28"/>
          <w:szCs w:val="28"/>
        </w:rPr>
        <w:t xml:space="preserve"> действий дежурных служб, ав</w:t>
      </w:r>
      <w:r w:rsidR="003A2EB6">
        <w:rPr>
          <w:sz w:val="28"/>
          <w:szCs w:val="28"/>
        </w:rPr>
        <w:t xml:space="preserve">арийно-спасательных и пожарных формирований района, оперативного сбора информации, организации экстренного реагирования глав сельских поселений, собственников земель, на которых функционируют природные пожары или </w:t>
      </w:r>
      <w:r w:rsidR="00B51FB4">
        <w:rPr>
          <w:sz w:val="28"/>
          <w:szCs w:val="28"/>
        </w:rPr>
        <w:t>выявлена</w:t>
      </w:r>
      <w:r w:rsidR="003A2EB6">
        <w:rPr>
          <w:sz w:val="28"/>
          <w:szCs w:val="28"/>
        </w:rPr>
        <w:t xml:space="preserve"> угроза возникновения природных пожаров на территории Яковлевского муниципального района</w:t>
      </w:r>
      <w:r w:rsidR="00ED3F2D">
        <w:rPr>
          <w:sz w:val="28"/>
          <w:szCs w:val="28"/>
        </w:rPr>
        <w:t>, Администрация Яковлевского муниципального района</w:t>
      </w:r>
    </w:p>
    <w:p w:rsidR="004D2F0C" w:rsidRDefault="004D2F0C" w:rsidP="00B51FB4">
      <w:pPr>
        <w:spacing w:line="360" w:lineRule="auto"/>
        <w:ind w:firstLine="709"/>
        <w:jc w:val="both"/>
        <w:rPr>
          <w:sz w:val="28"/>
          <w:szCs w:val="28"/>
        </w:rPr>
      </w:pPr>
    </w:p>
    <w:p w:rsidR="004D2F0C" w:rsidRDefault="004D2F0C" w:rsidP="00B51FB4">
      <w:pPr>
        <w:spacing w:line="360" w:lineRule="auto"/>
        <w:jc w:val="both"/>
        <w:rPr>
          <w:sz w:val="28"/>
          <w:szCs w:val="28"/>
        </w:rPr>
      </w:pPr>
      <w:r>
        <w:rPr>
          <w:sz w:val="28"/>
          <w:szCs w:val="28"/>
        </w:rPr>
        <w:t>ПОСТАНО</w:t>
      </w:r>
      <w:r w:rsidR="00ED3F2D">
        <w:rPr>
          <w:sz w:val="28"/>
          <w:szCs w:val="28"/>
        </w:rPr>
        <w:t>ВЛЯЕТ</w:t>
      </w:r>
      <w:r>
        <w:rPr>
          <w:sz w:val="28"/>
          <w:szCs w:val="28"/>
        </w:rPr>
        <w:t>:</w:t>
      </w:r>
    </w:p>
    <w:p w:rsidR="004D2F0C" w:rsidRDefault="004D2F0C" w:rsidP="00B51FB4">
      <w:pPr>
        <w:spacing w:line="360" w:lineRule="auto"/>
        <w:ind w:firstLine="709"/>
        <w:jc w:val="both"/>
        <w:rPr>
          <w:sz w:val="28"/>
          <w:szCs w:val="28"/>
        </w:rPr>
      </w:pPr>
    </w:p>
    <w:p w:rsidR="004D2F0C" w:rsidRDefault="004D2F0C" w:rsidP="00B51FB4">
      <w:pPr>
        <w:spacing w:line="360" w:lineRule="auto"/>
        <w:ind w:firstLine="709"/>
        <w:jc w:val="both"/>
        <w:rPr>
          <w:sz w:val="28"/>
          <w:szCs w:val="28"/>
        </w:rPr>
      </w:pPr>
      <w:r>
        <w:rPr>
          <w:sz w:val="28"/>
          <w:szCs w:val="28"/>
        </w:rPr>
        <w:t xml:space="preserve">1. Утвердить Положение «О порядке доведения информации о термических точках и предоставления отчетных документов диспетчером </w:t>
      </w:r>
      <w:r>
        <w:rPr>
          <w:sz w:val="28"/>
          <w:szCs w:val="28"/>
        </w:rPr>
        <w:lastRenderedPageBreak/>
        <w:t>единой дежурно-диспетчерской службы Яковлевского района</w:t>
      </w:r>
      <w:r w:rsidR="00ED3F2D">
        <w:rPr>
          <w:sz w:val="28"/>
          <w:szCs w:val="28"/>
        </w:rPr>
        <w:t xml:space="preserve"> (далее – ЕДДС)</w:t>
      </w:r>
      <w:r>
        <w:rPr>
          <w:sz w:val="28"/>
          <w:szCs w:val="28"/>
        </w:rPr>
        <w:t xml:space="preserve"> в пожароопасный период (приложение №1).</w:t>
      </w:r>
    </w:p>
    <w:p w:rsidR="004D2F0C" w:rsidRDefault="00ED3F2D" w:rsidP="00B51FB4">
      <w:pPr>
        <w:spacing w:line="360" w:lineRule="auto"/>
        <w:ind w:firstLine="709"/>
        <w:jc w:val="both"/>
        <w:rPr>
          <w:sz w:val="28"/>
          <w:szCs w:val="28"/>
        </w:rPr>
      </w:pPr>
      <w:r>
        <w:rPr>
          <w:sz w:val="28"/>
          <w:szCs w:val="28"/>
        </w:rPr>
        <w:t xml:space="preserve">2. Утвердить порядок организации работы </w:t>
      </w:r>
      <w:r w:rsidR="006C6D41">
        <w:rPr>
          <w:sz w:val="28"/>
          <w:szCs w:val="28"/>
        </w:rPr>
        <w:t xml:space="preserve">диспетчера </w:t>
      </w:r>
      <w:r>
        <w:rPr>
          <w:sz w:val="28"/>
          <w:szCs w:val="28"/>
        </w:rPr>
        <w:t>ЕДДС по проверке термических точек, выявленных в результате проведения космического мониторинга (приложение № 2).</w:t>
      </w:r>
    </w:p>
    <w:p w:rsidR="006C6D41" w:rsidRDefault="006C6D41" w:rsidP="00B51FB4">
      <w:pPr>
        <w:spacing w:line="360" w:lineRule="auto"/>
        <w:ind w:firstLine="709"/>
        <w:jc w:val="both"/>
        <w:rPr>
          <w:sz w:val="28"/>
          <w:szCs w:val="28"/>
        </w:rPr>
      </w:pPr>
      <w:r>
        <w:rPr>
          <w:sz w:val="28"/>
          <w:szCs w:val="28"/>
        </w:rPr>
        <w:t>3. Утвердить порядок организации реагирования на информацию о термических точках (приложение № 3).</w:t>
      </w:r>
    </w:p>
    <w:p w:rsidR="00ED3F2D" w:rsidRDefault="006C6D41" w:rsidP="00B51FB4">
      <w:pPr>
        <w:spacing w:line="360" w:lineRule="auto"/>
        <w:ind w:firstLine="709"/>
        <w:jc w:val="both"/>
        <w:rPr>
          <w:sz w:val="28"/>
          <w:szCs w:val="28"/>
        </w:rPr>
      </w:pPr>
      <w:r>
        <w:rPr>
          <w:sz w:val="28"/>
          <w:szCs w:val="28"/>
        </w:rPr>
        <w:t>4</w:t>
      </w:r>
      <w:r w:rsidR="00ED3F2D">
        <w:rPr>
          <w:sz w:val="28"/>
          <w:szCs w:val="28"/>
        </w:rPr>
        <w:t>. Руководителю аппарата Администрации Яковлевского мун</w:t>
      </w:r>
      <w:r w:rsidR="00B51FB4">
        <w:rPr>
          <w:sz w:val="28"/>
          <w:szCs w:val="28"/>
        </w:rPr>
        <w:t>иципального района (Сомовой О.В.</w:t>
      </w:r>
      <w:r w:rsidR="00ED3F2D">
        <w:rPr>
          <w:sz w:val="28"/>
          <w:szCs w:val="28"/>
        </w:rPr>
        <w:t>) обеспечить размещение настоящего постановления на официальном сайте Администрации района.</w:t>
      </w:r>
    </w:p>
    <w:p w:rsidR="00ED3F2D" w:rsidRDefault="00C158F2" w:rsidP="00B51FB4">
      <w:pPr>
        <w:spacing w:line="360" w:lineRule="auto"/>
        <w:ind w:firstLine="709"/>
        <w:jc w:val="both"/>
        <w:rPr>
          <w:sz w:val="28"/>
          <w:szCs w:val="28"/>
        </w:rPr>
      </w:pPr>
      <w:r>
        <w:rPr>
          <w:sz w:val="28"/>
          <w:szCs w:val="28"/>
        </w:rPr>
        <w:t>5</w:t>
      </w:r>
      <w:r w:rsidR="00ED3F2D">
        <w:rPr>
          <w:sz w:val="28"/>
          <w:szCs w:val="28"/>
        </w:rPr>
        <w:t xml:space="preserve">. Контроль исполнения настоящего постановления возложить на первого заместителя главы Администрации </w:t>
      </w:r>
      <w:r w:rsidR="00B51FB4">
        <w:rPr>
          <w:sz w:val="28"/>
          <w:szCs w:val="28"/>
        </w:rPr>
        <w:t>Яковлевского</w:t>
      </w:r>
      <w:r w:rsidR="00ED3F2D">
        <w:rPr>
          <w:sz w:val="28"/>
          <w:szCs w:val="28"/>
        </w:rPr>
        <w:t xml:space="preserve"> муниципального района Коренчу</w:t>
      </w:r>
      <w:r w:rsidR="00ED3F2D" w:rsidRPr="00ED3F2D">
        <w:rPr>
          <w:sz w:val="28"/>
          <w:szCs w:val="28"/>
        </w:rPr>
        <w:t xml:space="preserve">к </w:t>
      </w:r>
      <w:r w:rsidR="00B51FB4">
        <w:rPr>
          <w:sz w:val="28"/>
          <w:szCs w:val="28"/>
        </w:rPr>
        <w:t>А.А</w:t>
      </w:r>
      <w:r w:rsidR="00B51FB4" w:rsidRPr="00ED3F2D">
        <w:rPr>
          <w:sz w:val="28"/>
          <w:szCs w:val="28"/>
        </w:rPr>
        <w:t>.</w:t>
      </w:r>
    </w:p>
    <w:p w:rsidR="00ED3F2D" w:rsidRDefault="00ED3F2D" w:rsidP="00B51FB4">
      <w:pPr>
        <w:spacing w:line="360" w:lineRule="auto"/>
        <w:ind w:firstLine="709"/>
        <w:jc w:val="both"/>
        <w:rPr>
          <w:sz w:val="28"/>
          <w:szCs w:val="28"/>
        </w:rPr>
      </w:pPr>
    </w:p>
    <w:p w:rsidR="00ED3F2D" w:rsidRDefault="00ED3F2D" w:rsidP="00F81F32">
      <w:pPr>
        <w:ind w:firstLine="709"/>
        <w:jc w:val="both"/>
        <w:rPr>
          <w:sz w:val="28"/>
          <w:szCs w:val="28"/>
        </w:rPr>
      </w:pPr>
    </w:p>
    <w:p w:rsidR="00B51FB4" w:rsidRDefault="00B51FB4" w:rsidP="00F81F32">
      <w:pPr>
        <w:ind w:firstLine="709"/>
        <w:jc w:val="both"/>
        <w:rPr>
          <w:sz w:val="28"/>
          <w:szCs w:val="28"/>
        </w:rPr>
      </w:pPr>
    </w:p>
    <w:p w:rsidR="00B51FB4" w:rsidRDefault="00B51FB4" w:rsidP="00B51FB4">
      <w:pPr>
        <w:jc w:val="both"/>
        <w:rPr>
          <w:sz w:val="28"/>
          <w:szCs w:val="28"/>
        </w:rPr>
      </w:pPr>
      <w:r>
        <w:rPr>
          <w:sz w:val="28"/>
          <w:szCs w:val="28"/>
        </w:rPr>
        <w:t>Глава района – Глава Администрации</w:t>
      </w:r>
    </w:p>
    <w:p w:rsidR="00B51FB4" w:rsidRDefault="00B51FB4" w:rsidP="00B51FB4">
      <w:pPr>
        <w:jc w:val="both"/>
        <w:rPr>
          <w:sz w:val="28"/>
          <w:szCs w:val="28"/>
        </w:rPr>
      </w:pPr>
      <w:r>
        <w:rPr>
          <w:sz w:val="28"/>
          <w:szCs w:val="28"/>
        </w:rPr>
        <w:t>Яковлевского муниципального района                                               Н.В. Вязовик</w:t>
      </w:r>
    </w:p>
    <w:p w:rsidR="00ED3F2D" w:rsidRPr="00ED3F2D" w:rsidRDefault="00ED3F2D" w:rsidP="00F81F32">
      <w:pPr>
        <w:ind w:firstLine="709"/>
        <w:jc w:val="both"/>
        <w:rPr>
          <w:sz w:val="28"/>
          <w:szCs w:val="28"/>
        </w:rPr>
      </w:pPr>
    </w:p>
    <w:p w:rsidR="00DD1B14" w:rsidRDefault="00DD1B14" w:rsidP="00DD1B14">
      <w:pPr>
        <w:jc w:val="center"/>
        <w:rPr>
          <w:b/>
          <w:sz w:val="28"/>
          <w:szCs w:val="28"/>
        </w:rPr>
      </w:pPr>
    </w:p>
    <w:p w:rsidR="00ED3F2D" w:rsidRDefault="00ED3F2D" w:rsidP="00DD1B14">
      <w:pPr>
        <w:jc w:val="center"/>
        <w:rPr>
          <w:b/>
          <w:sz w:val="28"/>
          <w:szCs w:val="28"/>
        </w:rPr>
      </w:pPr>
    </w:p>
    <w:p w:rsidR="00DD1B14" w:rsidRDefault="00DD1B14" w:rsidP="00DD1B14">
      <w:pPr>
        <w:ind w:firstLine="851"/>
        <w:jc w:val="both"/>
        <w:rPr>
          <w:b/>
          <w:sz w:val="28"/>
          <w:szCs w:val="28"/>
        </w:rPr>
      </w:pPr>
    </w:p>
    <w:p w:rsidR="00DD1B14" w:rsidRPr="00DD1B14" w:rsidRDefault="00DD1B14" w:rsidP="00DD1B14">
      <w:pPr>
        <w:jc w:val="both"/>
        <w:rPr>
          <w:b/>
          <w:sz w:val="28"/>
          <w:szCs w:val="28"/>
        </w:rPr>
      </w:pPr>
    </w:p>
    <w:p w:rsidR="00C8514C" w:rsidRPr="001E4130" w:rsidRDefault="00C8514C" w:rsidP="00C8514C"/>
    <w:p w:rsidR="00C8514C" w:rsidRDefault="001529AF" w:rsidP="001529AF">
      <w:pPr>
        <w:jc w:val="center"/>
      </w:pPr>
      <w:r>
        <w:rPr>
          <w:b/>
          <w:spacing w:val="40"/>
          <w:sz w:val="32"/>
        </w:rPr>
        <w:t xml:space="preserve"> </w:t>
      </w:r>
    </w:p>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 w:rsidR="00C8514C" w:rsidRDefault="00C8514C" w:rsidP="00C8514C">
      <w:pPr>
        <w:jc w:val="both"/>
        <w:rPr>
          <w:sz w:val="28"/>
        </w:rPr>
      </w:pPr>
    </w:p>
    <w:p w:rsidR="00C8514C" w:rsidRDefault="00C8514C" w:rsidP="00C8514C">
      <w:pPr>
        <w:jc w:val="both"/>
        <w:rPr>
          <w:sz w:val="28"/>
        </w:rPr>
      </w:pPr>
    </w:p>
    <w:p w:rsidR="00C8514C" w:rsidRDefault="00C8514C" w:rsidP="00C8514C">
      <w:pPr>
        <w:jc w:val="both"/>
        <w:rPr>
          <w:sz w:val="28"/>
        </w:rPr>
      </w:pPr>
    </w:p>
    <w:p w:rsidR="00EA5875" w:rsidRDefault="00EA5875" w:rsidP="00C8514C">
      <w:pPr>
        <w:jc w:val="both"/>
        <w:rPr>
          <w:sz w:val="28"/>
        </w:rPr>
      </w:pPr>
    </w:p>
    <w:p w:rsidR="00EA5875" w:rsidRPr="00EA5875" w:rsidRDefault="00EA5875" w:rsidP="00EA5875">
      <w:pPr>
        <w:jc w:val="right"/>
        <w:rPr>
          <w:sz w:val="28"/>
          <w:szCs w:val="28"/>
        </w:rPr>
      </w:pPr>
      <w:r w:rsidRPr="00EA5875">
        <w:rPr>
          <w:sz w:val="28"/>
          <w:szCs w:val="28"/>
        </w:rPr>
        <w:lastRenderedPageBreak/>
        <w:t>Приложение №1</w:t>
      </w:r>
    </w:p>
    <w:p w:rsidR="00EA5875" w:rsidRPr="00EA5875" w:rsidRDefault="00EA5875" w:rsidP="00EA5875">
      <w:pPr>
        <w:jc w:val="right"/>
        <w:rPr>
          <w:sz w:val="28"/>
          <w:szCs w:val="28"/>
        </w:rPr>
      </w:pPr>
      <w:r w:rsidRPr="00EA5875">
        <w:rPr>
          <w:sz w:val="28"/>
          <w:szCs w:val="28"/>
        </w:rPr>
        <w:t>к постановлению Администрации</w:t>
      </w:r>
    </w:p>
    <w:p w:rsidR="00EA5875" w:rsidRPr="00EA5875" w:rsidRDefault="00EA5875" w:rsidP="00EA5875">
      <w:pPr>
        <w:jc w:val="right"/>
        <w:rPr>
          <w:sz w:val="28"/>
          <w:szCs w:val="28"/>
        </w:rPr>
      </w:pPr>
      <w:r w:rsidRPr="00EA5875">
        <w:rPr>
          <w:sz w:val="28"/>
          <w:szCs w:val="28"/>
        </w:rPr>
        <w:t>Яковлевского муниципального района</w:t>
      </w:r>
    </w:p>
    <w:p w:rsidR="00EA5875" w:rsidRPr="00EA5875" w:rsidRDefault="00EA5875" w:rsidP="00EA5875">
      <w:pPr>
        <w:jc w:val="right"/>
        <w:rPr>
          <w:sz w:val="28"/>
          <w:szCs w:val="28"/>
        </w:rPr>
      </w:pPr>
      <w:r w:rsidRPr="00EA5875">
        <w:rPr>
          <w:sz w:val="28"/>
          <w:szCs w:val="28"/>
        </w:rPr>
        <w:t>от___05.03.2021__ №___87-па</w:t>
      </w:r>
    </w:p>
    <w:p w:rsidR="00EA5875" w:rsidRPr="00EA5875" w:rsidRDefault="00EA5875" w:rsidP="00EA5875">
      <w:pPr>
        <w:jc w:val="right"/>
        <w:rPr>
          <w:sz w:val="28"/>
          <w:szCs w:val="28"/>
        </w:rPr>
      </w:pPr>
    </w:p>
    <w:p w:rsidR="00EA5875" w:rsidRPr="00EA5875" w:rsidRDefault="00EA5875" w:rsidP="00EA5875">
      <w:pPr>
        <w:jc w:val="center"/>
        <w:rPr>
          <w:sz w:val="28"/>
          <w:szCs w:val="28"/>
        </w:rPr>
      </w:pPr>
    </w:p>
    <w:p w:rsidR="00EA5875" w:rsidRPr="00EA5875" w:rsidRDefault="00EA5875" w:rsidP="00EA5875">
      <w:pPr>
        <w:jc w:val="center"/>
        <w:rPr>
          <w:b/>
          <w:sz w:val="28"/>
          <w:szCs w:val="28"/>
        </w:rPr>
      </w:pPr>
      <w:r w:rsidRPr="00EA5875">
        <w:rPr>
          <w:b/>
          <w:sz w:val="28"/>
          <w:szCs w:val="28"/>
        </w:rPr>
        <w:t>Положение</w:t>
      </w:r>
    </w:p>
    <w:p w:rsidR="00EA5875" w:rsidRPr="00EA5875" w:rsidRDefault="00EA5875" w:rsidP="00EA5875">
      <w:pPr>
        <w:jc w:val="center"/>
        <w:rPr>
          <w:b/>
          <w:sz w:val="28"/>
          <w:szCs w:val="28"/>
        </w:rPr>
      </w:pPr>
      <w:r w:rsidRPr="00EA5875">
        <w:rPr>
          <w:b/>
          <w:sz w:val="28"/>
          <w:szCs w:val="28"/>
        </w:rPr>
        <w:t>«О порядке доведения информации о термических точках и представления отчетных документов диспетчером единой дежурно-диспетчерской службы Яковлевского муниципального района»</w:t>
      </w:r>
    </w:p>
    <w:p w:rsidR="00EA5875" w:rsidRPr="00EA5875" w:rsidRDefault="00EA5875" w:rsidP="00EA5875">
      <w:pPr>
        <w:jc w:val="center"/>
        <w:rPr>
          <w:sz w:val="28"/>
          <w:szCs w:val="28"/>
        </w:rPr>
      </w:pPr>
    </w:p>
    <w:p w:rsidR="00EA5875" w:rsidRPr="00EA5875" w:rsidRDefault="00EA5875" w:rsidP="00EA5875">
      <w:pPr>
        <w:spacing w:line="276" w:lineRule="auto"/>
        <w:jc w:val="both"/>
        <w:rPr>
          <w:sz w:val="28"/>
          <w:szCs w:val="28"/>
        </w:rPr>
      </w:pPr>
      <w:r w:rsidRPr="00EA5875">
        <w:rPr>
          <w:sz w:val="28"/>
          <w:szCs w:val="28"/>
        </w:rPr>
        <w:t>1. При получении оперативных данных (космического мониторинга МЧС России по ПК) о местонахождении термических точек и их местоположении относительно населенных пунктов единая дежурно-диспетчерская служба  Яковлевского муниципального района (далее – ЕДДС) осуществляет:</w:t>
      </w:r>
    </w:p>
    <w:p w:rsidR="00EA5875" w:rsidRPr="00EA5875" w:rsidRDefault="00EA5875" w:rsidP="00EA5875">
      <w:pPr>
        <w:spacing w:line="276" w:lineRule="auto"/>
        <w:jc w:val="both"/>
        <w:rPr>
          <w:sz w:val="28"/>
          <w:szCs w:val="28"/>
        </w:rPr>
      </w:pPr>
      <w:r w:rsidRPr="00EA5875">
        <w:rPr>
          <w:sz w:val="28"/>
          <w:szCs w:val="28"/>
        </w:rPr>
        <w:t>1.1. Доведение информации о местонахождении очагов природных пожаров (термических точках) до глав администраций (председателей КЧС), собственников территорий (участков) на которых обнаружены очаги природных пожаров (термические точки), пожарных гарнизонов (частей) и других заинтересованных должностных лиц;</w:t>
      </w:r>
    </w:p>
    <w:p w:rsidR="00EA5875" w:rsidRPr="00EA5875" w:rsidRDefault="00EA5875" w:rsidP="00EA5875">
      <w:pPr>
        <w:spacing w:line="276" w:lineRule="auto"/>
        <w:jc w:val="both"/>
        <w:rPr>
          <w:sz w:val="28"/>
          <w:szCs w:val="28"/>
        </w:rPr>
      </w:pPr>
      <w:r w:rsidRPr="00EA5875">
        <w:rPr>
          <w:sz w:val="28"/>
          <w:szCs w:val="28"/>
        </w:rPr>
        <w:t>1.2. Сбор и обобщение информации о складывающейся обстановке по природным пожарам на территории муниципального образования от оперативных групп по контролю за очагами природных пожаров (подтверждению термических точек), дежурных служб органов исполнительной власти (руководителей), находящихся на подконтрольной территории муниципального района, собственников территорий (участков), на которых обнаружены очаги природных пожаров (термические точки), пожарных гарнизонов (частей);</w:t>
      </w:r>
    </w:p>
    <w:p w:rsidR="00EA5875" w:rsidRPr="00EA5875" w:rsidRDefault="00EA5875" w:rsidP="00EA5875">
      <w:pPr>
        <w:spacing w:line="276" w:lineRule="auto"/>
        <w:jc w:val="both"/>
        <w:rPr>
          <w:sz w:val="28"/>
          <w:szCs w:val="28"/>
        </w:rPr>
      </w:pPr>
      <w:r w:rsidRPr="00EA5875">
        <w:rPr>
          <w:sz w:val="28"/>
          <w:szCs w:val="28"/>
        </w:rPr>
        <w:t>1.3. Доведение информации о результатах подтверждения термических точек и принимаемых мер до оперативного дежурного центра управления кризисными ситуациями Приморского края (далее ОДС ЦУКС ПК);</w:t>
      </w:r>
    </w:p>
    <w:p w:rsidR="00EA5875" w:rsidRPr="00EA5875" w:rsidRDefault="00EA5875" w:rsidP="00EA5875">
      <w:pPr>
        <w:spacing w:line="276" w:lineRule="auto"/>
        <w:jc w:val="both"/>
        <w:rPr>
          <w:sz w:val="28"/>
          <w:szCs w:val="28"/>
        </w:rPr>
      </w:pPr>
      <w:r w:rsidRPr="00EA5875">
        <w:rPr>
          <w:sz w:val="28"/>
          <w:szCs w:val="28"/>
        </w:rPr>
        <w:t>1.4. Привлечение сил и средств, находящихся в ведении муниципального района, для контроля за выявлением очагов природных пожаров (подтверждения термических точек) и их ликвидации;</w:t>
      </w:r>
    </w:p>
    <w:p w:rsidR="00EA5875" w:rsidRPr="00EA5875" w:rsidRDefault="00EA5875" w:rsidP="00EA5875">
      <w:pPr>
        <w:spacing w:line="276" w:lineRule="auto"/>
        <w:jc w:val="both"/>
        <w:rPr>
          <w:sz w:val="28"/>
          <w:szCs w:val="28"/>
        </w:rPr>
      </w:pPr>
      <w:r w:rsidRPr="00EA5875">
        <w:rPr>
          <w:sz w:val="28"/>
          <w:szCs w:val="28"/>
        </w:rPr>
        <w:t>1.5. Контроль за убытием сил и средств на ликвидацию очагов природных пожаров.</w:t>
      </w:r>
    </w:p>
    <w:p w:rsidR="00EA5875" w:rsidRPr="00EA5875" w:rsidRDefault="00EA5875" w:rsidP="00EA5875">
      <w:pPr>
        <w:spacing w:line="276" w:lineRule="auto"/>
        <w:jc w:val="both"/>
        <w:rPr>
          <w:sz w:val="28"/>
          <w:szCs w:val="28"/>
        </w:rPr>
      </w:pPr>
      <w:r w:rsidRPr="00EA5875">
        <w:rPr>
          <w:sz w:val="28"/>
          <w:szCs w:val="28"/>
        </w:rPr>
        <w:t xml:space="preserve">2. Для проверки термических точек в 5-ти км зоне от населенных пунктов на территории муниципального района формируются оперативные группы (ОГ) от органов МЧС России, функциональных и территориальных подсистем РСЧС, а также собственников (территорий, участков и т.д.), Администрации муниципального района, сельских поселений для оперативного выезда и </w:t>
      </w:r>
      <w:r w:rsidRPr="00EA5875">
        <w:rPr>
          <w:sz w:val="28"/>
          <w:szCs w:val="28"/>
        </w:rPr>
        <w:lastRenderedPageBreak/>
        <w:t>идентификации термических точек, результаты проверки которых доводятся до диспетчера ЕДДС.</w:t>
      </w:r>
    </w:p>
    <w:p w:rsidR="00EA5875" w:rsidRPr="00EA5875" w:rsidRDefault="00EA5875" w:rsidP="00EA5875">
      <w:pPr>
        <w:spacing w:line="276" w:lineRule="auto"/>
        <w:jc w:val="both"/>
        <w:rPr>
          <w:sz w:val="28"/>
          <w:szCs w:val="28"/>
        </w:rPr>
      </w:pPr>
      <w:r w:rsidRPr="00EA5875">
        <w:rPr>
          <w:sz w:val="28"/>
          <w:szCs w:val="28"/>
        </w:rPr>
        <w:t>Если термическая то</w:t>
      </w:r>
      <w:bookmarkStart w:id="1" w:name="_GoBack"/>
      <w:bookmarkEnd w:id="1"/>
      <w:r w:rsidRPr="00EA5875">
        <w:rPr>
          <w:sz w:val="28"/>
          <w:szCs w:val="28"/>
        </w:rPr>
        <w:t>чка подтверждается как пожар, то ОГ определяет площадь пожара, направление и скорость распространения огня.</w:t>
      </w:r>
    </w:p>
    <w:p w:rsidR="00EA5875" w:rsidRPr="00EA5875" w:rsidRDefault="00EA5875" w:rsidP="00EA5875">
      <w:pPr>
        <w:spacing w:line="276" w:lineRule="auto"/>
        <w:jc w:val="both"/>
        <w:rPr>
          <w:sz w:val="28"/>
          <w:szCs w:val="28"/>
        </w:rPr>
      </w:pPr>
      <w:r w:rsidRPr="00EA5875">
        <w:rPr>
          <w:sz w:val="28"/>
          <w:szCs w:val="28"/>
        </w:rPr>
        <w:t>Полученную информацию по подтвердившимся термическим точкам диспетчер ЕДДС доводит до вышестоящих органов управления, органов управления функциональных подсистем РСЧС и руководителей муниципального района.</w:t>
      </w:r>
    </w:p>
    <w:p w:rsidR="00EA5875" w:rsidRPr="00EA5875" w:rsidRDefault="00EA5875" w:rsidP="00EA5875">
      <w:pPr>
        <w:spacing w:line="276" w:lineRule="auto"/>
        <w:jc w:val="both"/>
        <w:rPr>
          <w:sz w:val="28"/>
          <w:szCs w:val="28"/>
        </w:rPr>
      </w:pPr>
      <w:r w:rsidRPr="00EA5875">
        <w:rPr>
          <w:sz w:val="28"/>
          <w:szCs w:val="28"/>
        </w:rPr>
        <w:t>3. ЕДДС в отчетных документах по результатам подтверждения термических точек в обязательном порядке указывает:</w:t>
      </w:r>
    </w:p>
    <w:p w:rsidR="00EA5875" w:rsidRPr="00EA5875" w:rsidRDefault="00EA5875" w:rsidP="00EA5875">
      <w:pPr>
        <w:spacing w:line="276" w:lineRule="auto"/>
        <w:jc w:val="both"/>
        <w:rPr>
          <w:sz w:val="28"/>
          <w:szCs w:val="28"/>
        </w:rPr>
      </w:pPr>
      <w:r w:rsidRPr="00EA5875">
        <w:rPr>
          <w:sz w:val="28"/>
          <w:szCs w:val="28"/>
        </w:rPr>
        <w:t>время получения информации о термической точке от ОД ЦУКС ПК;</w:t>
      </w:r>
    </w:p>
    <w:p w:rsidR="00EA5875" w:rsidRPr="00EA5875" w:rsidRDefault="00EA5875" w:rsidP="00EA5875">
      <w:pPr>
        <w:spacing w:line="276" w:lineRule="auto"/>
        <w:jc w:val="both"/>
        <w:rPr>
          <w:sz w:val="28"/>
          <w:szCs w:val="28"/>
        </w:rPr>
      </w:pPr>
      <w:r w:rsidRPr="00EA5875">
        <w:rPr>
          <w:sz w:val="28"/>
          <w:szCs w:val="28"/>
        </w:rPr>
        <w:t>время доведения информации о термической точке до конечных потребителей (собственников территорий);</w:t>
      </w:r>
    </w:p>
    <w:p w:rsidR="00EA5875" w:rsidRPr="00EA5875" w:rsidRDefault="00EA5875" w:rsidP="00EA5875">
      <w:pPr>
        <w:spacing w:line="276" w:lineRule="auto"/>
        <w:jc w:val="both"/>
        <w:rPr>
          <w:sz w:val="28"/>
          <w:szCs w:val="28"/>
        </w:rPr>
      </w:pPr>
      <w:r w:rsidRPr="00EA5875">
        <w:rPr>
          <w:sz w:val="28"/>
          <w:szCs w:val="28"/>
        </w:rPr>
        <w:t>время прибытия подразделений (выделенных для подтверждения термической точки) в район обнаружения термической точки;</w:t>
      </w:r>
    </w:p>
    <w:p w:rsidR="00EA5875" w:rsidRPr="00EA5875" w:rsidRDefault="00EA5875" w:rsidP="00EA5875">
      <w:pPr>
        <w:spacing w:line="276" w:lineRule="auto"/>
        <w:jc w:val="both"/>
        <w:rPr>
          <w:sz w:val="28"/>
          <w:szCs w:val="28"/>
        </w:rPr>
      </w:pPr>
      <w:r w:rsidRPr="00EA5875">
        <w:rPr>
          <w:sz w:val="28"/>
          <w:szCs w:val="28"/>
        </w:rPr>
        <w:t>время доклада о результатах подтверждения термической точки;</w:t>
      </w:r>
    </w:p>
    <w:p w:rsidR="00EA5875" w:rsidRPr="00EA5875" w:rsidRDefault="00EA5875" w:rsidP="00EA5875">
      <w:pPr>
        <w:spacing w:line="276" w:lineRule="auto"/>
        <w:jc w:val="both"/>
        <w:rPr>
          <w:sz w:val="28"/>
          <w:szCs w:val="28"/>
        </w:rPr>
      </w:pPr>
      <w:r w:rsidRPr="00EA5875">
        <w:rPr>
          <w:sz w:val="28"/>
          <w:szCs w:val="28"/>
        </w:rPr>
        <w:t>Состав сил и средств, привлекаемых собственниками территорий (земель), с указанием Ф.И.О. и номеров телефонов руководителя тушения природного пожара.</w:t>
      </w:r>
    </w:p>
    <w:p w:rsidR="00EA5875" w:rsidRPr="00EA5875" w:rsidRDefault="00EA5875" w:rsidP="00EA5875">
      <w:pPr>
        <w:spacing w:line="276" w:lineRule="auto"/>
        <w:jc w:val="both"/>
        <w:rPr>
          <w:sz w:val="28"/>
          <w:szCs w:val="28"/>
        </w:rPr>
      </w:pPr>
      <w:r w:rsidRPr="00EA5875">
        <w:rPr>
          <w:sz w:val="28"/>
          <w:szCs w:val="28"/>
        </w:rPr>
        <w:t xml:space="preserve">Общий порядок организации работы диспетчера ЕДДС при проверке термических точек, выявленных в результате космического мониторинга, изложен в Приложении 2. </w:t>
      </w:r>
    </w:p>
    <w:p w:rsidR="00EA5875" w:rsidRPr="00EA5875" w:rsidRDefault="00EA5875" w:rsidP="00EA5875">
      <w:pPr>
        <w:spacing w:line="276" w:lineRule="auto"/>
        <w:jc w:val="both"/>
        <w:rPr>
          <w:iCs/>
          <w:sz w:val="28"/>
          <w:szCs w:val="28"/>
        </w:rPr>
      </w:pPr>
      <w:r w:rsidRPr="00EA5875">
        <w:rPr>
          <w:sz w:val="28"/>
          <w:szCs w:val="28"/>
        </w:rPr>
        <w:t xml:space="preserve">Временные нормативы доведения информации о термических точках </w:t>
      </w:r>
      <w:r w:rsidRPr="00EA5875">
        <w:rPr>
          <w:iCs/>
          <w:sz w:val="28"/>
          <w:szCs w:val="28"/>
        </w:rPr>
        <w:t xml:space="preserve">указаны в Порядке организации реагирования на информацию о термических точках </w:t>
      </w:r>
      <w:r w:rsidRPr="00EA5875">
        <w:rPr>
          <w:sz w:val="28"/>
          <w:szCs w:val="28"/>
        </w:rPr>
        <w:t>(Приложение 3).</w:t>
      </w:r>
    </w:p>
    <w:p w:rsidR="00EA5875" w:rsidRPr="00EA5875" w:rsidRDefault="00EA5875" w:rsidP="00EA5875">
      <w:pPr>
        <w:widowControl w:val="0"/>
        <w:autoSpaceDE w:val="0"/>
        <w:autoSpaceDN w:val="0"/>
        <w:adjustRightInd w:val="0"/>
        <w:ind w:firstLine="720"/>
        <w:jc w:val="both"/>
        <w:rPr>
          <w:rFonts w:eastAsia="Calibri"/>
          <w:sz w:val="28"/>
          <w:szCs w:val="28"/>
        </w:rPr>
      </w:pPr>
      <w:r w:rsidRPr="00EA5875">
        <w:rPr>
          <w:rFonts w:eastAsia="Calibri"/>
          <w:sz w:val="28"/>
          <w:szCs w:val="28"/>
        </w:rPr>
        <w:t xml:space="preserve">4. Для контроля за тушением пожаров направляются ОГ, в перечень задач которых входит: </w:t>
      </w:r>
    </w:p>
    <w:p w:rsidR="00EA5875" w:rsidRPr="00EA5875" w:rsidRDefault="00EA5875" w:rsidP="00EA5875">
      <w:pPr>
        <w:widowControl w:val="0"/>
        <w:autoSpaceDE w:val="0"/>
        <w:autoSpaceDN w:val="0"/>
        <w:adjustRightInd w:val="0"/>
        <w:ind w:firstLine="720"/>
        <w:jc w:val="both"/>
        <w:rPr>
          <w:rFonts w:eastAsia="Calibri"/>
          <w:sz w:val="28"/>
          <w:szCs w:val="28"/>
        </w:rPr>
      </w:pPr>
      <w:r w:rsidRPr="00EA5875">
        <w:rPr>
          <w:rFonts w:eastAsia="Calibri"/>
          <w:sz w:val="28"/>
          <w:szCs w:val="28"/>
        </w:rPr>
        <w:t>установление даты (времени) возникновения пожара (кем обнаружен, время доведения информации до органа управления (главы муниципального образования);</w:t>
      </w:r>
    </w:p>
    <w:p w:rsidR="00EA5875" w:rsidRPr="00EA5875" w:rsidRDefault="00EA5875" w:rsidP="00EA5875">
      <w:pPr>
        <w:widowControl w:val="0"/>
        <w:autoSpaceDE w:val="0"/>
        <w:autoSpaceDN w:val="0"/>
        <w:adjustRightInd w:val="0"/>
        <w:ind w:firstLine="720"/>
        <w:jc w:val="both"/>
        <w:rPr>
          <w:rFonts w:eastAsia="Calibri"/>
          <w:sz w:val="28"/>
          <w:szCs w:val="28"/>
        </w:rPr>
      </w:pPr>
      <w:r w:rsidRPr="00EA5875">
        <w:rPr>
          <w:rFonts w:eastAsia="Calibri"/>
          <w:sz w:val="28"/>
          <w:szCs w:val="28"/>
        </w:rPr>
        <w:t>анализ эффективности ведения разведки, в том числе воздушными судами, в зависимости от класса пожарной опасности;</w:t>
      </w:r>
    </w:p>
    <w:p w:rsidR="00EA5875" w:rsidRPr="00EA5875" w:rsidRDefault="00EA5875" w:rsidP="00EA5875">
      <w:pPr>
        <w:widowControl w:val="0"/>
        <w:autoSpaceDE w:val="0"/>
        <w:autoSpaceDN w:val="0"/>
        <w:adjustRightInd w:val="0"/>
        <w:ind w:firstLine="720"/>
        <w:jc w:val="both"/>
        <w:rPr>
          <w:rFonts w:eastAsia="Calibri"/>
          <w:sz w:val="28"/>
          <w:szCs w:val="28"/>
        </w:rPr>
      </w:pPr>
      <w:r w:rsidRPr="00EA5875">
        <w:rPr>
          <w:rFonts w:eastAsia="Calibri"/>
          <w:sz w:val="28"/>
          <w:szCs w:val="28"/>
        </w:rPr>
        <w:t>определение органа управления, в зависимости от принадлежности земель, принимающего решение на тушение природного пожара (кем, в какое время, какими силами);</w:t>
      </w:r>
    </w:p>
    <w:p w:rsidR="00EA5875" w:rsidRPr="00EA5875" w:rsidRDefault="00EA5875" w:rsidP="00EA5875">
      <w:pPr>
        <w:widowControl w:val="0"/>
        <w:autoSpaceDE w:val="0"/>
        <w:autoSpaceDN w:val="0"/>
        <w:adjustRightInd w:val="0"/>
        <w:ind w:firstLine="720"/>
        <w:jc w:val="both"/>
        <w:rPr>
          <w:rFonts w:eastAsia="Calibri"/>
          <w:sz w:val="28"/>
          <w:szCs w:val="28"/>
        </w:rPr>
      </w:pPr>
      <w:r w:rsidRPr="00EA5875">
        <w:rPr>
          <w:rFonts w:eastAsia="Calibri"/>
          <w:sz w:val="28"/>
          <w:szCs w:val="28"/>
        </w:rPr>
        <w:t>установление времени начала реагирования на пожар сил и средств, определение их достаточности, своевременности прибытия;</w:t>
      </w:r>
    </w:p>
    <w:p w:rsidR="00EA5875" w:rsidRPr="00EA5875" w:rsidRDefault="00EA5875" w:rsidP="00EA5875">
      <w:pPr>
        <w:widowControl w:val="0"/>
        <w:autoSpaceDE w:val="0"/>
        <w:autoSpaceDN w:val="0"/>
        <w:adjustRightInd w:val="0"/>
        <w:ind w:firstLine="720"/>
        <w:jc w:val="both"/>
        <w:rPr>
          <w:rFonts w:eastAsia="Calibri"/>
          <w:sz w:val="28"/>
          <w:szCs w:val="28"/>
        </w:rPr>
      </w:pPr>
      <w:r w:rsidRPr="00EA5875">
        <w:rPr>
          <w:rFonts w:eastAsia="Calibri"/>
          <w:sz w:val="28"/>
          <w:szCs w:val="28"/>
        </w:rPr>
        <w:t>установление площади пожара, подготовка прогноза его развития в соответствии со складывающейся обстановкой;</w:t>
      </w:r>
    </w:p>
    <w:p w:rsidR="00EA5875" w:rsidRPr="00EA5875" w:rsidRDefault="00EA5875" w:rsidP="00EA5875">
      <w:pPr>
        <w:widowControl w:val="0"/>
        <w:autoSpaceDE w:val="0"/>
        <w:autoSpaceDN w:val="0"/>
        <w:adjustRightInd w:val="0"/>
        <w:ind w:firstLine="720"/>
        <w:jc w:val="both"/>
        <w:rPr>
          <w:rFonts w:eastAsia="Calibri"/>
          <w:sz w:val="28"/>
          <w:szCs w:val="28"/>
        </w:rPr>
      </w:pPr>
      <w:r w:rsidRPr="00EA5875">
        <w:rPr>
          <w:rFonts w:eastAsia="Calibri"/>
          <w:sz w:val="28"/>
          <w:szCs w:val="28"/>
        </w:rPr>
        <w:t>анализ достаточности привлекаемых сил и средств, наличие резерва, в том числе по реагированию на вновь возникающие пожары;</w:t>
      </w:r>
    </w:p>
    <w:p w:rsidR="00EA5875" w:rsidRPr="00EA5875" w:rsidRDefault="00EA5875" w:rsidP="00EA5875">
      <w:pPr>
        <w:widowControl w:val="0"/>
        <w:autoSpaceDE w:val="0"/>
        <w:autoSpaceDN w:val="0"/>
        <w:adjustRightInd w:val="0"/>
        <w:ind w:firstLine="720"/>
        <w:jc w:val="both"/>
        <w:rPr>
          <w:rFonts w:eastAsia="Calibri"/>
          <w:sz w:val="28"/>
          <w:szCs w:val="28"/>
        </w:rPr>
      </w:pPr>
      <w:r w:rsidRPr="00EA5875">
        <w:rPr>
          <w:rFonts w:eastAsia="Calibri"/>
          <w:sz w:val="28"/>
          <w:szCs w:val="28"/>
        </w:rPr>
        <w:t>анализ возможной угрозы населенным пунктам, объектам экономики, инфраструктуры;</w:t>
      </w:r>
    </w:p>
    <w:p w:rsidR="00EA5875" w:rsidRPr="00EA5875" w:rsidRDefault="00EA5875" w:rsidP="00EA5875">
      <w:pPr>
        <w:widowControl w:val="0"/>
        <w:autoSpaceDE w:val="0"/>
        <w:autoSpaceDN w:val="0"/>
        <w:adjustRightInd w:val="0"/>
        <w:ind w:firstLine="720"/>
        <w:jc w:val="both"/>
        <w:rPr>
          <w:rFonts w:eastAsia="Calibri"/>
          <w:sz w:val="28"/>
          <w:szCs w:val="28"/>
        </w:rPr>
      </w:pPr>
      <w:r w:rsidRPr="00EA5875">
        <w:rPr>
          <w:rFonts w:eastAsia="Calibri"/>
          <w:sz w:val="28"/>
          <w:szCs w:val="28"/>
        </w:rPr>
        <w:t xml:space="preserve">анализ достаточности принимаемых мер по недопущению </w:t>
      </w:r>
      <w:r w:rsidRPr="00EA5875">
        <w:rPr>
          <w:rFonts w:eastAsia="Calibri"/>
          <w:sz w:val="28"/>
          <w:szCs w:val="28"/>
        </w:rPr>
        <w:lastRenderedPageBreak/>
        <w:t>распространения огня на населенные пункты, объекты экономики, инфраструктуры;</w:t>
      </w:r>
    </w:p>
    <w:p w:rsidR="00EA5875" w:rsidRPr="00EA5875" w:rsidRDefault="00EA5875" w:rsidP="00EA5875">
      <w:pPr>
        <w:widowControl w:val="0"/>
        <w:autoSpaceDE w:val="0"/>
        <w:autoSpaceDN w:val="0"/>
        <w:adjustRightInd w:val="0"/>
        <w:ind w:firstLine="720"/>
        <w:jc w:val="both"/>
        <w:rPr>
          <w:rFonts w:eastAsia="Calibri"/>
          <w:sz w:val="28"/>
          <w:szCs w:val="28"/>
        </w:rPr>
      </w:pPr>
      <w:r w:rsidRPr="00EA5875">
        <w:rPr>
          <w:rFonts w:eastAsia="Calibri"/>
          <w:sz w:val="28"/>
          <w:szCs w:val="28"/>
        </w:rPr>
        <w:t>осуществление мероприятий по защите населенных пунктов, находящихся в зоне пожара;</w:t>
      </w:r>
    </w:p>
    <w:p w:rsidR="00EA5875" w:rsidRPr="00EA5875" w:rsidRDefault="00EA5875" w:rsidP="00EA5875">
      <w:pPr>
        <w:widowControl w:val="0"/>
        <w:autoSpaceDE w:val="0"/>
        <w:autoSpaceDN w:val="0"/>
        <w:adjustRightInd w:val="0"/>
        <w:ind w:firstLine="720"/>
        <w:jc w:val="both"/>
        <w:rPr>
          <w:rFonts w:eastAsia="Calibri"/>
          <w:sz w:val="28"/>
          <w:szCs w:val="28"/>
        </w:rPr>
      </w:pPr>
      <w:r w:rsidRPr="00EA5875">
        <w:rPr>
          <w:rFonts w:eastAsia="Calibri"/>
          <w:sz w:val="28"/>
          <w:szCs w:val="28"/>
        </w:rPr>
        <w:t>организация работы с населением, порядок его первоочередного жизнеобеспечения;</w:t>
      </w:r>
    </w:p>
    <w:p w:rsidR="00EA5875" w:rsidRPr="00EA5875" w:rsidRDefault="00EA5875" w:rsidP="00EA5875">
      <w:pPr>
        <w:widowControl w:val="0"/>
        <w:autoSpaceDE w:val="0"/>
        <w:autoSpaceDN w:val="0"/>
        <w:adjustRightInd w:val="0"/>
        <w:ind w:firstLine="720"/>
        <w:jc w:val="both"/>
        <w:rPr>
          <w:rFonts w:eastAsia="Calibri"/>
          <w:sz w:val="28"/>
          <w:szCs w:val="28"/>
        </w:rPr>
      </w:pPr>
      <w:r w:rsidRPr="00EA5875">
        <w:rPr>
          <w:rFonts w:eastAsia="Calibri"/>
          <w:sz w:val="28"/>
          <w:szCs w:val="28"/>
        </w:rPr>
        <w:t>организация управления, взаимодействия, связи, материально-технического обеспечения.</w:t>
      </w:r>
    </w:p>
    <w:p w:rsidR="00EA5875" w:rsidRPr="00EA5875" w:rsidRDefault="00EA5875" w:rsidP="00EA5875">
      <w:pPr>
        <w:ind w:firstLine="900"/>
        <w:jc w:val="both"/>
        <w:rPr>
          <w:iCs/>
          <w:sz w:val="28"/>
          <w:szCs w:val="28"/>
        </w:rPr>
      </w:pPr>
      <w:r w:rsidRPr="00EA5875">
        <w:rPr>
          <w:iCs/>
          <w:sz w:val="28"/>
          <w:szCs w:val="28"/>
        </w:rPr>
        <w:t>5. Председатель КЧС и ОПБ Администрации Яковлевского муниципального района организует:</w:t>
      </w:r>
    </w:p>
    <w:p w:rsidR="00EA5875" w:rsidRPr="00EA5875" w:rsidRDefault="00EA5875" w:rsidP="00EA5875">
      <w:pPr>
        <w:ind w:firstLine="900"/>
        <w:jc w:val="both"/>
        <w:rPr>
          <w:iCs/>
          <w:sz w:val="28"/>
          <w:szCs w:val="28"/>
        </w:rPr>
      </w:pPr>
      <w:r w:rsidRPr="00EA5875">
        <w:rPr>
          <w:iCs/>
          <w:sz w:val="28"/>
          <w:szCs w:val="28"/>
        </w:rPr>
        <w:t>работу и руководство оперативным штабом муниципального образования в случае возникновения ЧС, вызванных природными пожарами (угрозе возникновения ЧС, вызванных природными пожарами);</w:t>
      </w:r>
    </w:p>
    <w:p w:rsidR="00EA5875" w:rsidRPr="00EA5875" w:rsidRDefault="00EA5875" w:rsidP="00EA5875">
      <w:pPr>
        <w:ind w:firstLine="900"/>
        <w:jc w:val="both"/>
        <w:rPr>
          <w:iCs/>
          <w:sz w:val="28"/>
          <w:szCs w:val="28"/>
        </w:rPr>
      </w:pPr>
      <w:r w:rsidRPr="00EA5875">
        <w:rPr>
          <w:iCs/>
          <w:sz w:val="28"/>
          <w:szCs w:val="28"/>
        </w:rPr>
        <w:t>контроль за проведением противопожарных мероприятий и ликвидацией очагов природных пожаров на подконтрольной территории;</w:t>
      </w:r>
    </w:p>
    <w:p w:rsidR="00EA5875" w:rsidRPr="00EA5875" w:rsidRDefault="00EA5875" w:rsidP="00EA5875">
      <w:pPr>
        <w:ind w:firstLine="900"/>
        <w:jc w:val="both"/>
        <w:rPr>
          <w:iCs/>
          <w:sz w:val="28"/>
          <w:szCs w:val="28"/>
        </w:rPr>
      </w:pPr>
      <w:r w:rsidRPr="00EA5875">
        <w:rPr>
          <w:iCs/>
          <w:sz w:val="28"/>
          <w:szCs w:val="28"/>
        </w:rPr>
        <w:t>взаимодействие ЕДДС с органами военного командования, пунктами диспетчерского управления лесничеств, РДС, другими собственниками, находящихся на территории муниципального образования по вопросам мониторинга обстановки по природным пожарам, реагирования и ликвидации очагов природных пожаров.</w:t>
      </w:r>
    </w:p>
    <w:p w:rsidR="00EA5875" w:rsidRPr="00EA5875" w:rsidRDefault="00EA5875" w:rsidP="00EA5875">
      <w:pPr>
        <w:ind w:firstLine="900"/>
        <w:jc w:val="center"/>
        <w:rPr>
          <w:b/>
          <w:iCs/>
          <w:sz w:val="28"/>
          <w:szCs w:val="28"/>
        </w:rPr>
      </w:pPr>
    </w:p>
    <w:p w:rsidR="00EA5875" w:rsidRPr="00EA5875" w:rsidRDefault="00EA5875" w:rsidP="00EA5875">
      <w:pPr>
        <w:ind w:firstLine="900"/>
        <w:jc w:val="center"/>
        <w:rPr>
          <w:b/>
          <w:iCs/>
          <w:sz w:val="28"/>
          <w:szCs w:val="28"/>
        </w:rPr>
      </w:pPr>
      <w:r w:rsidRPr="00EA5875">
        <w:rPr>
          <w:b/>
          <w:iCs/>
          <w:sz w:val="28"/>
          <w:szCs w:val="28"/>
        </w:rPr>
        <w:t>6. Реагирование сил и средств на природные пожары</w:t>
      </w:r>
    </w:p>
    <w:p w:rsidR="00EA5875" w:rsidRPr="00EA5875" w:rsidRDefault="00EA5875" w:rsidP="00EA5875">
      <w:pPr>
        <w:widowControl w:val="0"/>
        <w:autoSpaceDE w:val="0"/>
        <w:autoSpaceDN w:val="0"/>
        <w:adjustRightInd w:val="0"/>
        <w:ind w:firstLine="900"/>
        <w:jc w:val="both"/>
        <w:rPr>
          <w:sz w:val="28"/>
          <w:szCs w:val="28"/>
        </w:rPr>
      </w:pPr>
    </w:p>
    <w:p w:rsidR="00EA5875" w:rsidRPr="00EA5875" w:rsidRDefault="00EA5875" w:rsidP="00EA5875">
      <w:pPr>
        <w:widowControl w:val="0"/>
        <w:autoSpaceDE w:val="0"/>
        <w:autoSpaceDN w:val="0"/>
        <w:adjustRightInd w:val="0"/>
        <w:ind w:firstLine="900"/>
        <w:jc w:val="both"/>
        <w:rPr>
          <w:sz w:val="28"/>
          <w:szCs w:val="28"/>
        </w:rPr>
      </w:pPr>
      <w:r w:rsidRPr="00EA5875">
        <w:rPr>
          <w:sz w:val="28"/>
          <w:szCs w:val="28"/>
        </w:rPr>
        <w:t>При подтверждении термической точки как пожара, реагирование сил и средств осуществляется в соответствии со сводными планами тушения лесных пожаров на территории Приморского края, согласованных с Рослесхозом.</w:t>
      </w:r>
    </w:p>
    <w:p w:rsidR="00EA5875" w:rsidRPr="00EA5875" w:rsidRDefault="00EA5875" w:rsidP="00EA5875">
      <w:pPr>
        <w:widowControl w:val="0"/>
        <w:autoSpaceDE w:val="0"/>
        <w:autoSpaceDN w:val="0"/>
        <w:adjustRightInd w:val="0"/>
        <w:ind w:firstLine="900"/>
        <w:jc w:val="both"/>
        <w:rPr>
          <w:sz w:val="28"/>
          <w:szCs w:val="28"/>
        </w:rPr>
      </w:pPr>
      <w:r w:rsidRPr="00EA5875">
        <w:rPr>
          <w:sz w:val="28"/>
          <w:szCs w:val="28"/>
        </w:rPr>
        <w:t>Привлечение дополнительной группировки сил и средств пожаротушения осуществляется в соответствии со складывающейся лесопожарной обстановкой, классами пожарной опасности и прогнозами ухудшения погодных условий.</w:t>
      </w:r>
    </w:p>
    <w:p w:rsidR="00EA5875" w:rsidRPr="00EA5875" w:rsidRDefault="00EA5875" w:rsidP="00EA5875">
      <w:pPr>
        <w:widowControl w:val="0"/>
        <w:autoSpaceDE w:val="0"/>
        <w:autoSpaceDN w:val="0"/>
        <w:adjustRightInd w:val="0"/>
        <w:ind w:firstLine="900"/>
        <w:jc w:val="both"/>
        <w:rPr>
          <w:sz w:val="28"/>
          <w:szCs w:val="28"/>
        </w:rPr>
      </w:pPr>
      <w:r w:rsidRPr="00EA5875">
        <w:rPr>
          <w:sz w:val="28"/>
          <w:szCs w:val="28"/>
        </w:rPr>
        <w:t>В случае ухудшения пожароопасной обстановки, независимо от класса пожарной опасности лесов по условиям погоды (при возникновении лесных пожаров, которые не могут быть ликвидированы силами лесопожарных формирований на территории соответствующего лесничества), к ликвидации лесных пожаров привлекаются дополнительные лесопожарные формирования в рамках межрайонного маневрирования силами и средствами с других подразделений в количестве, необходимом для своевременного реагирования на возникающие лесные пожары с учетом возможного прогноза пожарной опасности по погоде. Решение о необходимости маневрирования принимается межведомственными оперативными штабами или должностным лицом, обеспечивающим руководство тушения лесных пожаров.</w:t>
      </w:r>
    </w:p>
    <w:p w:rsidR="00EA5875" w:rsidRPr="00EA5875" w:rsidRDefault="00EA5875" w:rsidP="00EA5875">
      <w:pPr>
        <w:widowControl w:val="0"/>
        <w:autoSpaceDE w:val="0"/>
        <w:autoSpaceDN w:val="0"/>
        <w:adjustRightInd w:val="0"/>
        <w:ind w:firstLine="900"/>
        <w:jc w:val="both"/>
        <w:rPr>
          <w:sz w:val="26"/>
          <w:szCs w:val="26"/>
        </w:rPr>
      </w:pPr>
    </w:p>
    <w:p w:rsidR="00EA5875" w:rsidRPr="00EA5875" w:rsidRDefault="00EA5875" w:rsidP="00EA5875">
      <w:pPr>
        <w:tabs>
          <w:tab w:val="left" w:pos="6840"/>
        </w:tabs>
        <w:rPr>
          <w:sz w:val="26"/>
          <w:szCs w:val="26"/>
        </w:rPr>
      </w:pPr>
    </w:p>
    <w:p w:rsidR="00EA5875" w:rsidRPr="00EA5875" w:rsidRDefault="00EA5875" w:rsidP="00EA5875">
      <w:pPr>
        <w:tabs>
          <w:tab w:val="left" w:pos="6840"/>
        </w:tabs>
        <w:rPr>
          <w:sz w:val="26"/>
          <w:szCs w:val="26"/>
        </w:rPr>
      </w:pPr>
    </w:p>
    <w:p w:rsidR="00EA5875" w:rsidRPr="00EA5875" w:rsidRDefault="00EA5875" w:rsidP="00EA5875">
      <w:pPr>
        <w:spacing w:line="276" w:lineRule="auto"/>
        <w:jc w:val="both"/>
        <w:rPr>
          <w:sz w:val="26"/>
          <w:szCs w:val="26"/>
        </w:rPr>
      </w:pPr>
    </w:p>
    <w:p w:rsidR="00EA5875" w:rsidRDefault="00EA5875" w:rsidP="00C8514C">
      <w:pPr>
        <w:jc w:val="both"/>
        <w:rPr>
          <w:sz w:val="28"/>
        </w:rPr>
      </w:pPr>
    </w:p>
    <w:p w:rsidR="00EA5875" w:rsidRDefault="00EA5875" w:rsidP="00C8514C">
      <w:pPr>
        <w:jc w:val="both"/>
        <w:rPr>
          <w:sz w:val="28"/>
        </w:rPr>
        <w:sectPr w:rsidR="00EA5875" w:rsidSect="0016474C">
          <w:headerReference w:type="even" r:id="rId9"/>
          <w:footerReference w:type="even" r:id="rId10"/>
          <w:footerReference w:type="first" r:id="rId11"/>
          <w:pgSz w:w="11907" w:h="16840" w:code="9"/>
          <w:pgMar w:top="680" w:right="851" w:bottom="979" w:left="1418" w:header="567" w:footer="567" w:gutter="0"/>
          <w:cols w:space="720"/>
          <w:titlePg/>
        </w:sectPr>
      </w:pPr>
    </w:p>
    <w:p w:rsidR="00EA5875" w:rsidRPr="00FA6A3A" w:rsidRDefault="00EA5875" w:rsidP="00EA5875">
      <w:pPr>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 2</w:t>
      </w:r>
    </w:p>
    <w:p w:rsidR="00EA5875" w:rsidRPr="00FA6A3A" w:rsidRDefault="00EA5875" w:rsidP="00EA5875">
      <w:pPr>
        <w:autoSpaceDE w:val="0"/>
        <w:autoSpaceDN w:val="0"/>
        <w:adjustRightInd w:val="0"/>
        <w:jc w:val="right"/>
        <w:rPr>
          <w:rFonts w:eastAsia="Calibri"/>
          <w:sz w:val="28"/>
          <w:szCs w:val="28"/>
          <w:lang w:eastAsia="en-US"/>
        </w:rPr>
      </w:pPr>
      <w:r w:rsidRPr="00FA6A3A">
        <w:rPr>
          <w:rFonts w:eastAsia="Calibri"/>
          <w:sz w:val="28"/>
          <w:szCs w:val="28"/>
          <w:lang w:eastAsia="en-US"/>
        </w:rPr>
        <w:t xml:space="preserve">к </w:t>
      </w:r>
      <w:r>
        <w:rPr>
          <w:rFonts w:eastAsia="Calibri"/>
          <w:sz w:val="28"/>
          <w:szCs w:val="28"/>
          <w:lang w:eastAsia="en-US"/>
        </w:rPr>
        <w:t>постановлению А</w:t>
      </w:r>
      <w:r w:rsidRPr="00FA6A3A">
        <w:rPr>
          <w:rFonts w:eastAsia="Calibri"/>
          <w:sz w:val="28"/>
          <w:szCs w:val="28"/>
          <w:lang w:eastAsia="en-US"/>
        </w:rPr>
        <w:t>дминистрации</w:t>
      </w:r>
    </w:p>
    <w:p w:rsidR="00EA5875" w:rsidRPr="00FA6A3A" w:rsidRDefault="00EA5875" w:rsidP="00EA5875">
      <w:pPr>
        <w:autoSpaceDE w:val="0"/>
        <w:autoSpaceDN w:val="0"/>
        <w:adjustRightInd w:val="0"/>
        <w:jc w:val="right"/>
        <w:rPr>
          <w:rFonts w:eastAsia="Calibri"/>
          <w:sz w:val="28"/>
          <w:szCs w:val="28"/>
          <w:lang w:eastAsia="en-US"/>
        </w:rPr>
      </w:pPr>
      <w:r>
        <w:rPr>
          <w:rFonts w:eastAsia="Calibri"/>
          <w:sz w:val="28"/>
          <w:szCs w:val="28"/>
          <w:lang w:eastAsia="en-US"/>
        </w:rPr>
        <w:t xml:space="preserve">Яковлевского </w:t>
      </w:r>
      <w:r w:rsidRPr="00FA6A3A">
        <w:rPr>
          <w:rFonts w:eastAsia="Calibri"/>
          <w:sz w:val="28"/>
          <w:szCs w:val="28"/>
          <w:lang w:eastAsia="en-US"/>
        </w:rPr>
        <w:t>муниципального района</w:t>
      </w:r>
    </w:p>
    <w:p w:rsidR="00EA5875" w:rsidRDefault="00EA5875" w:rsidP="00EA5875">
      <w:pPr>
        <w:tabs>
          <w:tab w:val="left" w:pos="10632"/>
        </w:tabs>
        <w:ind w:right="-31"/>
        <w:jc w:val="right"/>
        <w:rPr>
          <w:rFonts w:eastAsia="Calibri"/>
          <w:sz w:val="28"/>
          <w:szCs w:val="28"/>
          <w:lang w:eastAsia="en-US"/>
        </w:rPr>
      </w:pPr>
      <w:r>
        <w:rPr>
          <w:rFonts w:eastAsia="Calibri"/>
          <w:sz w:val="28"/>
          <w:szCs w:val="28"/>
          <w:lang w:eastAsia="en-US"/>
        </w:rPr>
        <w:t xml:space="preserve">                                                                               от      05.03.2021   </w:t>
      </w:r>
      <w:r w:rsidRPr="00FA6A3A">
        <w:rPr>
          <w:rFonts w:eastAsia="Calibri"/>
          <w:sz w:val="28"/>
          <w:szCs w:val="28"/>
          <w:lang w:eastAsia="en-US"/>
        </w:rPr>
        <w:t>№</w:t>
      </w:r>
      <w:r>
        <w:rPr>
          <w:rFonts w:eastAsia="Calibri"/>
          <w:sz w:val="28"/>
          <w:szCs w:val="28"/>
          <w:lang w:eastAsia="en-US"/>
        </w:rPr>
        <w:t xml:space="preserve">     87- па                           </w:t>
      </w:r>
    </w:p>
    <w:p w:rsidR="00EA5875" w:rsidRDefault="00EA5875" w:rsidP="00EA5875">
      <w:pPr>
        <w:rPr>
          <w:sz w:val="28"/>
          <w:szCs w:val="28"/>
        </w:rPr>
      </w:pPr>
    </w:p>
    <w:p w:rsidR="00EA5875" w:rsidRDefault="00EA5875" w:rsidP="00EA5875">
      <w:pPr>
        <w:jc w:val="center"/>
        <w:rPr>
          <w:b/>
          <w:sz w:val="28"/>
          <w:szCs w:val="28"/>
        </w:rPr>
      </w:pPr>
      <w:r>
        <w:rPr>
          <w:b/>
          <w:sz w:val="28"/>
          <w:szCs w:val="28"/>
        </w:rPr>
        <w:t>ПОРЯДОК</w:t>
      </w:r>
    </w:p>
    <w:p w:rsidR="00EA5875" w:rsidRPr="00845552" w:rsidRDefault="00EA5875" w:rsidP="00EA5875">
      <w:pPr>
        <w:jc w:val="center"/>
        <w:rPr>
          <w:b/>
          <w:sz w:val="28"/>
          <w:szCs w:val="28"/>
        </w:rPr>
      </w:pPr>
      <w:r>
        <w:rPr>
          <w:b/>
          <w:sz w:val="28"/>
          <w:szCs w:val="28"/>
        </w:rPr>
        <w:t>о</w:t>
      </w:r>
      <w:r w:rsidRPr="00845552">
        <w:rPr>
          <w:b/>
          <w:sz w:val="28"/>
          <w:szCs w:val="28"/>
        </w:rPr>
        <w:t>рганизаци</w:t>
      </w:r>
      <w:r>
        <w:rPr>
          <w:b/>
          <w:sz w:val="28"/>
          <w:szCs w:val="28"/>
        </w:rPr>
        <w:t>и</w:t>
      </w:r>
      <w:r w:rsidRPr="00845552">
        <w:rPr>
          <w:b/>
          <w:sz w:val="28"/>
          <w:szCs w:val="28"/>
        </w:rPr>
        <w:t xml:space="preserve"> работы </w:t>
      </w:r>
      <w:r>
        <w:rPr>
          <w:b/>
          <w:sz w:val="28"/>
          <w:szCs w:val="28"/>
        </w:rPr>
        <w:t xml:space="preserve">диспетчера ЕДДС Яковлевского муниципального района по </w:t>
      </w:r>
      <w:r w:rsidRPr="00845552">
        <w:rPr>
          <w:b/>
          <w:sz w:val="28"/>
          <w:szCs w:val="28"/>
        </w:rPr>
        <w:t>проверке термических точек,</w:t>
      </w:r>
    </w:p>
    <w:p w:rsidR="00EA5875" w:rsidRDefault="00EA5875" w:rsidP="00EA5875">
      <w:pPr>
        <w:jc w:val="center"/>
        <w:rPr>
          <w:b/>
          <w:sz w:val="28"/>
          <w:szCs w:val="28"/>
        </w:rPr>
      </w:pPr>
      <w:r w:rsidRPr="00845552">
        <w:rPr>
          <w:b/>
          <w:sz w:val="28"/>
          <w:szCs w:val="28"/>
        </w:rPr>
        <w:t>выявленных в результате проведения космического мониторинга</w:t>
      </w:r>
    </w:p>
    <w:p w:rsidR="00EA5875" w:rsidRPr="00845552" w:rsidRDefault="00EA5875" w:rsidP="00EA5875">
      <w:pPr>
        <w:jc w:val="center"/>
        <w:rPr>
          <w:b/>
          <w:sz w:val="28"/>
          <w:szCs w:val="28"/>
        </w:rPr>
      </w:pPr>
    </w:p>
    <w:tbl>
      <w:tblPr>
        <w:tblW w:w="1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559"/>
        <w:gridCol w:w="4253"/>
        <w:gridCol w:w="1417"/>
        <w:gridCol w:w="1418"/>
        <w:gridCol w:w="1417"/>
        <w:gridCol w:w="1414"/>
        <w:gridCol w:w="1662"/>
        <w:gridCol w:w="1173"/>
      </w:tblGrid>
      <w:tr w:rsidR="00EA5875" w:rsidRPr="00E37A04" w:rsidTr="005211C2">
        <w:tc>
          <w:tcPr>
            <w:tcW w:w="817" w:type="dxa"/>
            <w:vMerge w:val="restart"/>
            <w:shd w:val="clear" w:color="auto" w:fill="auto"/>
            <w:vAlign w:val="center"/>
          </w:tcPr>
          <w:p w:rsidR="00EA5875" w:rsidRPr="00E37A04" w:rsidRDefault="00EA5875" w:rsidP="005211C2">
            <w:pPr>
              <w:jc w:val="center"/>
              <w:rPr>
                <w:b/>
              </w:rPr>
            </w:pPr>
            <w:r w:rsidRPr="00E37A04">
              <w:rPr>
                <w:b/>
              </w:rPr>
              <w:t>№ п/п</w:t>
            </w:r>
          </w:p>
        </w:tc>
        <w:tc>
          <w:tcPr>
            <w:tcW w:w="1559" w:type="dxa"/>
            <w:vMerge w:val="restart"/>
            <w:shd w:val="clear" w:color="auto" w:fill="auto"/>
            <w:vAlign w:val="center"/>
          </w:tcPr>
          <w:p w:rsidR="00EA5875" w:rsidRPr="00E37A04" w:rsidRDefault="00EA5875" w:rsidP="005211C2">
            <w:pPr>
              <w:jc w:val="center"/>
              <w:rPr>
                <w:b/>
              </w:rPr>
            </w:pPr>
            <w:r w:rsidRPr="00E37A04">
              <w:rPr>
                <w:b/>
              </w:rPr>
              <w:t xml:space="preserve">Специалист </w:t>
            </w:r>
          </w:p>
        </w:tc>
        <w:tc>
          <w:tcPr>
            <w:tcW w:w="4253" w:type="dxa"/>
            <w:vMerge w:val="restart"/>
            <w:shd w:val="clear" w:color="auto" w:fill="auto"/>
            <w:vAlign w:val="center"/>
          </w:tcPr>
          <w:p w:rsidR="00EA5875" w:rsidRPr="00E37A04" w:rsidRDefault="00EA5875" w:rsidP="005211C2">
            <w:pPr>
              <w:jc w:val="center"/>
              <w:rPr>
                <w:b/>
              </w:rPr>
            </w:pPr>
            <w:r w:rsidRPr="00E37A04">
              <w:rPr>
                <w:b/>
              </w:rPr>
              <w:t>Организация и проверка реагирования по термическим точкам</w:t>
            </w:r>
          </w:p>
        </w:tc>
        <w:tc>
          <w:tcPr>
            <w:tcW w:w="2835" w:type="dxa"/>
            <w:gridSpan w:val="2"/>
            <w:shd w:val="clear" w:color="auto" w:fill="auto"/>
            <w:vAlign w:val="center"/>
          </w:tcPr>
          <w:p w:rsidR="00EA5875" w:rsidRPr="00E37A04" w:rsidRDefault="00EA5875" w:rsidP="005211C2">
            <w:pPr>
              <w:jc w:val="center"/>
              <w:rPr>
                <w:sz w:val="28"/>
                <w:szCs w:val="28"/>
              </w:rPr>
            </w:pPr>
            <w:r w:rsidRPr="00E37A04">
              <w:rPr>
                <w:b/>
              </w:rPr>
              <w:t>Нормативное время выполнения</w:t>
            </w:r>
          </w:p>
        </w:tc>
        <w:tc>
          <w:tcPr>
            <w:tcW w:w="2831" w:type="dxa"/>
            <w:gridSpan w:val="2"/>
            <w:shd w:val="clear" w:color="auto" w:fill="auto"/>
            <w:vAlign w:val="center"/>
          </w:tcPr>
          <w:p w:rsidR="00EA5875" w:rsidRPr="00E37A04" w:rsidRDefault="00EA5875" w:rsidP="005211C2">
            <w:pPr>
              <w:jc w:val="center"/>
              <w:rPr>
                <w:sz w:val="28"/>
                <w:szCs w:val="28"/>
              </w:rPr>
            </w:pPr>
            <w:r w:rsidRPr="00E37A04">
              <w:rPr>
                <w:b/>
              </w:rPr>
              <w:t>Реальное время выполнения</w:t>
            </w:r>
          </w:p>
        </w:tc>
        <w:tc>
          <w:tcPr>
            <w:tcW w:w="1662" w:type="dxa"/>
            <w:vMerge w:val="restart"/>
            <w:shd w:val="clear" w:color="auto" w:fill="auto"/>
            <w:vAlign w:val="center"/>
          </w:tcPr>
          <w:p w:rsidR="00EA5875" w:rsidRPr="00E37A04" w:rsidRDefault="00EA5875" w:rsidP="005211C2">
            <w:pPr>
              <w:jc w:val="center"/>
              <w:rPr>
                <w:b/>
              </w:rPr>
            </w:pPr>
            <w:r w:rsidRPr="00E37A04">
              <w:rPr>
                <w:b/>
              </w:rPr>
              <w:t>Отрабатываемые документы</w:t>
            </w:r>
          </w:p>
        </w:tc>
        <w:tc>
          <w:tcPr>
            <w:tcW w:w="1173" w:type="dxa"/>
            <w:vMerge w:val="restart"/>
            <w:shd w:val="clear" w:color="auto" w:fill="auto"/>
            <w:vAlign w:val="center"/>
          </w:tcPr>
          <w:p w:rsidR="00EA5875" w:rsidRPr="00E37A04" w:rsidRDefault="00EA5875" w:rsidP="005211C2">
            <w:pPr>
              <w:jc w:val="center"/>
              <w:rPr>
                <w:b/>
              </w:rPr>
            </w:pPr>
            <w:r w:rsidRPr="00E37A04">
              <w:rPr>
                <w:b/>
              </w:rPr>
              <w:t>Выводы</w:t>
            </w:r>
          </w:p>
        </w:tc>
      </w:tr>
      <w:tr w:rsidR="00EA5875" w:rsidRPr="00E37A04" w:rsidTr="005211C2">
        <w:tc>
          <w:tcPr>
            <w:tcW w:w="817" w:type="dxa"/>
            <w:vMerge/>
            <w:shd w:val="clear" w:color="auto" w:fill="auto"/>
          </w:tcPr>
          <w:p w:rsidR="00EA5875" w:rsidRPr="00E37A04" w:rsidRDefault="00EA5875" w:rsidP="005211C2">
            <w:pPr>
              <w:jc w:val="right"/>
              <w:rPr>
                <w:sz w:val="28"/>
                <w:szCs w:val="28"/>
              </w:rPr>
            </w:pPr>
          </w:p>
        </w:tc>
        <w:tc>
          <w:tcPr>
            <w:tcW w:w="1559" w:type="dxa"/>
            <w:vMerge/>
            <w:shd w:val="clear" w:color="auto" w:fill="auto"/>
          </w:tcPr>
          <w:p w:rsidR="00EA5875" w:rsidRPr="00E37A04" w:rsidRDefault="00EA5875" w:rsidP="005211C2">
            <w:pPr>
              <w:jc w:val="right"/>
              <w:rPr>
                <w:sz w:val="28"/>
                <w:szCs w:val="28"/>
              </w:rPr>
            </w:pPr>
          </w:p>
        </w:tc>
        <w:tc>
          <w:tcPr>
            <w:tcW w:w="4253" w:type="dxa"/>
            <w:vMerge/>
            <w:shd w:val="clear" w:color="auto" w:fill="auto"/>
          </w:tcPr>
          <w:p w:rsidR="00EA5875" w:rsidRPr="00E37A04" w:rsidRDefault="00EA5875" w:rsidP="005211C2">
            <w:pPr>
              <w:jc w:val="right"/>
              <w:rPr>
                <w:sz w:val="28"/>
                <w:szCs w:val="28"/>
              </w:rPr>
            </w:pPr>
          </w:p>
        </w:tc>
        <w:tc>
          <w:tcPr>
            <w:tcW w:w="1417" w:type="dxa"/>
            <w:shd w:val="clear" w:color="auto" w:fill="auto"/>
            <w:vAlign w:val="center"/>
          </w:tcPr>
          <w:p w:rsidR="00EA5875" w:rsidRPr="00E37A04" w:rsidRDefault="00EA5875" w:rsidP="005211C2">
            <w:pPr>
              <w:ind w:left="-108" w:right="-108"/>
              <w:jc w:val="center"/>
              <w:rPr>
                <w:b/>
                <w:sz w:val="16"/>
                <w:szCs w:val="16"/>
              </w:rPr>
            </w:pPr>
            <w:r w:rsidRPr="00E37A04">
              <w:rPr>
                <w:b/>
                <w:sz w:val="16"/>
                <w:szCs w:val="16"/>
              </w:rPr>
              <w:t>продолжитель-ность</w:t>
            </w:r>
          </w:p>
        </w:tc>
        <w:tc>
          <w:tcPr>
            <w:tcW w:w="1418" w:type="dxa"/>
            <w:shd w:val="clear" w:color="auto" w:fill="auto"/>
            <w:vAlign w:val="center"/>
          </w:tcPr>
          <w:p w:rsidR="00EA5875" w:rsidRPr="00E37A04" w:rsidRDefault="00EA5875" w:rsidP="005211C2">
            <w:pPr>
              <w:jc w:val="center"/>
              <w:rPr>
                <w:b/>
                <w:sz w:val="16"/>
                <w:szCs w:val="16"/>
              </w:rPr>
            </w:pPr>
            <w:r w:rsidRPr="00E37A04">
              <w:rPr>
                <w:b/>
                <w:sz w:val="16"/>
                <w:szCs w:val="16"/>
              </w:rPr>
              <w:t>оперативное</w:t>
            </w:r>
          </w:p>
        </w:tc>
        <w:tc>
          <w:tcPr>
            <w:tcW w:w="1417" w:type="dxa"/>
            <w:shd w:val="clear" w:color="auto" w:fill="auto"/>
            <w:vAlign w:val="center"/>
          </w:tcPr>
          <w:p w:rsidR="00EA5875" w:rsidRPr="00E37A04" w:rsidRDefault="00EA5875" w:rsidP="005211C2">
            <w:pPr>
              <w:jc w:val="center"/>
              <w:rPr>
                <w:b/>
                <w:sz w:val="16"/>
                <w:szCs w:val="16"/>
              </w:rPr>
            </w:pPr>
            <w:r w:rsidRPr="00E37A04">
              <w:rPr>
                <w:b/>
                <w:sz w:val="16"/>
                <w:szCs w:val="16"/>
              </w:rPr>
              <w:t>астрономи-ческое</w:t>
            </w:r>
          </w:p>
        </w:tc>
        <w:tc>
          <w:tcPr>
            <w:tcW w:w="1414" w:type="dxa"/>
            <w:shd w:val="clear" w:color="auto" w:fill="auto"/>
            <w:vAlign w:val="center"/>
          </w:tcPr>
          <w:p w:rsidR="00EA5875" w:rsidRPr="00E37A04" w:rsidRDefault="00EA5875" w:rsidP="005211C2">
            <w:pPr>
              <w:jc w:val="center"/>
              <w:rPr>
                <w:b/>
                <w:sz w:val="16"/>
                <w:szCs w:val="16"/>
              </w:rPr>
            </w:pPr>
            <w:r w:rsidRPr="00E37A04">
              <w:rPr>
                <w:b/>
                <w:sz w:val="16"/>
                <w:szCs w:val="16"/>
              </w:rPr>
              <w:t>оперативное</w:t>
            </w:r>
          </w:p>
        </w:tc>
        <w:tc>
          <w:tcPr>
            <w:tcW w:w="1662" w:type="dxa"/>
            <w:vMerge/>
            <w:shd w:val="clear" w:color="auto" w:fill="auto"/>
          </w:tcPr>
          <w:p w:rsidR="00EA5875" w:rsidRPr="00E37A04" w:rsidRDefault="00EA5875" w:rsidP="005211C2">
            <w:pPr>
              <w:jc w:val="right"/>
              <w:rPr>
                <w:sz w:val="28"/>
                <w:szCs w:val="28"/>
              </w:rPr>
            </w:pPr>
          </w:p>
        </w:tc>
        <w:tc>
          <w:tcPr>
            <w:tcW w:w="1173" w:type="dxa"/>
            <w:vMerge/>
            <w:shd w:val="clear" w:color="auto" w:fill="auto"/>
          </w:tcPr>
          <w:p w:rsidR="00EA5875" w:rsidRPr="00E37A04" w:rsidRDefault="00EA5875" w:rsidP="005211C2">
            <w:pPr>
              <w:jc w:val="right"/>
              <w:rPr>
                <w:sz w:val="28"/>
                <w:szCs w:val="28"/>
              </w:rPr>
            </w:pPr>
          </w:p>
        </w:tc>
      </w:tr>
      <w:tr w:rsidR="00EA5875" w:rsidRPr="00E37A04" w:rsidTr="005211C2">
        <w:tc>
          <w:tcPr>
            <w:tcW w:w="817" w:type="dxa"/>
            <w:shd w:val="clear" w:color="auto" w:fill="auto"/>
            <w:vAlign w:val="center"/>
          </w:tcPr>
          <w:p w:rsidR="00EA5875" w:rsidRPr="00E37A04" w:rsidRDefault="00EA5875" w:rsidP="005211C2">
            <w:pPr>
              <w:jc w:val="center"/>
            </w:pPr>
            <w:r w:rsidRPr="00E37A04">
              <w:t>1.</w:t>
            </w:r>
          </w:p>
        </w:tc>
        <w:tc>
          <w:tcPr>
            <w:tcW w:w="1559" w:type="dxa"/>
            <w:shd w:val="clear" w:color="auto" w:fill="auto"/>
            <w:vAlign w:val="center"/>
          </w:tcPr>
          <w:p w:rsidR="00EA5875" w:rsidRPr="00E37A04" w:rsidRDefault="00EA5875" w:rsidP="005211C2">
            <w:pPr>
              <w:jc w:val="center"/>
            </w:pPr>
            <w:r w:rsidRPr="00E37A04">
              <w:t xml:space="preserve">Диспетчер ЕДДС </w:t>
            </w:r>
          </w:p>
        </w:tc>
        <w:tc>
          <w:tcPr>
            <w:tcW w:w="4253" w:type="dxa"/>
            <w:shd w:val="clear" w:color="auto" w:fill="auto"/>
            <w:vAlign w:val="center"/>
          </w:tcPr>
          <w:p w:rsidR="00EA5875" w:rsidRPr="00E37A04" w:rsidRDefault="00EA5875" w:rsidP="00EA5875">
            <w:pPr>
              <w:pStyle w:val="af9"/>
              <w:numPr>
                <w:ilvl w:val="0"/>
                <w:numId w:val="19"/>
              </w:numPr>
              <w:spacing w:after="0" w:line="240" w:lineRule="auto"/>
              <w:ind w:left="34" w:firstLine="328"/>
              <w:rPr>
                <w:rFonts w:ascii="Times New Roman" w:hAnsi="Times New Roman"/>
                <w:b/>
                <w:sz w:val="24"/>
                <w:szCs w:val="24"/>
              </w:rPr>
            </w:pPr>
            <w:r w:rsidRPr="00E37A04">
              <w:rPr>
                <w:rFonts w:ascii="Times New Roman" w:hAnsi="Times New Roman"/>
                <w:b/>
                <w:sz w:val="24"/>
                <w:szCs w:val="24"/>
                <w:u w:val="single"/>
              </w:rPr>
              <w:t xml:space="preserve">Получение данных космического мониторинга и работа с ними: </w:t>
            </w:r>
          </w:p>
          <w:p w:rsidR="00EA5875" w:rsidRPr="00E37A04" w:rsidRDefault="00EA5875" w:rsidP="005211C2">
            <w:pPr>
              <w:ind w:left="34" w:firstLine="328"/>
            </w:pPr>
            <w:r w:rsidRPr="00E37A04">
              <w:t>получение данных от  ГУ МЧС России по</w:t>
            </w:r>
            <w:r>
              <w:t xml:space="preserve"> Приморскому краю</w:t>
            </w:r>
            <w:r w:rsidRPr="00E37A04">
              <w:t>;</w:t>
            </w:r>
          </w:p>
          <w:p w:rsidR="00EA5875" w:rsidRPr="00E37A04" w:rsidRDefault="00EA5875" w:rsidP="005211C2">
            <w:pPr>
              <w:ind w:left="34" w:firstLine="328"/>
            </w:pPr>
            <w:r w:rsidRPr="00E37A04">
              <w:t>определение собственника территории,  на которой обнаружены термические точки;</w:t>
            </w:r>
          </w:p>
          <w:p w:rsidR="00EA5875" w:rsidRPr="00E37A04" w:rsidRDefault="00EA5875" w:rsidP="005211C2">
            <w:pPr>
              <w:ind w:left="34" w:firstLine="328"/>
            </w:pPr>
            <w:r w:rsidRPr="00E37A04">
              <w:t>доведение оперативных данных по термическим точкам (по результатам каждого пролета) до:</w:t>
            </w:r>
          </w:p>
          <w:p w:rsidR="00EA5875" w:rsidRPr="00E37A04" w:rsidRDefault="00EA5875" w:rsidP="005211C2">
            <w:pPr>
              <w:ind w:left="34" w:firstLine="328"/>
            </w:pPr>
            <w:r>
              <w:t xml:space="preserve">- главы Яковлевского </w:t>
            </w:r>
            <w:r w:rsidRPr="00E37A04">
              <w:t>муниципального района;</w:t>
            </w:r>
          </w:p>
          <w:p w:rsidR="00EA5875" w:rsidRPr="00E37A04" w:rsidRDefault="00EA5875" w:rsidP="005211C2">
            <w:pPr>
              <w:ind w:left="34" w:firstLine="328"/>
            </w:pPr>
            <w:r>
              <w:t xml:space="preserve">- глав сельских поселений Яковлевского </w:t>
            </w:r>
            <w:r w:rsidRPr="00E37A04">
              <w:t>муниципального района;</w:t>
            </w:r>
          </w:p>
          <w:p w:rsidR="00EA5875" w:rsidRPr="00E37A04" w:rsidRDefault="00EA5875" w:rsidP="005211C2">
            <w:pPr>
              <w:ind w:left="34" w:firstLine="328"/>
            </w:pPr>
            <w:r w:rsidRPr="00E37A04">
              <w:t>- собственников территорий,  на которой  обнаружены  термические точки;</w:t>
            </w:r>
          </w:p>
          <w:p w:rsidR="00EA5875" w:rsidRPr="00E37A04" w:rsidRDefault="00EA5875" w:rsidP="005211C2">
            <w:pPr>
              <w:ind w:left="34" w:firstLine="328"/>
            </w:pPr>
            <w:r w:rsidRPr="00E37A04">
              <w:t>- пожарных гарнизонов (пожарных частей);</w:t>
            </w:r>
          </w:p>
          <w:p w:rsidR="00EA5875" w:rsidRPr="00E37A04" w:rsidRDefault="00EA5875" w:rsidP="005211C2">
            <w:pPr>
              <w:ind w:left="34" w:firstLine="328"/>
            </w:pPr>
            <w:r w:rsidRPr="00E37A04">
              <w:lastRenderedPageBreak/>
              <w:t>- при необходимости до должностных лиц</w:t>
            </w:r>
            <w:r>
              <w:t>, определенных главой Яковлевского МР</w:t>
            </w:r>
            <w:r w:rsidRPr="00E37A04">
              <w:t>.</w:t>
            </w:r>
          </w:p>
          <w:p w:rsidR="00EA5875" w:rsidRPr="00E37A04" w:rsidRDefault="00EA5875" w:rsidP="005211C2">
            <w:pPr>
              <w:ind w:left="34" w:firstLine="328"/>
            </w:pPr>
          </w:p>
          <w:p w:rsidR="00EA5875" w:rsidRPr="00E37A04" w:rsidRDefault="00EA5875" w:rsidP="00EA5875">
            <w:pPr>
              <w:pStyle w:val="af9"/>
              <w:numPr>
                <w:ilvl w:val="0"/>
                <w:numId w:val="19"/>
              </w:numPr>
              <w:spacing w:after="0" w:line="240" w:lineRule="auto"/>
              <w:ind w:left="34" w:firstLine="328"/>
              <w:rPr>
                <w:rFonts w:ascii="Times New Roman" w:hAnsi="Times New Roman"/>
                <w:b/>
                <w:sz w:val="24"/>
                <w:szCs w:val="24"/>
                <w:u w:val="single"/>
              </w:rPr>
            </w:pPr>
            <w:r>
              <w:rPr>
                <w:rFonts w:ascii="Times New Roman" w:hAnsi="Times New Roman"/>
                <w:b/>
                <w:sz w:val="24"/>
                <w:szCs w:val="24"/>
                <w:u w:val="single"/>
              </w:rPr>
              <w:t xml:space="preserve">Уточняет у главы Яковлевского </w:t>
            </w:r>
            <w:r w:rsidRPr="00E37A04">
              <w:rPr>
                <w:rFonts w:ascii="Times New Roman" w:hAnsi="Times New Roman"/>
                <w:b/>
                <w:sz w:val="24"/>
                <w:szCs w:val="24"/>
                <w:u w:val="single"/>
              </w:rPr>
              <w:t>муниципального района (председателя КЧС и ОПБ):</w:t>
            </w:r>
          </w:p>
          <w:p w:rsidR="00EA5875" w:rsidRPr="00E37A04" w:rsidRDefault="00EA5875" w:rsidP="005211C2">
            <w:pPr>
              <w:ind w:left="34" w:firstLine="328"/>
            </w:pPr>
            <w:r w:rsidRPr="00E37A04">
              <w:t>дополнительный перечень должностных лиц для доведения информации о термических точках;</w:t>
            </w:r>
          </w:p>
          <w:p w:rsidR="00EA5875" w:rsidRPr="00E37A04" w:rsidRDefault="00EA5875" w:rsidP="005211C2">
            <w:pPr>
              <w:ind w:left="34" w:firstLine="328"/>
              <w:jc w:val="both"/>
            </w:pPr>
            <w:r w:rsidRPr="00E37A04">
              <w:t>необходимость оповещения населения об угрозе природного пожара (перечень населенных пунктов подлежащих оповещению);</w:t>
            </w:r>
          </w:p>
          <w:p w:rsidR="00EA5875" w:rsidRPr="00E37A04" w:rsidRDefault="00EA5875" w:rsidP="005211C2">
            <w:pPr>
              <w:ind w:left="34" w:firstLine="328"/>
            </w:pPr>
            <w:r w:rsidRPr="00E37A04">
              <w:t>районы эвакуации (в случае принятия решения на эвакуацию населения).</w:t>
            </w:r>
          </w:p>
          <w:p w:rsidR="00EA5875" w:rsidRPr="00E37A04" w:rsidRDefault="00EA5875" w:rsidP="005211C2">
            <w:pPr>
              <w:ind w:left="34" w:firstLine="328"/>
              <w:rPr>
                <w:b/>
              </w:rPr>
            </w:pPr>
          </w:p>
          <w:p w:rsidR="00EA5875" w:rsidRPr="00E37A04" w:rsidRDefault="00EA5875" w:rsidP="005211C2">
            <w:pPr>
              <w:ind w:left="34" w:firstLine="328"/>
              <w:rPr>
                <w:b/>
              </w:rPr>
            </w:pPr>
            <w:r w:rsidRPr="00E37A04">
              <w:rPr>
                <w:b/>
              </w:rPr>
              <w:t xml:space="preserve">3. </w:t>
            </w:r>
            <w:r w:rsidRPr="00E37A04">
              <w:rPr>
                <w:b/>
                <w:u w:val="single"/>
              </w:rPr>
              <w:t>Уточнение данных у собственника (арендатора) земли</w:t>
            </w:r>
            <w:r w:rsidRPr="00E37A04">
              <w:rPr>
                <w:b/>
              </w:rPr>
              <w:t>:</w:t>
            </w:r>
          </w:p>
          <w:p w:rsidR="00EA5875" w:rsidRPr="00E37A04" w:rsidRDefault="00EA5875" w:rsidP="005211C2">
            <w:pPr>
              <w:ind w:left="34" w:firstLine="328"/>
            </w:pPr>
            <w:r w:rsidRPr="00E37A04">
              <w:t>- получение информации от специалиста по мониторингу и прогнозированию  и задачи от начальника смены по организации работы по проверке реагирования на опасные термической точки;</w:t>
            </w:r>
          </w:p>
          <w:p w:rsidR="00EA5875" w:rsidRPr="00E37A04" w:rsidRDefault="00EA5875" w:rsidP="005211C2">
            <w:pPr>
              <w:ind w:left="34" w:firstLine="328"/>
            </w:pPr>
            <w:r w:rsidRPr="00E37A04">
              <w:t>- организация работы по проверке конкретной опасной термической точки;</w:t>
            </w:r>
          </w:p>
          <w:p w:rsidR="00EA5875" w:rsidRPr="00E37A04" w:rsidRDefault="00EA5875" w:rsidP="005211C2">
            <w:pPr>
              <w:ind w:left="34" w:firstLine="328"/>
            </w:pPr>
            <w:r w:rsidRPr="00E37A04">
              <w:t>- время получения информации по опасной термической точке (источник информации, вид полученной информации, ФИО, номер телефона);</w:t>
            </w:r>
          </w:p>
          <w:p w:rsidR="00EA5875" w:rsidRPr="00E37A04" w:rsidRDefault="00EA5875" w:rsidP="005211C2">
            <w:pPr>
              <w:ind w:left="34" w:firstLine="328"/>
            </w:pPr>
            <w:r w:rsidRPr="00E37A04">
              <w:t xml:space="preserve">- время принятия решения на отправку ОГ, кем принималось </w:t>
            </w:r>
            <w:r w:rsidRPr="00E37A04">
              <w:lastRenderedPageBreak/>
              <w:t>решение;</w:t>
            </w:r>
          </w:p>
          <w:p w:rsidR="00EA5875" w:rsidRPr="00E37A04" w:rsidRDefault="00EA5875" w:rsidP="005211C2">
            <w:pPr>
              <w:ind w:left="34" w:firstLine="328"/>
            </w:pPr>
            <w:r w:rsidRPr="00E37A04">
              <w:t>- время убытия ОГ к месту пожара, в каком составе;</w:t>
            </w:r>
          </w:p>
          <w:p w:rsidR="00EA5875" w:rsidRPr="00E37A04" w:rsidRDefault="00EA5875" w:rsidP="005211C2">
            <w:pPr>
              <w:ind w:left="34" w:firstLine="328"/>
            </w:pPr>
            <w:r w:rsidRPr="00E37A04">
              <w:t>- расстояние до места пожара, время прибытия;</w:t>
            </w:r>
          </w:p>
          <w:p w:rsidR="00EA5875" w:rsidRPr="00E37A04" w:rsidRDefault="00EA5875" w:rsidP="005211C2">
            <w:pPr>
              <w:ind w:left="34" w:firstLine="328"/>
            </w:pPr>
            <w:r w:rsidRPr="00E37A04">
              <w:t>- вид пожара, площадь пожара, прогноз развития обстановки;</w:t>
            </w:r>
          </w:p>
          <w:p w:rsidR="00EA5875" w:rsidRPr="00E37A04" w:rsidRDefault="00EA5875" w:rsidP="005211C2">
            <w:pPr>
              <w:ind w:left="34" w:firstLine="328"/>
            </w:pPr>
            <w:r w:rsidRPr="00E37A04">
              <w:t>- необходимость сил и средств для ликвидации пожара;</w:t>
            </w:r>
          </w:p>
          <w:p w:rsidR="00EA5875" w:rsidRPr="00E37A04" w:rsidRDefault="00EA5875" w:rsidP="005211C2">
            <w:pPr>
              <w:ind w:left="34" w:firstLine="328"/>
            </w:pPr>
            <w:r w:rsidRPr="00E37A04">
              <w:t>- угроза перехода пожара на населенные пункты.</w:t>
            </w:r>
          </w:p>
          <w:p w:rsidR="00EA5875" w:rsidRPr="00E37A04" w:rsidRDefault="00EA5875" w:rsidP="005211C2">
            <w:pPr>
              <w:ind w:left="34" w:firstLine="328"/>
              <w:rPr>
                <w:b/>
              </w:rPr>
            </w:pPr>
          </w:p>
          <w:p w:rsidR="00EA5875" w:rsidRPr="00E37A04" w:rsidRDefault="00EA5875" w:rsidP="005211C2">
            <w:pPr>
              <w:ind w:left="34" w:firstLine="328"/>
              <w:rPr>
                <w:b/>
              </w:rPr>
            </w:pPr>
            <w:r w:rsidRPr="00E37A04">
              <w:rPr>
                <w:b/>
              </w:rPr>
              <w:t xml:space="preserve">4. </w:t>
            </w:r>
            <w:r w:rsidRPr="00E37A04">
              <w:rPr>
                <w:b/>
                <w:u w:val="single"/>
              </w:rPr>
              <w:t>Уточнение информации в местного гарнизона пожарной охраны</w:t>
            </w:r>
            <w:r w:rsidRPr="00E37A04">
              <w:rPr>
                <w:b/>
              </w:rPr>
              <w:t>:</w:t>
            </w:r>
          </w:p>
          <w:p w:rsidR="00EA5875" w:rsidRPr="00E37A04" w:rsidRDefault="00EA5875" w:rsidP="005211C2">
            <w:pPr>
              <w:ind w:left="34" w:firstLine="328"/>
            </w:pPr>
            <w:r w:rsidRPr="00E37A04">
              <w:t>получение информации по опасной термической точке (время получения информации, источник информации, вид полученной информации, ФИО, номер телефона);</w:t>
            </w:r>
          </w:p>
          <w:p w:rsidR="00EA5875" w:rsidRPr="00E37A04" w:rsidRDefault="00EA5875" w:rsidP="005211C2">
            <w:pPr>
              <w:ind w:left="34" w:firstLine="328"/>
            </w:pPr>
            <w:r w:rsidRPr="00E37A04">
              <w:t>доведение информации до пожарной части (время доведения информации, номер пожарной части);</w:t>
            </w:r>
          </w:p>
          <w:p w:rsidR="00EA5875" w:rsidRPr="00E37A04" w:rsidRDefault="00EA5875" w:rsidP="005211C2">
            <w:pPr>
              <w:ind w:left="34" w:firstLine="328"/>
            </w:pPr>
            <w:r w:rsidRPr="00E37A04">
              <w:t>привлекался ли пожарный расчет для подтверждения опасной термической точки (расстояние до термической точки, кто убыл, количество человек, время убытия, время прибытия на место обнаружения опасной термической точки, качественная характеристика термической точки).</w:t>
            </w:r>
          </w:p>
          <w:p w:rsidR="00EA5875" w:rsidRPr="00E37A04" w:rsidRDefault="00EA5875" w:rsidP="005211C2">
            <w:pPr>
              <w:ind w:left="34" w:firstLine="328"/>
            </w:pPr>
            <w:r w:rsidRPr="00E37A04">
              <w:t>При привлечении  сил и средств  пожарного гарнизона для ликвидации пожара:</w:t>
            </w:r>
          </w:p>
          <w:p w:rsidR="00EA5875" w:rsidRPr="00E37A04" w:rsidRDefault="00EA5875" w:rsidP="005211C2">
            <w:pPr>
              <w:ind w:left="34" w:firstLine="328"/>
            </w:pPr>
            <w:r w:rsidRPr="00E37A04">
              <w:lastRenderedPageBreak/>
              <w:t>время принятия решения на привлечение  сил и средств, кем принималось решение;</w:t>
            </w:r>
          </w:p>
          <w:p w:rsidR="00EA5875" w:rsidRPr="00E37A04" w:rsidRDefault="00EA5875" w:rsidP="005211C2">
            <w:pPr>
              <w:ind w:left="34" w:firstLine="328"/>
            </w:pPr>
            <w:r w:rsidRPr="00E37A04">
              <w:t>время убытия  сил и средств  к месту пожара;</w:t>
            </w:r>
          </w:p>
          <w:p w:rsidR="00EA5875" w:rsidRPr="00E37A04" w:rsidRDefault="00EA5875" w:rsidP="005211C2">
            <w:pPr>
              <w:ind w:left="34" w:firstLine="328"/>
            </w:pPr>
            <w:r w:rsidRPr="00E37A04">
              <w:t>состав сил и средств, от кого выделялись;</w:t>
            </w:r>
          </w:p>
          <w:p w:rsidR="00EA5875" w:rsidRPr="00E37A04" w:rsidRDefault="00EA5875" w:rsidP="005211C2">
            <w:pPr>
              <w:ind w:left="34" w:firstLine="328"/>
            </w:pPr>
            <w:r w:rsidRPr="00E37A04">
              <w:t>расстояние до места пожара, время прибытия, в каком составе;</w:t>
            </w:r>
          </w:p>
          <w:p w:rsidR="00EA5875" w:rsidRPr="00E37A04" w:rsidRDefault="00EA5875" w:rsidP="005211C2">
            <w:pPr>
              <w:ind w:left="34" w:firstLine="328"/>
            </w:pPr>
            <w:r w:rsidRPr="00E37A04">
              <w:t>вид пожара, площадь пожара, прогноз развития обстановки;</w:t>
            </w:r>
          </w:p>
          <w:p w:rsidR="00EA5875" w:rsidRPr="00E37A04" w:rsidRDefault="00EA5875" w:rsidP="005211C2">
            <w:pPr>
              <w:ind w:left="34" w:firstLine="328"/>
            </w:pPr>
            <w:r w:rsidRPr="00E37A04">
              <w:t>достаточность  сил и средств  для ликвидации пожара;</w:t>
            </w:r>
          </w:p>
          <w:p w:rsidR="00EA5875" w:rsidRPr="00E37A04" w:rsidRDefault="00EA5875" w:rsidP="005211C2">
            <w:pPr>
              <w:ind w:left="34" w:firstLine="328"/>
            </w:pPr>
            <w:r w:rsidRPr="00E37A04">
              <w:t>угроза перехода пожара на населенные пункты</w:t>
            </w:r>
          </w:p>
          <w:p w:rsidR="00EA5875" w:rsidRPr="00E37A04" w:rsidRDefault="00EA5875" w:rsidP="005211C2">
            <w:pPr>
              <w:ind w:left="34" w:firstLine="328"/>
            </w:pPr>
            <w:r w:rsidRPr="00E37A04">
              <w:t>необходимость наращивания группировки  сил и средств, способ их доставки, время доставки.</w:t>
            </w:r>
          </w:p>
          <w:p w:rsidR="00EA5875" w:rsidRPr="00E37A04" w:rsidRDefault="00EA5875" w:rsidP="005211C2">
            <w:pPr>
              <w:ind w:left="34" w:firstLine="328"/>
              <w:rPr>
                <w:b/>
              </w:rPr>
            </w:pPr>
            <w:r w:rsidRPr="00E37A04">
              <w:rPr>
                <w:b/>
              </w:rPr>
              <w:t>контролирует убытие оперативных групп (выделенных собственниками территорий,  глава</w:t>
            </w:r>
            <w:r>
              <w:rPr>
                <w:b/>
              </w:rPr>
              <w:t xml:space="preserve">ми сельских поселений Яковлевского муниципального района, </w:t>
            </w:r>
            <w:r w:rsidRPr="00E37A04">
              <w:rPr>
                <w:b/>
              </w:rPr>
              <w:t>ГКУ «</w:t>
            </w:r>
            <w:r>
              <w:rPr>
                <w:b/>
              </w:rPr>
              <w:t>32 отряд П</w:t>
            </w:r>
            <w:r w:rsidRPr="00E37A04">
              <w:rPr>
                <w:b/>
              </w:rPr>
              <w:t>ПС</w:t>
            </w:r>
            <w:r>
              <w:rPr>
                <w:b/>
              </w:rPr>
              <w:t xml:space="preserve"> ПК</w:t>
            </w:r>
            <w:r w:rsidRPr="00E37A04">
              <w:rPr>
                <w:b/>
              </w:rPr>
              <w:t xml:space="preserve"> по</w:t>
            </w:r>
            <w:r>
              <w:rPr>
                <w:b/>
              </w:rPr>
              <w:t xml:space="preserve"> охране Яковлевского МР</w:t>
            </w:r>
            <w:r w:rsidRPr="00E37A04">
              <w:rPr>
                <w:b/>
              </w:rPr>
              <w:t>») на место возникновения термических точек;</w:t>
            </w:r>
          </w:p>
          <w:p w:rsidR="00EA5875" w:rsidRPr="00E37A04" w:rsidRDefault="00EA5875" w:rsidP="005211C2">
            <w:pPr>
              <w:ind w:left="34" w:firstLine="328"/>
              <w:rPr>
                <w:b/>
              </w:rPr>
            </w:pPr>
            <w:r w:rsidRPr="00E37A04">
              <w:rPr>
                <w:b/>
              </w:rPr>
              <w:t xml:space="preserve">получает от </w:t>
            </w:r>
            <w:r>
              <w:rPr>
                <w:b/>
              </w:rPr>
              <w:t xml:space="preserve">собственников (глав сельских поселений, пожарных горнизонов, оперативных групп) </w:t>
            </w:r>
            <w:r w:rsidRPr="00E37A04">
              <w:rPr>
                <w:b/>
              </w:rPr>
              <w:t xml:space="preserve">данные о </w:t>
            </w:r>
            <w:r>
              <w:rPr>
                <w:b/>
              </w:rPr>
              <w:t>подтверждении термических точек (по результатам каждого пролета);</w:t>
            </w:r>
          </w:p>
          <w:p w:rsidR="00EA5875" w:rsidRPr="00E37A04" w:rsidRDefault="00EA5875" w:rsidP="005211C2">
            <w:pPr>
              <w:ind w:left="34" w:firstLine="328"/>
              <w:jc w:val="both"/>
            </w:pPr>
          </w:p>
          <w:p w:rsidR="00EA5875" w:rsidRPr="00E37A04" w:rsidRDefault="00EA5875" w:rsidP="005211C2">
            <w:pPr>
              <w:ind w:left="34" w:firstLine="328"/>
              <w:rPr>
                <w:b/>
                <w:u w:val="single"/>
              </w:rPr>
            </w:pPr>
            <w:r w:rsidRPr="00E37A04">
              <w:rPr>
                <w:b/>
                <w:u w:val="single"/>
              </w:rPr>
              <w:t xml:space="preserve">5. Уточнение информации по </w:t>
            </w:r>
            <w:r w:rsidRPr="00E37A04">
              <w:rPr>
                <w:u w:val="single"/>
              </w:rPr>
              <w:t xml:space="preserve"> </w:t>
            </w:r>
            <w:r w:rsidRPr="00E37A04">
              <w:rPr>
                <w:b/>
                <w:u w:val="single"/>
              </w:rPr>
              <w:t xml:space="preserve">силам и средствам  у руководителя </w:t>
            </w:r>
            <w:r w:rsidRPr="00E37A04">
              <w:rPr>
                <w:b/>
                <w:u w:val="single"/>
              </w:rPr>
              <w:lastRenderedPageBreak/>
              <w:t>лесничества (РТП), при подтверждении термической точки, как природный пожар:</w:t>
            </w:r>
          </w:p>
          <w:p w:rsidR="00EA5875" w:rsidRPr="00E37A04" w:rsidRDefault="00EA5875" w:rsidP="005211C2">
            <w:pPr>
              <w:ind w:left="34" w:firstLine="328"/>
            </w:pPr>
            <w:r w:rsidRPr="00E37A04">
              <w:t>время принятия решения на привлечение  сил и средств, кем принималось решение;</w:t>
            </w:r>
          </w:p>
          <w:p w:rsidR="00EA5875" w:rsidRPr="00E37A04" w:rsidRDefault="00EA5875" w:rsidP="005211C2">
            <w:pPr>
              <w:ind w:left="34" w:firstLine="328"/>
            </w:pPr>
            <w:r w:rsidRPr="00E37A04">
              <w:t>время убытия  сил и средств к месту пожара;</w:t>
            </w:r>
          </w:p>
          <w:p w:rsidR="00EA5875" w:rsidRPr="00E37A04" w:rsidRDefault="00EA5875" w:rsidP="005211C2">
            <w:pPr>
              <w:ind w:left="34" w:firstLine="328"/>
            </w:pPr>
            <w:r w:rsidRPr="00E37A04">
              <w:t>состав сил и средств, от кого выделялись;</w:t>
            </w:r>
          </w:p>
          <w:p w:rsidR="00EA5875" w:rsidRPr="00E37A04" w:rsidRDefault="00EA5875" w:rsidP="005211C2">
            <w:pPr>
              <w:ind w:left="34" w:firstLine="328"/>
            </w:pPr>
            <w:r w:rsidRPr="00E37A04">
              <w:t>расстояние до места пожара, время прибытия, в каком составе;</w:t>
            </w:r>
          </w:p>
          <w:p w:rsidR="00EA5875" w:rsidRPr="00E37A04" w:rsidRDefault="00EA5875" w:rsidP="005211C2">
            <w:pPr>
              <w:ind w:left="34" w:firstLine="328"/>
            </w:pPr>
            <w:r w:rsidRPr="00E37A04">
              <w:t>вид пожара, площадь пожара, прогноз развития обстановки;</w:t>
            </w:r>
          </w:p>
          <w:p w:rsidR="00EA5875" w:rsidRPr="00E37A04" w:rsidRDefault="00EA5875" w:rsidP="005211C2">
            <w:pPr>
              <w:ind w:left="34" w:firstLine="328"/>
            </w:pPr>
            <w:r w:rsidRPr="00E37A04">
              <w:t>достаточность  сил и средств для ликвидации пожара;</w:t>
            </w:r>
          </w:p>
          <w:p w:rsidR="00EA5875" w:rsidRPr="00E37A04" w:rsidRDefault="00EA5875" w:rsidP="005211C2">
            <w:pPr>
              <w:ind w:left="34" w:firstLine="328"/>
            </w:pPr>
            <w:r w:rsidRPr="00E37A04">
              <w:t>угроза перехода пожара на населенные пункты.</w:t>
            </w:r>
          </w:p>
          <w:p w:rsidR="00EA5875" w:rsidRPr="00E37A04" w:rsidRDefault="00EA5875" w:rsidP="005211C2">
            <w:pPr>
              <w:ind w:left="34" w:firstLine="328"/>
            </w:pPr>
            <w:r w:rsidRPr="00E37A04">
              <w:t>проводилось ли наращивание группировки  сил и средств (по какой причине, когда, откуда прибывал личный состав, его оснащенность);</w:t>
            </w:r>
          </w:p>
          <w:p w:rsidR="00EA5875" w:rsidRPr="00E37A04" w:rsidRDefault="00EA5875" w:rsidP="005211C2">
            <w:pPr>
              <w:ind w:left="34" w:firstLine="328"/>
            </w:pPr>
            <w:r w:rsidRPr="00E37A04">
              <w:t>необходимость наращивания группировки  сил и средств, способ их доставки, время доставки.</w:t>
            </w:r>
          </w:p>
          <w:p w:rsidR="00EA5875" w:rsidRPr="00E37A04" w:rsidRDefault="00EA5875" w:rsidP="005211C2">
            <w:pPr>
              <w:ind w:left="34" w:firstLine="328"/>
              <w:rPr>
                <w:b/>
              </w:rPr>
            </w:pPr>
            <w:r w:rsidRPr="00E37A04">
              <w:rPr>
                <w:b/>
              </w:rPr>
              <w:t>обобщение данных о подтверждении термических точек</w:t>
            </w:r>
            <w:r>
              <w:rPr>
                <w:b/>
              </w:rPr>
              <w:t xml:space="preserve"> (по результатам каждого пролета)</w:t>
            </w:r>
            <w:r w:rsidRPr="00E37A04">
              <w:rPr>
                <w:b/>
              </w:rPr>
              <w:t>;</w:t>
            </w:r>
          </w:p>
          <w:p w:rsidR="00EA5875" w:rsidRPr="00E37A04" w:rsidRDefault="00EA5875" w:rsidP="005211C2">
            <w:pPr>
              <w:ind w:firstLine="362"/>
            </w:pPr>
            <w:r w:rsidRPr="00E37A04">
              <w:rPr>
                <w:b/>
              </w:rPr>
              <w:t xml:space="preserve">отправка данных  о подтверждении термических точек в  ГУ МЧС России по </w:t>
            </w:r>
            <w:r>
              <w:rPr>
                <w:b/>
              </w:rPr>
              <w:t>Приморскому краю.</w:t>
            </w:r>
          </w:p>
        </w:tc>
        <w:tc>
          <w:tcPr>
            <w:tcW w:w="1417" w:type="dxa"/>
            <w:shd w:val="clear" w:color="auto" w:fill="auto"/>
          </w:tcPr>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r w:rsidRPr="00E37A04">
              <w:t>0.15</w:t>
            </w: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r w:rsidRPr="00E37A04">
              <w:t>0.05</w:t>
            </w: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Default="00EA5875" w:rsidP="005211C2">
            <w:pPr>
              <w:jc w:val="center"/>
            </w:pPr>
          </w:p>
          <w:p w:rsidR="00EA5875" w:rsidRPr="00E37A04" w:rsidRDefault="00EA5875" w:rsidP="005211C2">
            <w:pPr>
              <w:jc w:val="center"/>
            </w:pPr>
            <w:r w:rsidRPr="00E37A04">
              <w:t>0.05</w:t>
            </w: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r w:rsidRPr="00E37A04">
              <w:t>0.05</w:t>
            </w:r>
          </w:p>
          <w:p w:rsidR="00EA5875" w:rsidRPr="00E37A04" w:rsidRDefault="00EA5875" w:rsidP="005211C2">
            <w:pPr>
              <w:jc w:val="center"/>
            </w:pPr>
          </w:p>
          <w:p w:rsidR="00EA5875" w:rsidRPr="00E37A04" w:rsidRDefault="00EA5875" w:rsidP="005211C2">
            <w:pPr>
              <w:jc w:val="center"/>
            </w:pPr>
          </w:p>
          <w:p w:rsidR="00EA5875" w:rsidRDefault="00EA5875" w:rsidP="005211C2">
            <w:pPr>
              <w:jc w:val="center"/>
            </w:pPr>
          </w:p>
          <w:p w:rsidR="00EA5875" w:rsidRDefault="00EA5875" w:rsidP="005211C2">
            <w:pPr>
              <w:jc w:val="center"/>
            </w:pPr>
          </w:p>
          <w:p w:rsidR="00EA5875" w:rsidRDefault="00EA5875" w:rsidP="005211C2">
            <w:pPr>
              <w:jc w:val="center"/>
            </w:pPr>
          </w:p>
          <w:p w:rsidR="00EA5875" w:rsidRDefault="00EA5875" w:rsidP="005211C2">
            <w:pPr>
              <w:jc w:val="center"/>
            </w:pPr>
          </w:p>
          <w:p w:rsidR="00EA5875" w:rsidRDefault="00EA5875" w:rsidP="005211C2">
            <w:pPr>
              <w:jc w:val="center"/>
            </w:pPr>
          </w:p>
          <w:p w:rsidR="00EA5875" w:rsidRPr="00E37A04" w:rsidRDefault="00EA5875" w:rsidP="005211C2">
            <w:pPr>
              <w:jc w:val="center"/>
            </w:pPr>
            <w:r w:rsidRPr="00E37A04">
              <w:t>0.05</w:t>
            </w: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Default="00EA5875" w:rsidP="005211C2">
            <w:pPr>
              <w:jc w:val="center"/>
            </w:pPr>
          </w:p>
          <w:p w:rsidR="00EA5875" w:rsidRDefault="00EA5875" w:rsidP="005211C2">
            <w:pPr>
              <w:jc w:val="center"/>
            </w:pPr>
          </w:p>
          <w:p w:rsidR="00EA5875" w:rsidRPr="00E37A04" w:rsidRDefault="00EA5875" w:rsidP="005211C2">
            <w:pPr>
              <w:jc w:val="center"/>
            </w:pPr>
            <w:r w:rsidRPr="00E37A04">
              <w:t>0.05</w:t>
            </w: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Pr="00E37A04" w:rsidRDefault="00EA5875" w:rsidP="005211C2">
            <w:pPr>
              <w:jc w:val="center"/>
            </w:pPr>
          </w:p>
          <w:p w:rsidR="00EA5875" w:rsidRDefault="00EA5875" w:rsidP="005211C2">
            <w:pPr>
              <w:jc w:val="center"/>
            </w:pPr>
          </w:p>
          <w:p w:rsidR="00EA5875" w:rsidRDefault="00EA5875" w:rsidP="005211C2">
            <w:pPr>
              <w:jc w:val="center"/>
            </w:pPr>
          </w:p>
          <w:p w:rsidR="00EA5875" w:rsidRDefault="00EA5875" w:rsidP="005211C2">
            <w:pPr>
              <w:jc w:val="center"/>
            </w:pPr>
          </w:p>
          <w:p w:rsidR="00EA5875" w:rsidRPr="00E37A04" w:rsidRDefault="00EA5875" w:rsidP="005211C2">
            <w:pPr>
              <w:jc w:val="center"/>
            </w:pPr>
            <w:r w:rsidRPr="00E37A04">
              <w:t>0.15</w:t>
            </w:r>
          </w:p>
          <w:p w:rsidR="00EA5875" w:rsidRPr="00E37A04" w:rsidRDefault="00EA5875" w:rsidP="005211C2">
            <w:pPr>
              <w:jc w:val="center"/>
            </w:pPr>
          </w:p>
        </w:tc>
        <w:tc>
          <w:tcPr>
            <w:tcW w:w="1418" w:type="dxa"/>
            <w:shd w:val="clear" w:color="auto" w:fill="auto"/>
          </w:tcPr>
          <w:p w:rsidR="00EA5875" w:rsidRPr="00E37A04" w:rsidRDefault="00EA5875" w:rsidP="005211C2">
            <w:pPr>
              <w:ind w:right="-107"/>
            </w:pPr>
          </w:p>
          <w:p w:rsidR="00EA5875" w:rsidRPr="00E37A04" w:rsidRDefault="00EA5875" w:rsidP="005211C2">
            <w:pPr>
              <w:ind w:right="-107"/>
            </w:pPr>
          </w:p>
          <w:p w:rsidR="00EA5875" w:rsidRPr="00E37A04" w:rsidRDefault="00EA5875" w:rsidP="005211C2">
            <w:pPr>
              <w:ind w:right="-107"/>
            </w:pPr>
            <w:r w:rsidRPr="00E37A04">
              <w:t>Ч+0.59-2.14</w:t>
            </w:r>
          </w:p>
          <w:p w:rsidR="00EA5875" w:rsidRPr="00E37A04" w:rsidRDefault="00EA5875" w:rsidP="005211C2"/>
          <w:p w:rsidR="00EA5875" w:rsidRPr="00E37A04" w:rsidRDefault="00EA5875" w:rsidP="005211C2"/>
          <w:p w:rsidR="00EA5875" w:rsidRPr="00E37A04" w:rsidRDefault="00EA5875" w:rsidP="005211C2"/>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pPr>
          </w:p>
          <w:p w:rsidR="00EA5875" w:rsidRPr="00E37A04" w:rsidRDefault="00EA5875" w:rsidP="005211C2">
            <w:pPr>
              <w:ind w:right="-107"/>
            </w:pPr>
          </w:p>
          <w:p w:rsidR="00EA5875" w:rsidRPr="00E37A04" w:rsidRDefault="00EA5875" w:rsidP="005211C2">
            <w:pPr>
              <w:ind w:right="-107"/>
            </w:pPr>
          </w:p>
          <w:p w:rsidR="00EA5875" w:rsidRPr="00E37A04" w:rsidRDefault="00EA5875" w:rsidP="005211C2">
            <w:pPr>
              <w:ind w:right="-107"/>
            </w:pPr>
          </w:p>
          <w:p w:rsidR="00EA5875" w:rsidRPr="00E37A04" w:rsidRDefault="00EA5875" w:rsidP="005211C2">
            <w:pPr>
              <w:ind w:right="-107"/>
            </w:pPr>
          </w:p>
          <w:p w:rsidR="00EA5875" w:rsidRPr="00E37A04" w:rsidRDefault="00EA5875" w:rsidP="005211C2">
            <w:pPr>
              <w:ind w:right="-107"/>
            </w:pPr>
          </w:p>
          <w:p w:rsidR="00EA5875" w:rsidRPr="00E37A04" w:rsidRDefault="00EA5875" w:rsidP="005211C2">
            <w:pPr>
              <w:ind w:right="-107"/>
            </w:pPr>
          </w:p>
          <w:p w:rsidR="00EA5875" w:rsidRPr="00E37A04" w:rsidRDefault="00EA5875" w:rsidP="005211C2">
            <w:pPr>
              <w:ind w:right="-107"/>
            </w:pPr>
          </w:p>
          <w:p w:rsidR="00EA5875" w:rsidRPr="00E37A04" w:rsidRDefault="00EA5875" w:rsidP="005211C2">
            <w:pPr>
              <w:ind w:right="-107"/>
            </w:pPr>
          </w:p>
          <w:p w:rsidR="00EA5875" w:rsidRPr="00E37A04" w:rsidRDefault="00EA5875" w:rsidP="005211C2">
            <w:pPr>
              <w:ind w:right="-107"/>
            </w:pPr>
          </w:p>
          <w:p w:rsidR="00EA5875" w:rsidRPr="00E37A04" w:rsidRDefault="00EA5875" w:rsidP="005211C2">
            <w:pPr>
              <w:ind w:right="-107"/>
            </w:pPr>
            <w:r w:rsidRPr="00E37A04">
              <w:t>Ч+1.14-2.29</w:t>
            </w:r>
          </w:p>
          <w:p w:rsidR="00EA5875" w:rsidRPr="00E37A04" w:rsidRDefault="00EA5875" w:rsidP="005211C2"/>
          <w:p w:rsidR="00EA5875" w:rsidRPr="00E37A04" w:rsidRDefault="00EA5875" w:rsidP="005211C2"/>
          <w:p w:rsidR="00EA5875" w:rsidRPr="00E37A04" w:rsidRDefault="00EA5875" w:rsidP="005211C2"/>
          <w:p w:rsidR="00EA5875" w:rsidRPr="00E37A04" w:rsidRDefault="00EA5875" w:rsidP="005211C2"/>
          <w:p w:rsidR="00EA5875" w:rsidRPr="00E37A04" w:rsidRDefault="00EA5875" w:rsidP="005211C2"/>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r w:rsidRPr="00E37A04">
              <w:t>Ч+1.19-2.34</w:t>
            </w:r>
          </w:p>
          <w:p w:rsidR="00EA5875" w:rsidRPr="00E37A04" w:rsidRDefault="00EA5875" w:rsidP="005211C2"/>
          <w:p w:rsidR="00EA5875" w:rsidRPr="00E37A04" w:rsidRDefault="00EA5875" w:rsidP="005211C2"/>
          <w:p w:rsidR="00EA5875" w:rsidRPr="00E37A04" w:rsidRDefault="00EA5875" w:rsidP="005211C2"/>
          <w:p w:rsidR="00EA5875" w:rsidRPr="00E37A04" w:rsidRDefault="00EA5875" w:rsidP="005211C2"/>
          <w:p w:rsidR="00EA5875" w:rsidRPr="00E37A04" w:rsidRDefault="00EA5875" w:rsidP="005211C2"/>
          <w:p w:rsidR="00EA5875" w:rsidRPr="00E37A04" w:rsidRDefault="00EA5875" w:rsidP="005211C2"/>
          <w:p w:rsidR="00EA5875" w:rsidRPr="00E37A04" w:rsidRDefault="00EA5875" w:rsidP="005211C2"/>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Default="00EA5875" w:rsidP="005211C2">
            <w:pPr>
              <w:ind w:right="-107" w:hanging="108"/>
              <w:jc w:val="center"/>
            </w:pPr>
          </w:p>
          <w:p w:rsidR="00EA5875" w:rsidRPr="00E37A04" w:rsidRDefault="00EA5875" w:rsidP="005211C2">
            <w:pPr>
              <w:ind w:right="-107" w:hanging="108"/>
              <w:jc w:val="center"/>
            </w:pPr>
            <w:r w:rsidRPr="00E37A04">
              <w:t>Ч+1.24-2.39</w:t>
            </w: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r w:rsidRPr="00E37A04">
              <w:t>Ч+1.29-2.44</w:t>
            </w: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Default="00EA5875" w:rsidP="005211C2">
            <w:pPr>
              <w:ind w:right="-107" w:hanging="108"/>
              <w:jc w:val="center"/>
            </w:pPr>
          </w:p>
          <w:p w:rsidR="00EA5875" w:rsidRDefault="00EA5875" w:rsidP="005211C2">
            <w:pPr>
              <w:ind w:right="-107" w:hanging="108"/>
              <w:jc w:val="center"/>
            </w:pPr>
          </w:p>
          <w:p w:rsidR="00EA5875" w:rsidRDefault="00EA5875" w:rsidP="005211C2">
            <w:pPr>
              <w:ind w:right="-107" w:hanging="108"/>
              <w:jc w:val="center"/>
            </w:pPr>
          </w:p>
          <w:p w:rsidR="00EA5875" w:rsidRDefault="00EA5875" w:rsidP="005211C2">
            <w:pPr>
              <w:ind w:right="-107" w:hanging="108"/>
              <w:jc w:val="center"/>
            </w:pPr>
          </w:p>
          <w:p w:rsidR="00EA5875" w:rsidRDefault="00EA5875" w:rsidP="005211C2">
            <w:pPr>
              <w:ind w:right="-107" w:hanging="108"/>
              <w:jc w:val="center"/>
            </w:pPr>
          </w:p>
          <w:p w:rsidR="00EA5875" w:rsidRPr="00E37A04" w:rsidRDefault="00EA5875" w:rsidP="005211C2">
            <w:pPr>
              <w:ind w:right="-107" w:hanging="108"/>
              <w:jc w:val="center"/>
            </w:pPr>
            <w:r w:rsidRPr="00E37A04">
              <w:t>Ч+1.39-5.54</w:t>
            </w: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Default="00EA5875" w:rsidP="005211C2">
            <w:pPr>
              <w:ind w:right="-107" w:hanging="108"/>
              <w:jc w:val="center"/>
            </w:pPr>
          </w:p>
          <w:p w:rsidR="00EA5875" w:rsidRDefault="00EA5875" w:rsidP="005211C2">
            <w:pPr>
              <w:ind w:right="-107" w:hanging="108"/>
              <w:jc w:val="center"/>
            </w:pPr>
          </w:p>
          <w:p w:rsidR="00EA5875" w:rsidRPr="00E37A04" w:rsidRDefault="00EA5875" w:rsidP="005211C2">
            <w:pPr>
              <w:ind w:right="-107" w:hanging="108"/>
              <w:jc w:val="center"/>
            </w:pPr>
            <w:r w:rsidRPr="00E37A04">
              <w:t>Ч+1.39-5.54</w:t>
            </w: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Pr="00E37A04" w:rsidRDefault="00EA5875" w:rsidP="005211C2">
            <w:pPr>
              <w:ind w:right="-107" w:hanging="108"/>
              <w:jc w:val="center"/>
            </w:pPr>
          </w:p>
          <w:p w:rsidR="00EA5875" w:rsidRDefault="00EA5875" w:rsidP="005211C2">
            <w:pPr>
              <w:ind w:right="-107" w:hanging="108"/>
              <w:jc w:val="center"/>
            </w:pPr>
          </w:p>
          <w:p w:rsidR="00EA5875" w:rsidRDefault="00EA5875" w:rsidP="005211C2">
            <w:pPr>
              <w:ind w:right="-107" w:hanging="108"/>
              <w:jc w:val="center"/>
            </w:pPr>
          </w:p>
          <w:p w:rsidR="00EA5875" w:rsidRDefault="00EA5875" w:rsidP="005211C2">
            <w:pPr>
              <w:ind w:right="-107" w:hanging="108"/>
              <w:jc w:val="center"/>
            </w:pPr>
          </w:p>
          <w:p w:rsidR="00EA5875" w:rsidRPr="00E37A04" w:rsidRDefault="00EA5875" w:rsidP="005211C2">
            <w:pPr>
              <w:ind w:right="-107" w:hanging="108"/>
              <w:jc w:val="center"/>
            </w:pPr>
            <w:r w:rsidRPr="00E37A04">
              <w:t>Ч+1.59-6.14</w:t>
            </w:r>
          </w:p>
          <w:p w:rsidR="00EA5875" w:rsidRPr="00E37A04" w:rsidRDefault="00EA5875" w:rsidP="005211C2"/>
          <w:p w:rsidR="00EA5875" w:rsidRPr="00E37A04" w:rsidRDefault="00EA5875" w:rsidP="005211C2">
            <w:pPr>
              <w:ind w:right="-107" w:hanging="108"/>
              <w:jc w:val="center"/>
            </w:pPr>
          </w:p>
        </w:tc>
        <w:tc>
          <w:tcPr>
            <w:tcW w:w="1417" w:type="dxa"/>
            <w:shd w:val="clear" w:color="auto" w:fill="auto"/>
          </w:tcPr>
          <w:p w:rsidR="00EA5875" w:rsidRPr="00E37A04" w:rsidRDefault="00EA5875" w:rsidP="005211C2">
            <w:pPr>
              <w:jc w:val="right"/>
              <w:rPr>
                <w:sz w:val="28"/>
                <w:szCs w:val="28"/>
              </w:rPr>
            </w:pPr>
          </w:p>
        </w:tc>
        <w:tc>
          <w:tcPr>
            <w:tcW w:w="1414" w:type="dxa"/>
            <w:shd w:val="clear" w:color="auto" w:fill="auto"/>
          </w:tcPr>
          <w:p w:rsidR="00EA5875" w:rsidRPr="00E37A04" w:rsidRDefault="00EA5875" w:rsidP="005211C2">
            <w:pPr>
              <w:jc w:val="right"/>
              <w:rPr>
                <w:sz w:val="28"/>
                <w:szCs w:val="28"/>
              </w:rPr>
            </w:pPr>
          </w:p>
        </w:tc>
        <w:tc>
          <w:tcPr>
            <w:tcW w:w="1662" w:type="dxa"/>
            <w:shd w:val="clear" w:color="auto" w:fill="auto"/>
          </w:tcPr>
          <w:p w:rsidR="00EA5875" w:rsidRPr="00E37A04" w:rsidRDefault="00EA5875" w:rsidP="005211C2">
            <w:r w:rsidRPr="00E37A04">
              <w:t>Сводная таблица термических точек на террито</w:t>
            </w:r>
            <w:r>
              <w:t xml:space="preserve">рии Яковлевского </w:t>
            </w:r>
            <w:r w:rsidRPr="00E37A04">
              <w:t>муни</w:t>
            </w:r>
            <w:r>
              <w:t>ципального района</w:t>
            </w:r>
          </w:p>
        </w:tc>
        <w:tc>
          <w:tcPr>
            <w:tcW w:w="1173" w:type="dxa"/>
            <w:shd w:val="clear" w:color="auto" w:fill="auto"/>
          </w:tcPr>
          <w:p w:rsidR="00EA5875" w:rsidRPr="00E37A04" w:rsidRDefault="00EA5875" w:rsidP="005211C2">
            <w:pPr>
              <w:jc w:val="right"/>
              <w:rPr>
                <w:sz w:val="28"/>
                <w:szCs w:val="28"/>
              </w:rPr>
            </w:pPr>
          </w:p>
        </w:tc>
      </w:tr>
    </w:tbl>
    <w:p w:rsidR="00EA5875" w:rsidRDefault="00EA5875" w:rsidP="00EA5875">
      <w:pPr>
        <w:autoSpaceDE w:val="0"/>
        <w:autoSpaceDN w:val="0"/>
        <w:adjustRightInd w:val="0"/>
        <w:outlineLvl w:val="1"/>
        <w:rPr>
          <w:sz w:val="28"/>
          <w:szCs w:val="28"/>
        </w:rPr>
      </w:pPr>
    </w:p>
    <w:p w:rsidR="00EA5875" w:rsidRDefault="00EA5875" w:rsidP="00EA5875">
      <w:pPr>
        <w:autoSpaceDE w:val="0"/>
        <w:autoSpaceDN w:val="0"/>
        <w:adjustRightInd w:val="0"/>
        <w:outlineLvl w:val="1"/>
        <w:rPr>
          <w:rFonts w:eastAsia="Calibri"/>
          <w:sz w:val="28"/>
          <w:szCs w:val="28"/>
          <w:lang w:eastAsia="en-US"/>
        </w:rPr>
      </w:pPr>
      <w:r>
        <w:rPr>
          <w:rFonts w:eastAsia="Calibri"/>
          <w:sz w:val="28"/>
          <w:szCs w:val="28"/>
          <w:lang w:eastAsia="en-US"/>
        </w:rPr>
        <w:t>«Ч» -время окончания пролета космического аппарата</w:t>
      </w:r>
    </w:p>
    <w:p w:rsidR="00EA5875" w:rsidRPr="00FA6A3A" w:rsidRDefault="00EA5875" w:rsidP="00EA5875">
      <w:pPr>
        <w:autoSpaceDE w:val="0"/>
        <w:autoSpaceDN w:val="0"/>
        <w:adjustRightInd w:val="0"/>
        <w:jc w:val="right"/>
        <w:outlineLvl w:val="1"/>
        <w:rPr>
          <w:rFonts w:eastAsia="Calibri"/>
          <w:sz w:val="28"/>
          <w:szCs w:val="28"/>
          <w:lang w:eastAsia="en-US"/>
        </w:rPr>
      </w:pPr>
      <w:r>
        <w:rPr>
          <w:rFonts w:eastAsia="Calibri"/>
          <w:sz w:val="28"/>
          <w:szCs w:val="28"/>
          <w:lang w:eastAsia="en-US"/>
        </w:rPr>
        <w:lastRenderedPageBreak/>
        <w:t>Приложение № 3</w:t>
      </w:r>
    </w:p>
    <w:p w:rsidR="00EA5875" w:rsidRPr="00FA6A3A" w:rsidRDefault="00EA5875" w:rsidP="00EA5875">
      <w:pPr>
        <w:autoSpaceDE w:val="0"/>
        <w:autoSpaceDN w:val="0"/>
        <w:adjustRightInd w:val="0"/>
        <w:jc w:val="right"/>
        <w:rPr>
          <w:rFonts w:eastAsia="Calibri"/>
          <w:sz w:val="28"/>
          <w:szCs w:val="28"/>
          <w:lang w:eastAsia="en-US"/>
        </w:rPr>
      </w:pPr>
      <w:r w:rsidRPr="00FA6A3A">
        <w:rPr>
          <w:rFonts w:eastAsia="Calibri"/>
          <w:sz w:val="28"/>
          <w:szCs w:val="28"/>
          <w:lang w:eastAsia="en-US"/>
        </w:rPr>
        <w:t xml:space="preserve">к </w:t>
      </w:r>
      <w:r>
        <w:rPr>
          <w:rFonts w:eastAsia="Calibri"/>
          <w:sz w:val="28"/>
          <w:szCs w:val="28"/>
          <w:lang w:eastAsia="en-US"/>
        </w:rPr>
        <w:t>постановлению А</w:t>
      </w:r>
      <w:r w:rsidRPr="00FA6A3A">
        <w:rPr>
          <w:rFonts w:eastAsia="Calibri"/>
          <w:sz w:val="28"/>
          <w:szCs w:val="28"/>
          <w:lang w:eastAsia="en-US"/>
        </w:rPr>
        <w:t>дминистрации</w:t>
      </w:r>
    </w:p>
    <w:p w:rsidR="00EA5875" w:rsidRPr="00FA6A3A" w:rsidRDefault="00EA5875" w:rsidP="00EA5875">
      <w:pPr>
        <w:autoSpaceDE w:val="0"/>
        <w:autoSpaceDN w:val="0"/>
        <w:adjustRightInd w:val="0"/>
        <w:jc w:val="right"/>
        <w:rPr>
          <w:rFonts w:eastAsia="Calibri"/>
          <w:sz w:val="28"/>
          <w:szCs w:val="28"/>
          <w:lang w:eastAsia="en-US"/>
        </w:rPr>
      </w:pPr>
      <w:r>
        <w:rPr>
          <w:rFonts w:eastAsia="Calibri"/>
          <w:sz w:val="28"/>
          <w:szCs w:val="28"/>
          <w:lang w:eastAsia="en-US"/>
        </w:rPr>
        <w:t xml:space="preserve">Яковлевского </w:t>
      </w:r>
      <w:r w:rsidRPr="00FA6A3A">
        <w:rPr>
          <w:rFonts w:eastAsia="Calibri"/>
          <w:sz w:val="28"/>
          <w:szCs w:val="28"/>
          <w:lang w:eastAsia="en-US"/>
        </w:rPr>
        <w:t>муниципального района</w:t>
      </w:r>
    </w:p>
    <w:p w:rsidR="00EA5875" w:rsidRDefault="00EA5875" w:rsidP="00EA5875">
      <w:pPr>
        <w:ind w:right="-31"/>
        <w:jc w:val="right"/>
        <w:rPr>
          <w:rFonts w:eastAsia="Calibri"/>
          <w:sz w:val="28"/>
          <w:szCs w:val="28"/>
          <w:lang w:eastAsia="en-US"/>
        </w:rPr>
      </w:pPr>
      <w:r>
        <w:rPr>
          <w:rFonts w:eastAsia="Calibri"/>
          <w:sz w:val="28"/>
          <w:szCs w:val="28"/>
          <w:lang w:eastAsia="en-US"/>
        </w:rPr>
        <w:t xml:space="preserve">                                                                                    от       05.03.2021   </w:t>
      </w:r>
      <w:r w:rsidRPr="00FA6A3A">
        <w:rPr>
          <w:rFonts w:eastAsia="Calibri"/>
          <w:sz w:val="28"/>
          <w:szCs w:val="28"/>
          <w:lang w:eastAsia="en-US"/>
        </w:rPr>
        <w:t>№</w:t>
      </w:r>
      <w:r>
        <w:rPr>
          <w:rFonts w:eastAsia="Calibri"/>
          <w:sz w:val="28"/>
          <w:szCs w:val="28"/>
          <w:lang w:eastAsia="en-US"/>
        </w:rPr>
        <w:t xml:space="preserve">   87 - па</w:t>
      </w:r>
    </w:p>
    <w:p w:rsidR="00EA5875" w:rsidRDefault="00EA5875" w:rsidP="00EA5875">
      <w:pPr>
        <w:rPr>
          <w:sz w:val="28"/>
          <w:szCs w:val="28"/>
        </w:rPr>
      </w:pPr>
    </w:p>
    <w:p w:rsidR="00EA5875" w:rsidRDefault="00EA5875" w:rsidP="00EA5875">
      <w:pPr>
        <w:jc w:val="center"/>
        <w:rPr>
          <w:b/>
          <w:sz w:val="28"/>
          <w:szCs w:val="28"/>
        </w:rPr>
      </w:pPr>
      <w:r>
        <w:rPr>
          <w:b/>
          <w:sz w:val="28"/>
          <w:szCs w:val="28"/>
        </w:rPr>
        <w:t>ПОРЯДОК</w:t>
      </w:r>
    </w:p>
    <w:p w:rsidR="00EA5875" w:rsidRDefault="00EA5875" w:rsidP="00EA5875">
      <w:pPr>
        <w:jc w:val="center"/>
        <w:rPr>
          <w:b/>
          <w:sz w:val="28"/>
          <w:szCs w:val="28"/>
        </w:rPr>
      </w:pPr>
      <w:r>
        <w:rPr>
          <w:b/>
          <w:sz w:val="28"/>
          <w:szCs w:val="28"/>
        </w:rPr>
        <w:t>организации реагирования на информацию о термических точках</w:t>
      </w:r>
    </w:p>
    <w:p w:rsidR="00EA5875" w:rsidRDefault="00EA5875" w:rsidP="00EA5875">
      <w:pPr>
        <w:jc w:val="center"/>
        <w:rPr>
          <w:b/>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3594"/>
        <w:gridCol w:w="2246"/>
        <w:gridCol w:w="2238"/>
        <w:gridCol w:w="1471"/>
        <w:gridCol w:w="1471"/>
        <w:gridCol w:w="1471"/>
        <w:gridCol w:w="2837"/>
      </w:tblGrid>
      <w:tr w:rsidR="00EA5875" w:rsidTr="00EA5875">
        <w:tc>
          <w:tcPr>
            <w:tcW w:w="690" w:type="dxa"/>
            <w:vAlign w:val="center"/>
          </w:tcPr>
          <w:p w:rsidR="00EA5875" w:rsidRPr="00EA5875" w:rsidRDefault="00EA5875" w:rsidP="00EA5875">
            <w:pPr>
              <w:jc w:val="center"/>
              <w:rPr>
                <w:b/>
              </w:rPr>
            </w:pPr>
            <w:r w:rsidRPr="00EA5875">
              <w:rPr>
                <w:b/>
              </w:rPr>
              <w:t>№ п/п</w:t>
            </w:r>
          </w:p>
        </w:tc>
        <w:tc>
          <w:tcPr>
            <w:tcW w:w="3594" w:type="dxa"/>
            <w:vAlign w:val="center"/>
          </w:tcPr>
          <w:p w:rsidR="00EA5875" w:rsidRPr="00EA5875" w:rsidRDefault="00EA5875" w:rsidP="00EA5875">
            <w:pPr>
              <w:ind w:left="-10" w:right="-84"/>
              <w:jc w:val="center"/>
              <w:rPr>
                <w:b/>
              </w:rPr>
            </w:pPr>
            <w:r w:rsidRPr="00EA5875">
              <w:rPr>
                <w:b/>
              </w:rPr>
              <w:t>Основные мероприятия</w:t>
            </w:r>
          </w:p>
        </w:tc>
        <w:tc>
          <w:tcPr>
            <w:tcW w:w="2246" w:type="dxa"/>
            <w:vAlign w:val="center"/>
          </w:tcPr>
          <w:p w:rsidR="00EA5875" w:rsidRPr="00EA5875" w:rsidRDefault="00EA5875" w:rsidP="00EA5875">
            <w:pPr>
              <w:ind w:left="-62" w:right="-65"/>
              <w:jc w:val="center"/>
              <w:rPr>
                <w:b/>
              </w:rPr>
            </w:pPr>
            <w:r w:rsidRPr="00EA5875">
              <w:rPr>
                <w:b/>
              </w:rPr>
              <w:t>Ответственный исполнитель</w:t>
            </w:r>
          </w:p>
        </w:tc>
        <w:tc>
          <w:tcPr>
            <w:tcW w:w="2238" w:type="dxa"/>
          </w:tcPr>
          <w:p w:rsidR="00EA5875" w:rsidRPr="00EA5875" w:rsidRDefault="00EA5875" w:rsidP="00EA5875">
            <w:pPr>
              <w:jc w:val="center"/>
              <w:rPr>
                <w:b/>
              </w:rPr>
            </w:pPr>
            <w:r w:rsidRPr="00EA5875">
              <w:rPr>
                <w:b/>
              </w:rPr>
              <w:t>Отводимое время</w:t>
            </w:r>
          </w:p>
        </w:tc>
        <w:tc>
          <w:tcPr>
            <w:tcW w:w="4413" w:type="dxa"/>
            <w:gridSpan w:val="3"/>
          </w:tcPr>
          <w:p w:rsidR="00EA5875" w:rsidRPr="00EA5875" w:rsidRDefault="00EA5875" w:rsidP="00EA5875">
            <w:pPr>
              <w:jc w:val="center"/>
              <w:rPr>
                <w:b/>
              </w:rPr>
            </w:pPr>
            <w:r w:rsidRPr="00EA5875">
              <w:rPr>
                <w:b/>
              </w:rPr>
              <w:t>Время выполнения мероприятий</w:t>
            </w:r>
          </w:p>
        </w:tc>
        <w:tc>
          <w:tcPr>
            <w:tcW w:w="2837" w:type="dxa"/>
          </w:tcPr>
          <w:p w:rsidR="00EA5875" w:rsidRPr="00EA5875" w:rsidRDefault="00EA5875" w:rsidP="00EA5875">
            <w:pPr>
              <w:jc w:val="center"/>
              <w:rPr>
                <w:b/>
              </w:rPr>
            </w:pPr>
            <w:r w:rsidRPr="00EA5875">
              <w:rPr>
                <w:b/>
              </w:rPr>
              <w:t>Примечание</w:t>
            </w:r>
          </w:p>
        </w:tc>
      </w:tr>
      <w:tr w:rsidR="00EA5875" w:rsidTr="00EA5875">
        <w:tc>
          <w:tcPr>
            <w:tcW w:w="690" w:type="dxa"/>
          </w:tcPr>
          <w:p w:rsidR="00EA5875" w:rsidRPr="00EF4F46" w:rsidRDefault="00EA5875" w:rsidP="00EA5875">
            <w:pPr>
              <w:jc w:val="center"/>
            </w:pPr>
            <w:r w:rsidRPr="00EF4F46">
              <w:t>1.</w:t>
            </w:r>
          </w:p>
        </w:tc>
        <w:tc>
          <w:tcPr>
            <w:tcW w:w="3594" w:type="dxa"/>
          </w:tcPr>
          <w:p w:rsidR="00EA5875" w:rsidRPr="00EF4F46" w:rsidRDefault="00EA5875" w:rsidP="00EA5875">
            <w:pPr>
              <w:jc w:val="both"/>
            </w:pPr>
            <w:r w:rsidRPr="00EF4F46">
              <w:t>Доведение информации о термических точках до собственников территорий</w:t>
            </w:r>
          </w:p>
        </w:tc>
        <w:tc>
          <w:tcPr>
            <w:tcW w:w="2246" w:type="dxa"/>
          </w:tcPr>
          <w:p w:rsidR="00EA5875" w:rsidRPr="00EF4F46" w:rsidRDefault="00EA5875" w:rsidP="00EA5875">
            <w:pPr>
              <w:jc w:val="center"/>
            </w:pPr>
          </w:p>
          <w:p w:rsidR="00EA5875" w:rsidRPr="00EF4F46" w:rsidRDefault="00EA5875" w:rsidP="00EA5875">
            <w:pPr>
              <w:jc w:val="center"/>
            </w:pPr>
            <w:r w:rsidRPr="00EF4F46">
              <w:t>ЕДДС</w:t>
            </w:r>
          </w:p>
        </w:tc>
        <w:tc>
          <w:tcPr>
            <w:tcW w:w="2238" w:type="dxa"/>
          </w:tcPr>
          <w:p w:rsidR="00EA5875" w:rsidRPr="00EF4F46" w:rsidRDefault="00EA5875" w:rsidP="00EA5875">
            <w:pPr>
              <w:jc w:val="center"/>
            </w:pPr>
          </w:p>
          <w:p w:rsidR="00EA5875" w:rsidRPr="00EF4F46" w:rsidRDefault="00EA5875" w:rsidP="00EA5875">
            <w:pPr>
              <w:jc w:val="center"/>
            </w:pPr>
            <w:r w:rsidRPr="00EF4F46">
              <w:t>15 минут</w:t>
            </w:r>
          </w:p>
        </w:tc>
        <w:tc>
          <w:tcPr>
            <w:tcW w:w="4413" w:type="dxa"/>
            <w:gridSpan w:val="3"/>
          </w:tcPr>
          <w:p w:rsidR="00EA5875" w:rsidRPr="00EF4F46" w:rsidRDefault="00EA5875" w:rsidP="00EA5875">
            <w:pPr>
              <w:jc w:val="center"/>
            </w:pPr>
          </w:p>
          <w:p w:rsidR="00EA5875" w:rsidRPr="00EF4F46" w:rsidRDefault="00EA5875" w:rsidP="00EA5875">
            <w:pPr>
              <w:jc w:val="center"/>
            </w:pPr>
            <w:r w:rsidRPr="00EF4F46">
              <w:t>«Ч» + 15 минут</w:t>
            </w:r>
          </w:p>
        </w:tc>
        <w:tc>
          <w:tcPr>
            <w:tcW w:w="2837" w:type="dxa"/>
          </w:tcPr>
          <w:p w:rsidR="00EA5875" w:rsidRPr="00EF4F46" w:rsidRDefault="00EA5875" w:rsidP="00EA5875">
            <w:pPr>
              <w:jc w:val="both"/>
            </w:pPr>
            <w:r w:rsidRPr="00EF4F46">
              <w:t>Время «Ч» - время получения оперативным дежурным (диспетчером) ЕДДС информации о термических точках</w:t>
            </w:r>
          </w:p>
        </w:tc>
      </w:tr>
      <w:tr w:rsidR="00EA5875" w:rsidTr="00EA5875">
        <w:tc>
          <w:tcPr>
            <w:tcW w:w="690" w:type="dxa"/>
          </w:tcPr>
          <w:p w:rsidR="00EA5875" w:rsidRPr="00EF4F46" w:rsidRDefault="00EA5875" w:rsidP="00EA5875">
            <w:pPr>
              <w:jc w:val="center"/>
            </w:pPr>
            <w:r w:rsidRPr="00EF4F46">
              <w:t>2.</w:t>
            </w:r>
          </w:p>
        </w:tc>
        <w:tc>
          <w:tcPr>
            <w:tcW w:w="3594" w:type="dxa"/>
          </w:tcPr>
          <w:p w:rsidR="00EA5875" w:rsidRPr="00EF4F46" w:rsidRDefault="00EA5875" w:rsidP="00EA5875">
            <w:pPr>
              <w:jc w:val="both"/>
            </w:pPr>
            <w:r w:rsidRPr="00EF4F46">
              <w:t>Убытие ОГ (выделенных собственниками территорий, главами администраций, ПЧ) на место возникновения термических точек</w:t>
            </w:r>
          </w:p>
        </w:tc>
        <w:tc>
          <w:tcPr>
            <w:tcW w:w="2246" w:type="dxa"/>
          </w:tcPr>
          <w:p w:rsidR="00EA5875" w:rsidRPr="00EF4F46" w:rsidRDefault="00EA5875" w:rsidP="00EA5875">
            <w:pPr>
              <w:jc w:val="center"/>
            </w:pPr>
            <w:r w:rsidRPr="00EF4F46">
              <w:t>ОГ ПГ (ПЧ), главы администраций, лесничества, собственники</w:t>
            </w:r>
          </w:p>
        </w:tc>
        <w:tc>
          <w:tcPr>
            <w:tcW w:w="2238" w:type="dxa"/>
          </w:tcPr>
          <w:p w:rsidR="00EA5875" w:rsidRPr="00EF4F46" w:rsidRDefault="00EA5875" w:rsidP="00EA5875">
            <w:pPr>
              <w:jc w:val="center"/>
            </w:pPr>
          </w:p>
          <w:p w:rsidR="00EA5875" w:rsidRPr="00EF4F46" w:rsidRDefault="00EA5875" w:rsidP="00EA5875">
            <w:pPr>
              <w:jc w:val="center"/>
            </w:pPr>
            <w:r w:rsidRPr="00EF4F46">
              <w:t>10 минут</w:t>
            </w:r>
          </w:p>
        </w:tc>
        <w:tc>
          <w:tcPr>
            <w:tcW w:w="4413" w:type="dxa"/>
            <w:gridSpan w:val="3"/>
          </w:tcPr>
          <w:p w:rsidR="00EA5875" w:rsidRPr="00EF4F46" w:rsidRDefault="00EA5875" w:rsidP="00EA5875">
            <w:pPr>
              <w:jc w:val="center"/>
            </w:pPr>
          </w:p>
          <w:p w:rsidR="00EA5875" w:rsidRPr="00EF4F46" w:rsidRDefault="00EA5875" w:rsidP="00EA5875">
            <w:pPr>
              <w:jc w:val="center"/>
            </w:pPr>
            <w:r w:rsidRPr="00EF4F46">
              <w:t>«Ч» + 25 минут</w:t>
            </w:r>
          </w:p>
        </w:tc>
        <w:tc>
          <w:tcPr>
            <w:tcW w:w="2837" w:type="dxa"/>
          </w:tcPr>
          <w:p w:rsidR="00EA5875" w:rsidRPr="00EF4F46" w:rsidRDefault="00EA5875" w:rsidP="00EA5875">
            <w:pPr>
              <w:jc w:val="both"/>
            </w:pPr>
            <w:r w:rsidRPr="00EF4F46">
              <w:t>Очередность выезда ОГ по контролю за термическими точками зависит от возможного риска, представляемого термической точкой</w:t>
            </w:r>
          </w:p>
        </w:tc>
      </w:tr>
      <w:tr w:rsidR="00EA5875" w:rsidTr="00EA5875">
        <w:tc>
          <w:tcPr>
            <w:tcW w:w="690" w:type="dxa"/>
          </w:tcPr>
          <w:p w:rsidR="00EA5875" w:rsidRPr="00EF4F46" w:rsidRDefault="00EA5875" w:rsidP="00EA5875">
            <w:pPr>
              <w:jc w:val="center"/>
            </w:pPr>
            <w:r w:rsidRPr="00EF4F46">
              <w:t>3.</w:t>
            </w:r>
          </w:p>
        </w:tc>
        <w:tc>
          <w:tcPr>
            <w:tcW w:w="3594" w:type="dxa"/>
          </w:tcPr>
          <w:p w:rsidR="00EA5875" w:rsidRPr="00EF4F46" w:rsidRDefault="00EA5875" w:rsidP="00EA5875">
            <w:pPr>
              <w:jc w:val="both"/>
            </w:pPr>
            <w:r w:rsidRPr="00EF4F46">
              <w:t>Контроль убытия ОГ (п.2)</w:t>
            </w:r>
          </w:p>
        </w:tc>
        <w:tc>
          <w:tcPr>
            <w:tcW w:w="2246" w:type="dxa"/>
          </w:tcPr>
          <w:p w:rsidR="00EA5875" w:rsidRPr="00EF4F46" w:rsidRDefault="00EA5875" w:rsidP="00EA5875">
            <w:pPr>
              <w:jc w:val="center"/>
            </w:pPr>
            <w:r w:rsidRPr="00EF4F46">
              <w:t>ЕДДС</w:t>
            </w:r>
          </w:p>
        </w:tc>
        <w:tc>
          <w:tcPr>
            <w:tcW w:w="2238" w:type="dxa"/>
          </w:tcPr>
          <w:p w:rsidR="00EA5875" w:rsidRPr="00EF4F46" w:rsidRDefault="00EA5875" w:rsidP="00EA5875">
            <w:pPr>
              <w:jc w:val="center"/>
            </w:pPr>
            <w:r w:rsidRPr="00EF4F46">
              <w:t>5 минут</w:t>
            </w:r>
          </w:p>
        </w:tc>
        <w:tc>
          <w:tcPr>
            <w:tcW w:w="4413" w:type="dxa"/>
            <w:gridSpan w:val="3"/>
          </w:tcPr>
          <w:p w:rsidR="00EA5875" w:rsidRPr="00EF4F46" w:rsidRDefault="00EA5875" w:rsidP="00EA5875">
            <w:pPr>
              <w:jc w:val="center"/>
            </w:pPr>
            <w:r w:rsidRPr="00EF4F46">
              <w:t>«Ч» + 30 минут</w:t>
            </w:r>
          </w:p>
        </w:tc>
        <w:tc>
          <w:tcPr>
            <w:tcW w:w="2837" w:type="dxa"/>
          </w:tcPr>
          <w:p w:rsidR="00EA5875" w:rsidRPr="00EF4F46" w:rsidRDefault="00EA5875" w:rsidP="00EA5875">
            <w:pPr>
              <w:jc w:val="center"/>
            </w:pPr>
          </w:p>
        </w:tc>
      </w:tr>
      <w:tr w:rsidR="00EA5875" w:rsidTr="00EA5875">
        <w:tc>
          <w:tcPr>
            <w:tcW w:w="690" w:type="dxa"/>
          </w:tcPr>
          <w:p w:rsidR="00EA5875" w:rsidRPr="00EF4F46" w:rsidRDefault="00EA5875" w:rsidP="00EA5875">
            <w:pPr>
              <w:jc w:val="center"/>
            </w:pPr>
            <w:r w:rsidRPr="00EF4F46">
              <w:t xml:space="preserve">4. </w:t>
            </w:r>
          </w:p>
        </w:tc>
        <w:tc>
          <w:tcPr>
            <w:tcW w:w="3594" w:type="dxa"/>
          </w:tcPr>
          <w:p w:rsidR="00EA5875" w:rsidRPr="00EF4F46" w:rsidRDefault="00EA5875" w:rsidP="00EA5875">
            <w:pPr>
              <w:jc w:val="both"/>
            </w:pPr>
            <w:r w:rsidRPr="00EF4F46">
              <w:t>Проверка информации о термической точке</w:t>
            </w:r>
          </w:p>
        </w:tc>
        <w:tc>
          <w:tcPr>
            <w:tcW w:w="2246" w:type="dxa"/>
          </w:tcPr>
          <w:p w:rsidR="00EA5875" w:rsidRPr="00EF4F46" w:rsidRDefault="00EA5875" w:rsidP="00EA5875">
            <w:pPr>
              <w:jc w:val="center"/>
            </w:pPr>
            <w:r w:rsidRPr="00EF4F46">
              <w:t>Оперативные группы по контролю за термическими точками</w:t>
            </w:r>
          </w:p>
        </w:tc>
        <w:tc>
          <w:tcPr>
            <w:tcW w:w="2238" w:type="dxa"/>
            <w:vMerge w:val="restart"/>
          </w:tcPr>
          <w:p w:rsidR="00EA5875" w:rsidRPr="00EF4F46" w:rsidRDefault="00EA5875" w:rsidP="00EA5875">
            <w:pPr>
              <w:jc w:val="center"/>
            </w:pPr>
            <w:r w:rsidRPr="00EF4F46">
              <w:t>При нахождении ТТ на удалении не более 10 км – не более 30 минут; на удалении не более 520 км – не более 1 часа 30 минут; на удалении более 520 км – не более 3 часов. *</w:t>
            </w:r>
          </w:p>
        </w:tc>
        <w:tc>
          <w:tcPr>
            <w:tcW w:w="1471" w:type="dxa"/>
          </w:tcPr>
          <w:p w:rsidR="00EA5875" w:rsidRPr="00EF4F46" w:rsidRDefault="00EA5875" w:rsidP="00EA5875">
            <w:pPr>
              <w:jc w:val="center"/>
            </w:pPr>
            <w:r w:rsidRPr="00EF4F46">
              <w:t>При нахождении ТТ на удалении не более 10 км</w:t>
            </w:r>
          </w:p>
        </w:tc>
        <w:tc>
          <w:tcPr>
            <w:tcW w:w="1471" w:type="dxa"/>
          </w:tcPr>
          <w:p w:rsidR="00EA5875" w:rsidRPr="00EF4F46" w:rsidRDefault="00EA5875" w:rsidP="00EA5875">
            <w:pPr>
              <w:jc w:val="center"/>
            </w:pPr>
            <w:r w:rsidRPr="00EF4F46">
              <w:t>При нахождении ТТ на удалении не более 50 км</w:t>
            </w:r>
          </w:p>
        </w:tc>
        <w:tc>
          <w:tcPr>
            <w:tcW w:w="1471" w:type="dxa"/>
          </w:tcPr>
          <w:p w:rsidR="00EA5875" w:rsidRPr="00EF4F46" w:rsidRDefault="00EA5875" w:rsidP="00EA5875">
            <w:pPr>
              <w:jc w:val="center"/>
            </w:pPr>
            <w:r w:rsidRPr="00EF4F46">
              <w:t>При нахождении ТТ на удалении более 50 км</w:t>
            </w:r>
          </w:p>
        </w:tc>
        <w:tc>
          <w:tcPr>
            <w:tcW w:w="2837" w:type="dxa"/>
            <w:vMerge w:val="restart"/>
          </w:tcPr>
          <w:p w:rsidR="00EA5875" w:rsidRDefault="00EA5875" w:rsidP="00EA5875">
            <w:pPr>
              <w:jc w:val="both"/>
            </w:pPr>
            <w:r>
              <w:t>1. Подтверждение термической точки.</w:t>
            </w:r>
          </w:p>
          <w:p w:rsidR="00EA5875" w:rsidRDefault="00EA5875" w:rsidP="00EA5875">
            <w:pPr>
              <w:jc w:val="both"/>
            </w:pPr>
            <w:r>
              <w:t>2. Доведение сведений  до собственников земель.</w:t>
            </w:r>
          </w:p>
          <w:p w:rsidR="00EA5875" w:rsidRDefault="00EA5875" w:rsidP="00EA5875">
            <w:pPr>
              <w:jc w:val="both"/>
            </w:pPr>
            <w:r>
              <w:t>3. Уточнение принимаемых мер.</w:t>
            </w:r>
          </w:p>
          <w:p w:rsidR="00EA5875" w:rsidRDefault="00EA5875" w:rsidP="00EA5875">
            <w:pPr>
              <w:jc w:val="both"/>
            </w:pPr>
          </w:p>
          <w:p w:rsidR="00EA5875" w:rsidRPr="00EF4F46" w:rsidRDefault="00EA5875" w:rsidP="00EA5875">
            <w:pPr>
              <w:jc w:val="both"/>
            </w:pPr>
            <w:r>
              <w:t xml:space="preserve">*При работе с термическими точками в труднодоступных местах </w:t>
            </w:r>
            <w:r>
              <w:lastRenderedPageBreak/>
              <w:t>время представления анализа увеличивать на коэффициент 1,5</w:t>
            </w:r>
          </w:p>
        </w:tc>
      </w:tr>
      <w:tr w:rsidR="00EA5875" w:rsidTr="00EA5875">
        <w:tc>
          <w:tcPr>
            <w:tcW w:w="690" w:type="dxa"/>
          </w:tcPr>
          <w:p w:rsidR="00EA5875" w:rsidRPr="00EF4F46" w:rsidRDefault="00EA5875" w:rsidP="00EA5875">
            <w:pPr>
              <w:jc w:val="center"/>
            </w:pPr>
          </w:p>
        </w:tc>
        <w:tc>
          <w:tcPr>
            <w:tcW w:w="3594" w:type="dxa"/>
          </w:tcPr>
          <w:p w:rsidR="00EA5875" w:rsidRPr="00EF4F46" w:rsidRDefault="00EA5875" w:rsidP="00EA5875">
            <w:pPr>
              <w:jc w:val="center"/>
            </w:pPr>
          </w:p>
        </w:tc>
        <w:tc>
          <w:tcPr>
            <w:tcW w:w="2246" w:type="dxa"/>
          </w:tcPr>
          <w:p w:rsidR="00EA5875" w:rsidRPr="00EF4F46" w:rsidRDefault="00EA5875" w:rsidP="00EA5875">
            <w:pPr>
              <w:jc w:val="center"/>
            </w:pPr>
          </w:p>
        </w:tc>
        <w:tc>
          <w:tcPr>
            <w:tcW w:w="2238" w:type="dxa"/>
            <w:vMerge/>
          </w:tcPr>
          <w:p w:rsidR="00EA5875" w:rsidRPr="00EF4F46" w:rsidRDefault="00EA5875" w:rsidP="00EA5875">
            <w:pPr>
              <w:jc w:val="center"/>
            </w:pPr>
          </w:p>
        </w:tc>
        <w:tc>
          <w:tcPr>
            <w:tcW w:w="1471" w:type="dxa"/>
          </w:tcPr>
          <w:p w:rsidR="00EA5875" w:rsidRDefault="00EA5875" w:rsidP="00EA5875">
            <w:pPr>
              <w:jc w:val="center"/>
            </w:pPr>
          </w:p>
          <w:p w:rsidR="00EA5875" w:rsidRPr="00EF4F46" w:rsidRDefault="00EA5875" w:rsidP="00EA5875">
            <w:pPr>
              <w:jc w:val="center"/>
            </w:pPr>
            <w:r>
              <w:t>«Ч» + 1 час</w:t>
            </w:r>
          </w:p>
        </w:tc>
        <w:tc>
          <w:tcPr>
            <w:tcW w:w="1471" w:type="dxa"/>
          </w:tcPr>
          <w:p w:rsidR="00EA5875" w:rsidRDefault="00EA5875" w:rsidP="00EA5875">
            <w:pPr>
              <w:jc w:val="center"/>
            </w:pPr>
          </w:p>
          <w:p w:rsidR="00EA5875" w:rsidRPr="00EF4F46" w:rsidRDefault="00EA5875" w:rsidP="00EA5875">
            <w:pPr>
              <w:jc w:val="center"/>
            </w:pPr>
            <w:r>
              <w:t>«Ч»+2 часа</w:t>
            </w:r>
          </w:p>
        </w:tc>
        <w:tc>
          <w:tcPr>
            <w:tcW w:w="1471" w:type="dxa"/>
          </w:tcPr>
          <w:p w:rsidR="00EA5875" w:rsidRDefault="00EA5875" w:rsidP="00EA5875">
            <w:pPr>
              <w:jc w:val="center"/>
            </w:pPr>
          </w:p>
          <w:p w:rsidR="00EA5875" w:rsidRPr="00EF4F46" w:rsidRDefault="00EA5875" w:rsidP="00EA5875">
            <w:pPr>
              <w:jc w:val="center"/>
            </w:pPr>
            <w:r>
              <w:t xml:space="preserve"> «Ч»+3 часа 30 минут</w:t>
            </w:r>
          </w:p>
        </w:tc>
        <w:tc>
          <w:tcPr>
            <w:tcW w:w="2837" w:type="dxa"/>
            <w:vMerge/>
          </w:tcPr>
          <w:p w:rsidR="00EA5875" w:rsidRPr="00EF4F46" w:rsidRDefault="00EA5875" w:rsidP="00EA5875">
            <w:pPr>
              <w:jc w:val="center"/>
            </w:pPr>
          </w:p>
        </w:tc>
      </w:tr>
      <w:tr w:rsidR="00EA5875" w:rsidTr="00EA5875">
        <w:tc>
          <w:tcPr>
            <w:tcW w:w="690" w:type="dxa"/>
          </w:tcPr>
          <w:p w:rsidR="00EA5875" w:rsidRPr="00EF4F46" w:rsidRDefault="00EA5875" w:rsidP="00EA5875">
            <w:pPr>
              <w:jc w:val="center"/>
            </w:pPr>
            <w:r>
              <w:lastRenderedPageBreak/>
              <w:t>5.</w:t>
            </w:r>
          </w:p>
        </w:tc>
        <w:tc>
          <w:tcPr>
            <w:tcW w:w="3594" w:type="dxa"/>
          </w:tcPr>
          <w:p w:rsidR="00EA5875" w:rsidRPr="00EF4F46" w:rsidRDefault="00EA5875" w:rsidP="00EA5875">
            <w:pPr>
              <w:jc w:val="both"/>
            </w:pPr>
            <w:r>
              <w:t>Доклад ОГ о результатах проверки термической точки</w:t>
            </w:r>
          </w:p>
        </w:tc>
        <w:tc>
          <w:tcPr>
            <w:tcW w:w="2246" w:type="dxa"/>
          </w:tcPr>
          <w:p w:rsidR="00EA5875" w:rsidRPr="00EF4F46" w:rsidRDefault="00EA5875" w:rsidP="00EA5875">
            <w:pPr>
              <w:jc w:val="center"/>
            </w:pPr>
            <w:r>
              <w:t>Оперативные группы по контролю за термическими точками</w:t>
            </w:r>
          </w:p>
        </w:tc>
        <w:tc>
          <w:tcPr>
            <w:tcW w:w="2238" w:type="dxa"/>
          </w:tcPr>
          <w:p w:rsidR="00EA5875" w:rsidRDefault="00EA5875" w:rsidP="00EA5875">
            <w:pPr>
              <w:jc w:val="center"/>
            </w:pPr>
          </w:p>
          <w:p w:rsidR="00EA5875" w:rsidRPr="00EF4F46" w:rsidRDefault="00EA5875" w:rsidP="00EA5875">
            <w:pPr>
              <w:jc w:val="center"/>
            </w:pPr>
            <w:r>
              <w:t>10 минут</w:t>
            </w:r>
          </w:p>
        </w:tc>
        <w:tc>
          <w:tcPr>
            <w:tcW w:w="1471" w:type="dxa"/>
          </w:tcPr>
          <w:p w:rsidR="00EA5875" w:rsidRDefault="00EA5875" w:rsidP="00EA5875">
            <w:pPr>
              <w:jc w:val="center"/>
            </w:pPr>
          </w:p>
          <w:p w:rsidR="00EA5875" w:rsidRPr="00EF4F46" w:rsidRDefault="00EA5875" w:rsidP="00EA5875">
            <w:pPr>
              <w:jc w:val="center"/>
            </w:pPr>
            <w:r>
              <w:t>«Ч»+1 час 10 минут</w:t>
            </w:r>
          </w:p>
        </w:tc>
        <w:tc>
          <w:tcPr>
            <w:tcW w:w="1471" w:type="dxa"/>
          </w:tcPr>
          <w:p w:rsidR="00EA5875" w:rsidRDefault="00EA5875" w:rsidP="00EA5875">
            <w:pPr>
              <w:jc w:val="center"/>
            </w:pPr>
          </w:p>
          <w:p w:rsidR="00EA5875" w:rsidRPr="00EF4F46" w:rsidRDefault="00EA5875" w:rsidP="00EA5875">
            <w:pPr>
              <w:jc w:val="center"/>
            </w:pPr>
            <w:r>
              <w:t>«Ч»+2 часа 10 минут</w:t>
            </w:r>
          </w:p>
        </w:tc>
        <w:tc>
          <w:tcPr>
            <w:tcW w:w="1471" w:type="dxa"/>
          </w:tcPr>
          <w:p w:rsidR="00EA5875" w:rsidRDefault="00EA5875" w:rsidP="00EA5875">
            <w:pPr>
              <w:jc w:val="center"/>
            </w:pPr>
          </w:p>
          <w:p w:rsidR="00EA5875" w:rsidRPr="00EF4F46" w:rsidRDefault="00EA5875" w:rsidP="00EA5875">
            <w:pPr>
              <w:jc w:val="center"/>
            </w:pPr>
            <w:r>
              <w:t>«Ч»+3 часа 40 минут</w:t>
            </w:r>
          </w:p>
        </w:tc>
        <w:tc>
          <w:tcPr>
            <w:tcW w:w="2837" w:type="dxa"/>
          </w:tcPr>
          <w:p w:rsidR="00EA5875" w:rsidRPr="00EF4F46" w:rsidRDefault="00EA5875" w:rsidP="00EA5875">
            <w:pPr>
              <w:jc w:val="center"/>
            </w:pPr>
          </w:p>
        </w:tc>
      </w:tr>
      <w:tr w:rsidR="00EA5875" w:rsidTr="00EA5875">
        <w:tc>
          <w:tcPr>
            <w:tcW w:w="690" w:type="dxa"/>
          </w:tcPr>
          <w:p w:rsidR="00EA5875" w:rsidRPr="00EF4F46" w:rsidRDefault="00EA5875" w:rsidP="00EA5875">
            <w:pPr>
              <w:jc w:val="center"/>
            </w:pPr>
            <w:r>
              <w:t xml:space="preserve">6. </w:t>
            </w:r>
          </w:p>
        </w:tc>
        <w:tc>
          <w:tcPr>
            <w:tcW w:w="3594" w:type="dxa"/>
          </w:tcPr>
          <w:p w:rsidR="00EA5875" w:rsidRPr="00EF4F46" w:rsidRDefault="00EA5875" w:rsidP="00EA5875">
            <w:pPr>
              <w:jc w:val="both"/>
            </w:pPr>
            <w:r>
              <w:t>Контроль за убытием сил и средств на ликвидацию очагов природных пожаров</w:t>
            </w:r>
          </w:p>
        </w:tc>
        <w:tc>
          <w:tcPr>
            <w:tcW w:w="2246" w:type="dxa"/>
          </w:tcPr>
          <w:p w:rsidR="00EA5875" w:rsidRDefault="00EA5875" w:rsidP="00EA5875">
            <w:pPr>
              <w:jc w:val="center"/>
            </w:pPr>
          </w:p>
          <w:p w:rsidR="00EA5875" w:rsidRPr="00EF4F46" w:rsidRDefault="00EA5875" w:rsidP="00EA5875">
            <w:pPr>
              <w:jc w:val="center"/>
            </w:pPr>
            <w:r>
              <w:t>ЕДДС</w:t>
            </w:r>
          </w:p>
        </w:tc>
        <w:tc>
          <w:tcPr>
            <w:tcW w:w="2238" w:type="dxa"/>
          </w:tcPr>
          <w:p w:rsidR="00EA5875" w:rsidRDefault="00EA5875" w:rsidP="00EA5875">
            <w:pPr>
              <w:jc w:val="center"/>
            </w:pPr>
          </w:p>
          <w:p w:rsidR="00EA5875" w:rsidRPr="00EF4F46" w:rsidRDefault="00EA5875" w:rsidP="00EA5875">
            <w:pPr>
              <w:jc w:val="center"/>
            </w:pPr>
            <w:r>
              <w:t>5 минут</w:t>
            </w:r>
          </w:p>
        </w:tc>
        <w:tc>
          <w:tcPr>
            <w:tcW w:w="1471" w:type="dxa"/>
          </w:tcPr>
          <w:p w:rsidR="00EA5875" w:rsidRDefault="00EA5875" w:rsidP="00EA5875">
            <w:pPr>
              <w:jc w:val="center"/>
            </w:pPr>
          </w:p>
          <w:p w:rsidR="00EA5875" w:rsidRPr="00EF4F46" w:rsidRDefault="00EA5875" w:rsidP="00EA5875">
            <w:pPr>
              <w:jc w:val="center"/>
            </w:pPr>
            <w:r>
              <w:t>«Ч»+1 час 15 минут</w:t>
            </w:r>
          </w:p>
        </w:tc>
        <w:tc>
          <w:tcPr>
            <w:tcW w:w="1471" w:type="dxa"/>
          </w:tcPr>
          <w:p w:rsidR="00EA5875" w:rsidRDefault="00EA5875" w:rsidP="00EA5875">
            <w:pPr>
              <w:jc w:val="center"/>
            </w:pPr>
          </w:p>
          <w:p w:rsidR="00EA5875" w:rsidRPr="00EF4F46" w:rsidRDefault="00EA5875" w:rsidP="00EA5875">
            <w:pPr>
              <w:jc w:val="center"/>
            </w:pPr>
            <w:r>
              <w:t>«Ч»+2 часа 15 минут</w:t>
            </w:r>
          </w:p>
        </w:tc>
        <w:tc>
          <w:tcPr>
            <w:tcW w:w="1471" w:type="dxa"/>
          </w:tcPr>
          <w:p w:rsidR="00EA5875" w:rsidRDefault="00EA5875" w:rsidP="00EA5875">
            <w:pPr>
              <w:jc w:val="center"/>
            </w:pPr>
          </w:p>
          <w:p w:rsidR="00EA5875" w:rsidRPr="00EF4F46" w:rsidRDefault="00EA5875" w:rsidP="00EA5875">
            <w:pPr>
              <w:jc w:val="center"/>
            </w:pPr>
            <w:r>
              <w:t>«Ч»+3 часа 45 минут</w:t>
            </w:r>
          </w:p>
        </w:tc>
        <w:tc>
          <w:tcPr>
            <w:tcW w:w="2837" w:type="dxa"/>
          </w:tcPr>
          <w:p w:rsidR="00EA5875" w:rsidRPr="00EF4F46" w:rsidRDefault="00EA5875" w:rsidP="00EA5875">
            <w:pPr>
              <w:jc w:val="center"/>
            </w:pPr>
          </w:p>
        </w:tc>
      </w:tr>
      <w:tr w:rsidR="00EA5875" w:rsidTr="00EA5875">
        <w:tc>
          <w:tcPr>
            <w:tcW w:w="690" w:type="dxa"/>
          </w:tcPr>
          <w:p w:rsidR="00EA5875" w:rsidRPr="00EF4F46" w:rsidRDefault="00EA5875" w:rsidP="00EA5875">
            <w:pPr>
              <w:jc w:val="center"/>
            </w:pPr>
            <w:r>
              <w:t>7.</w:t>
            </w:r>
          </w:p>
        </w:tc>
        <w:tc>
          <w:tcPr>
            <w:tcW w:w="3594" w:type="dxa"/>
          </w:tcPr>
          <w:p w:rsidR="00EA5875" w:rsidRPr="00EF4F46" w:rsidRDefault="00EA5875" w:rsidP="00EA5875">
            <w:pPr>
              <w:jc w:val="both"/>
            </w:pPr>
            <w:r>
              <w:t>Обобщение результатов проверки термических точек и отправка информации в ОДС ЦУКС ГУ по Приморскому краю</w:t>
            </w:r>
          </w:p>
        </w:tc>
        <w:tc>
          <w:tcPr>
            <w:tcW w:w="2246" w:type="dxa"/>
          </w:tcPr>
          <w:p w:rsidR="00EA5875" w:rsidRDefault="00EA5875" w:rsidP="00EA5875">
            <w:pPr>
              <w:jc w:val="center"/>
            </w:pPr>
          </w:p>
          <w:p w:rsidR="00EA5875" w:rsidRPr="00EF4F46" w:rsidRDefault="00EA5875" w:rsidP="00EA5875">
            <w:pPr>
              <w:jc w:val="center"/>
            </w:pPr>
            <w:r>
              <w:t>ЕДДС</w:t>
            </w:r>
          </w:p>
        </w:tc>
        <w:tc>
          <w:tcPr>
            <w:tcW w:w="2238" w:type="dxa"/>
          </w:tcPr>
          <w:p w:rsidR="00EA5875" w:rsidRDefault="00EA5875" w:rsidP="00EA5875">
            <w:pPr>
              <w:jc w:val="center"/>
            </w:pPr>
          </w:p>
          <w:p w:rsidR="00EA5875" w:rsidRPr="00EF4F46" w:rsidRDefault="00EA5875" w:rsidP="00EA5875">
            <w:pPr>
              <w:jc w:val="center"/>
            </w:pPr>
            <w:r>
              <w:t>15 минут</w:t>
            </w:r>
          </w:p>
        </w:tc>
        <w:tc>
          <w:tcPr>
            <w:tcW w:w="1471" w:type="dxa"/>
          </w:tcPr>
          <w:p w:rsidR="00EA5875" w:rsidRDefault="00EA5875" w:rsidP="00EA5875">
            <w:pPr>
              <w:jc w:val="center"/>
            </w:pPr>
          </w:p>
          <w:p w:rsidR="00EA5875" w:rsidRPr="00EF4F46" w:rsidRDefault="00EA5875" w:rsidP="00EA5875">
            <w:pPr>
              <w:jc w:val="center"/>
            </w:pPr>
            <w:r>
              <w:t>«Ч»+1 час 30 минут</w:t>
            </w:r>
          </w:p>
        </w:tc>
        <w:tc>
          <w:tcPr>
            <w:tcW w:w="1471" w:type="dxa"/>
          </w:tcPr>
          <w:p w:rsidR="00EA5875" w:rsidRDefault="00EA5875" w:rsidP="00EA5875">
            <w:pPr>
              <w:jc w:val="center"/>
            </w:pPr>
          </w:p>
          <w:p w:rsidR="00EA5875" w:rsidRPr="00EF4F46" w:rsidRDefault="00EA5875" w:rsidP="00EA5875">
            <w:pPr>
              <w:jc w:val="center"/>
            </w:pPr>
            <w:r>
              <w:t>«Ч»+2 часа 30 минут</w:t>
            </w:r>
          </w:p>
        </w:tc>
        <w:tc>
          <w:tcPr>
            <w:tcW w:w="1471" w:type="dxa"/>
          </w:tcPr>
          <w:p w:rsidR="00EA5875" w:rsidRDefault="00EA5875" w:rsidP="00EA5875">
            <w:pPr>
              <w:jc w:val="center"/>
            </w:pPr>
          </w:p>
          <w:p w:rsidR="00EA5875" w:rsidRPr="00EF4F46" w:rsidRDefault="00EA5875" w:rsidP="00EA5875">
            <w:pPr>
              <w:jc w:val="center"/>
            </w:pPr>
            <w:r>
              <w:t>«Ч»+ 4 часа</w:t>
            </w:r>
          </w:p>
        </w:tc>
        <w:tc>
          <w:tcPr>
            <w:tcW w:w="2837" w:type="dxa"/>
          </w:tcPr>
          <w:p w:rsidR="00EA5875" w:rsidRPr="00EF4F46" w:rsidRDefault="00EA5875" w:rsidP="00EA5875">
            <w:pPr>
              <w:jc w:val="both"/>
            </w:pPr>
            <w:r>
              <w:t>Предоставление отчетных материалов по результатам проверки термических точек</w:t>
            </w:r>
          </w:p>
        </w:tc>
      </w:tr>
    </w:tbl>
    <w:p w:rsidR="00EA5875" w:rsidRDefault="00EA5875" w:rsidP="00EA5875">
      <w:pPr>
        <w:jc w:val="center"/>
        <w:rPr>
          <w:b/>
          <w:sz w:val="28"/>
          <w:szCs w:val="28"/>
        </w:rPr>
      </w:pPr>
    </w:p>
    <w:p w:rsidR="00EA5875" w:rsidRDefault="00EA5875" w:rsidP="00EA5875">
      <w:pPr>
        <w:jc w:val="center"/>
        <w:rPr>
          <w:sz w:val="28"/>
          <w:szCs w:val="28"/>
        </w:rPr>
      </w:pPr>
    </w:p>
    <w:p w:rsidR="00EA5875" w:rsidRPr="00654E8A" w:rsidRDefault="00EA5875" w:rsidP="00EA5875">
      <w:pPr>
        <w:pStyle w:val="ConsPlusTitle"/>
        <w:widowControl/>
        <w:ind w:firstLine="709"/>
        <w:jc w:val="both"/>
        <w:rPr>
          <w:rFonts w:ascii="Courier New" w:hAnsi="Courier New" w:cs="Courier New"/>
          <w:b w:val="0"/>
          <w:sz w:val="28"/>
          <w:szCs w:val="28"/>
        </w:rPr>
      </w:pPr>
    </w:p>
    <w:p w:rsidR="00EA5875" w:rsidRPr="00654E8A" w:rsidRDefault="00EA5875" w:rsidP="00EA5875">
      <w:pPr>
        <w:ind w:firstLine="709"/>
        <w:jc w:val="both"/>
        <w:rPr>
          <w:rFonts w:ascii="Courier New" w:hAnsi="Courier New" w:cs="Courier New"/>
          <w:sz w:val="28"/>
        </w:rPr>
      </w:pPr>
    </w:p>
    <w:p w:rsidR="00EA5875" w:rsidRPr="007F09AA" w:rsidRDefault="00EA5875" w:rsidP="00EA5875">
      <w:pPr>
        <w:jc w:val="both"/>
      </w:pPr>
    </w:p>
    <w:p w:rsidR="00EA5875" w:rsidRDefault="00EA5875" w:rsidP="00C8514C">
      <w:pPr>
        <w:jc w:val="both"/>
        <w:rPr>
          <w:sz w:val="28"/>
        </w:rPr>
      </w:pPr>
    </w:p>
    <w:sectPr w:rsidR="00EA5875" w:rsidSect="007B18D6">
      <w:headerReference w:type="default" r:id="rId12"/>
      <w:pgSz w:w="16838" w:h="11906" w:orient="landscape"/>
      <w:pgMar w:top="851" w:right="1134" w:bottom="850" w:left="1134"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3FF" w:rsidRDefault="002B13FF" w:rsidP="00AD022F">
      <w:r>
        <w:separator/>
      </w:r>
    </w:p>
  </w:endnote>
  <w:endnote w:type="continuationSeparator" w:id="0">
    <w:p w:rsidR="002B13FF" w:rsidRDefault="002B13FF" w:rsidP="00AD0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rsidP="0010665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665F" w:rsidRDefault="0010665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rsidP="0010665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3FF" w:rsidRDefault="002B13FF" w:rsidP="00AD022F">
      <w:r>
        <w:separator/>
      </w:r>
    </w:p>
  </w:footnote>
  <w:footnote w:type="continuationSeparator" w:id="0">
    <w:p w:rsidR="002B13FF" w:rsidRDefault="002B13FF" w:rsidP="00AD0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F" w:rsidRDefault="0010665F">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665F" w:rsidRDefault="0010665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D6" w:rsidRDefault="002B13FF">
    <w:pPr>
      <w:pStyle w:val="ae"/>
      <w:jc w:val="center"/>
    </w:pPr>
  </w:p>
  <w:p w:rsidR="007B18D6" w:rsidRDefault="002B13F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34C"/>
    <w:multiLevelType w:val="hybridMultilevel"/>
    <w:tmpl w:val="DFA690B0"/>
    <w:lvl w:ilvl="0" w:tplc="EB8E24EC">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1">
    <w:nsid w:val="10652BFF"/>
    <w:multiLevelType w:val="singleLevel"/>
    <w:tmpl w:val="FEA6BBF4"/>
    <w:lvl w:ilvl="0">
      <w:start w:val="2"/>
      <w:numFmt w:val="bullet"/>
      <w:lvlText w:val="-"/>
      <w:lvlJc w:val="left"/>
      <w:pPr>
        <w:tabs>
          <w:tab w:val="num" w:pos="720"/>
        </w:tabs>
        <w:ind w:left="720" w:hanging="360"/>
      </w:pPr>
      <w:rPr>
        <w:rFonts w:hint="default"/>
      </w:rPr>
    </w:lvl>
  </w:abstractNum>
  <w:abstractNum w:abstractNumId="2">
    <w:nsid w:val="10EB278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E91D62"/>
    <w:multiLevelType w:val="hybridMultilevel"/>
    <w:tmpl w:val="952E9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E10E35"/>
    <w:multiLevelType w:val="hybridMultilevel"/>
    <w:tmpl w:val="B07AC4BE"/>
    <w:lvl w:ilvl="0" w:tplc="B7A6EE0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736955"/>
    <w:multiLevelType w:val="hybridMultilevel"/>
    <w:tmpl w:val="6302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61AC0"/>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E2865AA"/>
    <w:multiLevelType w:val="singleLevel"/>
    <w:tmpl w:val="0419000F"/>
    <w:lvl w:ilvl="0">
      <w:start w:val="10"/>
      <w:numFmt w:val="decimal"/>
      <w:lvlText w:val="%1."/>
      <w:lvlJc w:val="left"/>
      <w:pPr>
        <w:tabs>
          <w:tab w:val="num" w:pos="360"/>
        </w:tabs>
        <w:ind w:left="360" w:hanging="360"/>
      </w:pPr>
      <w:rPr>
        <w:rFonts w:hint="default"/>
      </w:rPr>
    </w:lvl>
  </w:abstractNum>
  <w:abstractNum w:abstractNumId="8">
    <w:nsid w:val="31C927C9"/>
    <w:multiLevelType w:val="singleLevel"/>
    <w:tmpl w:val="0419000F"/>
    <w:lvl w:ilvl="0">
      <w:start w:val="5"/>
      <w:numFmt w:val="decimal"/>
      <w:lvlText w:val="%1."/>
      <w:lvlJc w:val="left"/>
      <w:pPr>
        <w:tabs>
          <w:tab w:val="num" w:pos="360"/>
        </w:tabs>
        <w:ind w:left="360" w:hanging="360"/>
      </w:pPr>
      <w:rPr>
        <w:rFonts w:hint="default"/>
      </w:rPr>
    </w:lvl>
  </w:abstractNum>
  <w:abstractNum w:abstractNumId="9">
    <w:nsid w:val="343F1350"/>
    <w:multiLevelType w:val="hybridMultilevel"/>
    <w:tmpl w:val="BE42691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992023"/>
    <w:multiLevelType w:val="singleLevel"/>
    <w:tmpl w:val="36B89ECE"/>
    <w:lvl w:ilvl="0">
      <w:start w:val="3"/>
      <w:numFmt w:val="bullet"/>
      <w:lvlText w:val="-"/>
      <w:lvlJc w:val="left"/>
      <w:pPr>
        <w:tabs>
          <w:tab w:val="num" w:pos="360"/>
        </w:tabs>
        <w:ind w:left="360" w:hanging="360"/>
      </w:pPr>
      <w:rPr>
        <w:rFonts w:hint="default"/>
      </w:rPr>
    </w:lvl>
  </w:abstractNum>
  <w:abstractNum w:abstractNumId="11">
    <w:nsid w:val="4EDB7C3A"/>
    <w:multiLevelType w:val="hybridMultilevel"/>
    <w:tmpl w:val="628AA18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E24253"/>
    <w:multiLevelType w:val="hybridMultilevel"/>
    <w:tmpl w:val="6884217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3B35E0"/>
    <w:multiLevelType w:val="singleLevel"/>
    <w:tmpl w:val="0F3CD7A0"/>
    <w:lvl w:ilvl="0">
      <w:start w:val="1"/>
      <w:numFmt w:val="decimal"/>
      <w:lvlText w:val="%1."/>
      <w:lvlJc w:val="left"/>
      <w:pPr>
        <w:tabs>
          <w:tab w:val="num" w:pos="720"/>
        </w:tabs>
        <w:ind w:left="720" w:hanging="360"/>
      </w:pPr>
      <w:rPr>
        <w:rFonts w:hint="default"/>
      </w:rPr>
    </w:lvl>
  </w:abstractNum>
  <w:abstractNum w:abstractNumId="14">
    <w:nsid w:val="5C056D19"/>
    <w:multiLevelType w:val="multilevel"/>
    <w:tmpl w:val="3878A408"/>
    <w:lvl w:ilvl="0">
      <w:start w:val="2"/>
      <w:numFmt w:val="decimal"/>
      <w:lvlText w:val="%1."/>
      <w:lvlJc w:val="left"/>
      <w:pPr>
        <w:tabs>
          <w:tab w:val="num" w:pos="360"/>
        </w:tabs>
        <w:ind w:left="360" w:hanging="360"/>
      </w:pPr>
      <w:rPr>
        <w:rFonts w:hint="default"/>
      </w:rPr>
    </w:lvl>
    <w:lvl w:ilvl="1">
      <w:start w:val="1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492D6D"/>
    <w:multiLevelType w:val="singleLevel"/>
    <w:tmpl w:val="D5A6CB40"/>
    <w:lvl w:ilvl="0">
      <w:start w:val="1"/>
      <w:numFmt w:val="decimal"/>
      <w:lvlText w:val="%1."/>
      <w:lvlJc w:val="left"/>
      <w:pPr>
        <w:tabs>
          <w:tab w:val="num" w:pos="720"/>
        </w:tabs>
        <w:ind w:left="720" w:hanging="360"/>
      </w:pPr>
      <w:rPr>
        <w:rFonts w:hint="default"/>
      </w:rPr>
    </w:lvl>
  </w:abstractNum>
  <w:abstractNum w:abstractNumId="16">
    <w:nsid w:val="704F502E"/>
    <w:multiLevelType w:val="singleLevel"/>
    <w:tmpl w:val="67848AB2"/>
    <w:lvl w:ilvl="0">
      <w:start w:val="1"/>
      <w:numFmt w:val="bullet"/>
      <w:lvlText w:val="-"/>
      <w:lvlJc w:val="left"/>
      <w:pPr>
        <w:tabs>
          <w:tab w:val="num" w:pos="360"/>
        </w:tabs>
        <w:ind w:left="360" w:hanging="360"/>
      </w:pPr>
      <w:rPr>
        <w:rFonts w:hint="default"/>
      </w:rPr>
    </w:lvl>
  </w:abstractNum>
  <w:abstractNum w:abstractNumId="17">
    <w:nsid w:val="71075C26"/>
    <w:multiLevelType w:val="hybridMultilevel"/>
    <w:tmpl w:val="7B140DC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F87326"/>
    <w:multiLevelType w:val="hybridMultilevel"/>
    <w:tmpl w:val="8F2643E6"/>
    <w:lvl w:ilvl="0" w:tplc="AD9603DC">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3"/>
  </w:num>
  <w:num w:numId="7">
    <w:abstractNumId w:val="1"/>
  </w:num>
  <w:num w:numId="8">
    <w:abstractNumId w:val="2"/>
  </w:num>
  <w:num w:numId="9">
    <w:abstractNumId w:val="7"/>
  </w:num>
  <w:num w:numId="10">
    <w:abstractNumId w:val="15"/>
  </w:num>
  <w:num w:numId="11">
    <w:abstractNumId w:val="16"/>
  </w:num>
  <w:num w:numId="12">
    <w:abstractNumId w:val="10"/>
  </w:num>
  <w:num w:numId="13">
    <w:abstractNumId w:val="14"/>
  </w:num>
  <w:num w:numId="14">
    <w:abstractNumId w:val="8"/>
  </w:num>
  <w:num w:numId="15">
    <w:abstractNumId w:val="9"/>
  </w:num>
  <w:num w:numId="16">
    <w:abstractNumId w:val="11"/>
  </w:num>
  <w:num w:numId="17">
    <w:abstractNumId w:val="18"/>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2874"/>
    <w:rsid w:val="00010455"/>
    <w:rsid w:val="00010D50"/>
    <w:rsid w:val="00022FB2"/>
    <w:rsid w:val="000232D2"/>
    <w:rsid w:val="00034D0F"/>
    <w:rsid w:val="000361E6"/>
    <w:rsid w:val="00036876"/>
    <w:rsid w:val="00056645"/>
    <w:rsid w:val="00061526"/>
    <w:rsid w:val="00074C7D"/>
    <w:rsid w:val="00076A6F"/>
    <w:rsid w:val="00082050"/>
    <w:rsid w:val="00091948"/>
    <w:rsid w:val="0009488C"/>
    <w:rsid w:val="00096F70"/>
    <w:rsid w:val="000A7031"/>
    <w:rsid w:val="000B42F9"/>
    <w:rsid w:val="000B4A9C"/>
    <w:rsid w:val="000B50BD"/>
    <w:rsid w:val="000C40B5"/>
    <w:rsid w:val="000D38A1"/>
    <w:rsid w:val="000E533E"/>
    <w:rsid w:val="000E7C34"/>
    <w:rsid w:val="000F69B4"/>
    <w:rsid w:val="000F7DE4"/>
    <w:rsid w:val="00100C75"/>
    <w:rsid w:val="00101833"/>
    <w:rsid w:val="0010665F"/>
    <w:rsid w:val="00125473"/>
    <w:rsid w:val="001257F5"/>
    <w:rsid w:val="00126347"/>
    <w:rsid w:val="00126FD5"/>
    <w:rsid w:val="001320A8"/>
    <w:rsid w:val="00132970"/>
    <w:rsid w:val="00132A60"/>
    <w:rsid w:val="00151963"/>
    <w:rsid w:val="001529AF"/>
    <w:rsid w:val="0015364E"/>
    <w:rsid w:val="001610E6"/>
    <w:rsid w:val="0016474C"/>
    <w:rsid w:val="00167303"/>
    <w:rsid w:val="0018047F"/>
    <w:rsid w:val="00180B9D"/>
    <w:rsid w:val="001834DC"/>
    <w:rsid w:val="00185FDF"/>
    <w:rsid w:val="001929FA"/>
    <w:rsid w:val="001A0FFC"/>
    <w:rsid w:val="001A39DE"/>
    <w:rsid w:val="001A5A4F"/>
    <w:rsid w:val="001A6729"/>
    <w:rsid w:val="001B71E7"/>
    <w:rsid w:val="001C3309"/>
    <w:rsid w:val="001C55CE"/>
    <w:rsid w:val="001E0C95"/>
    <w:rsid w:val="0020199E"/>
    <w:rsid w:val="00203024"/>
    <w:rsid w:val="00203301"/>
    <w:rsid w:val="00207A73"/>
    <w:rsid w:val="00211B61"/>
    <w:rsid w:val="002123E0"/>
    <w:rsid w:val="002128FC"/>
    <w:rsid w:val="002260D7"/>
    <w:rsid w:val="00240B46"/>
    <w:rsid w:val="00255F45"/>
    <w:rsid w:val="002642EF"/>
    <w:rsid w:val="00270284"/>
    <w:rsid w:val="002753AD"/>
    <w:rsid w:val="00276320"/>
    <w:rsid w:val="00276F5B"/>
    <w:rsid w:val="00282F02"/>
    <w:rsid w:val="00290F0D"/>
    <w:rsid w:val="00291079"/>
    <w:rsid w:val="00293283"/>
    <w:rsid w:val="002A0A82"/>
    <w:rsid w:val="002A2FCD"/>
    <w:rsid w:val="002A4088"/>
    <w:rsid w:val="002A423C"/>
    <w:rsid w:val="002B13FF"/>
    <w:rsid w:val="002B1F6A"/>
    <w:rsid w:val="002C148C"/>
    <w:rsid w:val="002C2619"/>
    <w:rsid w:val="002C4229"/>
    <w:rsid w:val="002C6020"/>
    <w:rsid w:val="002D0E93"/>
    <w:rsid w:val="002D2387"/>
    <w:rsid w:val="002D4627"/>
    <w:rsid w:val="002D6BEE"/>
    <w:rsid w:val="002D721F"/>
    <w:rsid w:val="002D7D65"/>
    <w:rsid w:val="002E2B8D"/>
    <w:rsid w:val="002E4288"/>
    <w:rsid w:val="002E428A"/>
    <w:rsid w:val="002E4824"/>
    <w:rsid w:val="002E6D9E"/>
    <w:rsid w:val="002F138B"/>
    <w:rsid w:val="002F342A"/>
    <w:rsid w:val="003052A2"/>
    <w:rsid w:val="0030684A"/>
    <w:rsid w:val="00307212"/>
    <w:rsid w:val="00310397"/>
    <w:rsid w:val="00311E16"/>
    <w:rsid w:val="003139EE"/>
    <w:rsid w:val="00317DDC"/>
    <w:rsid w:val="003269B6"/>
    <w:rsid w:val="00327085"/>
    <w:rsid w:val="00327D43"/>
    <w:rsid w:val="00330C9A"/>
    <w:rsid w:val="00332388"/>
    <w:rsid w:val="00333211"/>
    <w:rsid w:val="00334C3E"/>
    <w:rsid w:val="0033584E"/>
    <w:rsid w:val="00345307"/>
    <w:rsid w:val="00346882"/>
    <w:rsid w:val="00346DFE"/>
    <w:rsid w:val="003503B0"/>
    <w:rsid w:val="00350B96"/>
    <w:rsid w:val="003542D7"/>
    <w:rsid w:val="00361B64"/>
    <w:rsid w:val="00361D42"/>
    <w:rsid w:val="003624A3"/>
    <w:rsid w:val="00363A29"/>
    <w:rsid w:val="003645A6"/>
    <w:rsid w:val="003651B0"/>
    <w:rsid w:val="00372ACB"/>
    <w:rsid w:val="00375D58"/>
    <w:rsid w:val="00387D83"/>
    <w:rsid w:val="00392874"/>
    <w:rsid w:val="003937E0"/>
    <w:rsid w:val="003A1E15"/>
    <w:rsid w:val="003A2EB6"/>
    <w:rsid w:val="003A7EC4"/>
    <w:rsid w:val="003B06C3"/>
    <w:rsid w:val="003B7FC7"/>
    <w:rsid w:val="003C1BAD"/>
    <w:rsid w:val="003D173F"/>
    <w:rsid w:val="003D4155"/>
    <w:rsid w:val="003E24B0"/>
    <w:rsid w:val="003E3C7D"/>
    <w:rsid w:val="003E7BFD"/>
    <w:rsid w:val="003F62F1"/>
    <w:rsid w:val="0040624D"/>
    <w:rsid w:val="00407BE9"/>
    <w:rsid w:val="00407F38"/>
    <w:rsid w:val="00411FA2"/>
    <w:rsid w:val="004131BD"/>
    <w:rsid w:val="004148D5"/>
    <w:rsid w:val="004238C0"/>
    <w:rsid w:val="0042516F"/>
    <w:rsid w:val="00432529"/>
    <w:rsid w:val="0043316E"/>
    <w:rsid w:val="0043318D"/>
    <w:rsid w:val="00443679"/>
    <w:rsid w:val="0044490A"/>
    <w:rsid w:val="00446FAA"/>
    <w:rsid w:val="00453287"/>
    <w:rsid w:val="0045413F"/>
    <w:rsid w:val="00467B94"/>
    <w:rsid w:val="00481701"/>
    <w:rsid w:val="004836D0"/>
    <w:rsid w:val="004855A5"/>
    <w:rsid w:val="004A15A4"/>
    <w:rsid w:val="004A456D"/>
    <w:rsid w:val="004A6070"/>
    <w:rsid w:val="004B1D78"/>
    <w:rsid w:val="004B4270"/>
    <w:rsid w:val="004B543B"/>
    <w:rsid w:val="004C0BE4"/>
    <w:rsid w:val="004D0278"/>
    <w:rsid w:val="004D048C"/>
    <w:rsid w:val="004D2F0C"/>
    <w:rsid w:val="004D7B5B"/>
    <w:rsid w:val="004E2BC0"/>
    <w:rsid w:val="004F7E8A"/>
    <w:rsid w:val="00507290"/>
    <w:rsid w:val="005110F8"/>
    <w:rsid w:val="0051287A"/>
    <w:rsid w:val="00513168"/>
    <w:rsid w:val="00516D99"/>
    <w:rsid w:val="00524857"/>
    <w:rsid w:val="00524927"/>
    <w:rsid w:val="00524FA9"/>
    <w:rsid w:val="00530562"/>
    <w:rsid w:val="005418B4"/>
    <w:rsid w:val="00541A73"/>
    <w:rsid w:val="00541F5A"/>
    <w:rsid w:val="005456A2"/>
    <w:rsid w:val="00545A74"/>
    <w:rsid w:val="00546D15"/>
    <w:rsid w:val="00552F23"/>
    <w:rsid w:val="005564C5"/>
    <w:rsid w:val="00557C75"/>
    <w:rsid w:val="00561E21"/>
    <w:rsid w:val="00574252"/>
    <w:rsid w:val="00575996"/>
    <w:rsid w:val="00584490"/>
    <w:rsid w:val="00590A80"/>
    <w:rsid w:val="00591BAD"/>
    <w:rsid w:val="005A3C27"/>
    <w:rsid w:val="005B2B99"/>
    <w:rsid w:val="005B5E64"/>
    <w:rsid w:val="005C2D39"/>
    <w:rsid w:val="005C3616"/>
    <w:rsid w:val="005D16CB"/>
    <w:rsid w:val="005D3F50"/>
    <w:rsid w:val="005F7C84"/>
    <w:rsid w:val="00603F0A"/>
    <w:rsid w:val="00625453"/>
    <w:rsid w:val="006364A9"/>
    <w:rsid w:val="00640422"/>
    <w:rsid w:val="00643F1D"/>
    <w:rsid w:val="00661925"/>
    <w:rsid w:val="0066222D"/>
    <w:rsid w:val="006668A7"/>
    <w:rsid w:val="00671CC2"/>
    <w:rsid w:val="006730B5"/>
    <w:rsid w:val="00676119"/>
    <w:rsid w:val="00676645"/>
    <w:rsid w:val="00687E35"/>
    <w:rsid w:val="00693B5C"/>
    <w:rsid w:val="006A1D81"/>
    <w:rsid w:val="006A4A8E"/>
    <w:rsid w:val="006A5912"/>
    <w:rsid w:val="006C020E"/>
    <w:rsid w:val="006C0C8F"/>
    <w:rsid w:val="006C1C78"/>
    <w:rsid w:val="006C6D41"/>
    <w:rsid w:val="006D0B1B"/>
    <w:rsid w:val="006D301F"/>
    <w:rsid w:val="006D3EBD"/>
    <w:rsid w:val="007141D5"/>
    <w:rsid w:val="007229D3"/>
    <w:rsid w:val="00722F03"/>
    <w:rsid w:val="0072597F"/>
    <w:rsid w:val="00737E68"/>
    <w:rsid w:val="00742FDC"/>
    <w:rsid w:val="00747157"/>
    <w:rsid w:val="00755962"/>
    <w:rsid w:val="007634D2"/>
    <w:rsid w:val="00771E21"/>
    <w:rsid w:val="0077479B"/>
    <w:rsid w:val="00774BF2"/>
    <w:rsid w:val="0077631A"/>
    <w:rsid w:val="007765B4"/>
    <w:rsid w:val="007846F7"/>
    <w:rsid w:val="00785658"/>
    <w:rsid w:val="00787EAA"/>
    <w:rsid w:val="00797801"/>
    <w:rsid w:val="007A1EEB"/>
    <w:rsid w:val="007B1CE1"/>
    <w:rsid w:val="007B265E"/>
    <w:rsid w:val="007B4784"/>
    <w:rsid w:val="007B7733"/>
    <w:rsid w:val="007C1ACC"/>
    <w:rsid w:val="007F02AF"/>
    <w:rsid w:val="007F61F4"/>
    <w:rsid w:val="00806445"/>
    <w:rsid w:val="008109BD"/>
    <w:rsid w:val="008219EF"/>
    <w:rsid w:val="00825BAD"/>
    <w:rsid w:val="008324E4"/>
    <w:rsid w:val="00835F03"/>
    <w:rsid w:val="008408D7"/>
    <w:rsid w:val="00850E6A"/>
    <w:rsid w:val="00851EC7"/>
    <w:rsid w:val="008573E0"/>
    <w:rsid w:val="0086061A"/>
    <w:rsid w:val="00861775"/>
    <w:rsid w:val="008642B2"/>
    <w:rsid w:val="00866C3E"/>
    <w:rsid w:val="00866F6A"/>
    <w:rsid w:val="00881733"/>
    <w:rsid w:val="00881F0B"/>
    <w:rsid w:val="00886ADF"/>
    <w:rsid w:val="00890B29"/>
    <w:rsid w:val="008942B2"/>
    <w:rsid w:val="00895922"/>
    <w:rsid w:val="008A3704"/>
    <w:rsid w:val="008B076B"/>
    <w:rsid w:val="008B2FFF"/>
    <w:rsid w:val="008C2885"/>
    <w:rsid w:val="008C79AC"/>
    <w:rsid w:val="008D57AA"/>
    <w:rsid w:val="008D78F3"/>
    <w:rsid w:val="008E141F"/>
    <w:rsid w:val="008E6B3D"/>
    <w:rsid w:val="008F2AA4"/>
    <w:rsid w:val="008F3D87"/>
    <w:rsid w:val="00902309"/>
    <w:rsid w:val="00903670"/>
    <w:rsid w:val="00910E3B"/>
    <w:rsid w:val="00911CDB"/>
    <w:rsid w:val="0091409D"/>
    <w:rsid w:val="00914E24"/>
    <w:rsid w:val="0092133C"/>
    <w:rsid w:val="00926335"/>
    <w:rsid w:val="009307E3"/>
    <w:rsid w:val="00937E74"/>
    <w:rsid w:val="009427AA"/>
    <w:rsid w:val="00944742"/>
    <w:rsid w:val="00953CF1"/>
    <w:rsid w:val="00955EF4"/>
    <w:rsid w:val="00957C46"/>
    <w:rsid w:val="009617EF"/>
    <w:rsid w:val="00970378"/>
    <w:rsid w:val="009707A5"/>
    <w:rsid w:val="00982D8A"/>
    <w:rsid w:val="00987BCD"/>
    <w:rsid w:val="00997EA9"/>
    <w:rsid w:val="009A44C9"/>
    <w:rsid w:val="009A73B0"/>
    <w:rsid w:val="009B289B"/>
    <w:rsid w:val="009B40DF"/>
    <w:rsid w:val="009C4D4E"/>
    <w:rsid w:val="009C62A1"/>
    <w:rsid w:val="009D2A5E"/>
    <w:rsid w:val="009D5417"/>
    <w:rsid w:val="009D58E1"/>
    <w:rsid w:val="009D7445"/>
    <w:rsid w:val="009E0498"/>
    <w:rsid w:val="009E6956"/>
    <w:rsid w:val="009E6AE2"/>
    <w:rsid w:val="00A0204B"/>
    <w:rsid w:val="00A0790C"/>
    <w:rsid w:val="00A11218"/>
    <w:rsid w:val="00A16510"/>
    <w:rsid w:val="00A209EA"/>
    <w:rsid w:val="00A269BD"/>
    <w:rsid w:val="00A47F39"/>
    <w:rsid w:val="00A5077A"/>
    <w:rsid w:val="00A551C7"/>
    <w:rsid w:val="00A61FB7"/>
    <w:rsid w:val="00A622D5"/>
    <w:rsid w:val="00A65A87"/>
    <w:rsid w:val="00A74851"/>
    <w:rsid w:val="00A80372"/>
    <w:rsid w:val="00AA1579"/>
    <w:rsid w:val="00AA18D7"/>
    <w:rsid w:val="00AA2294"/>
    <w:rsid w:val="00AA77E1"/>
    <w:rsid w:val="00AB00BD"/>
    <w:rsid w:val="00AC7292"/>
    <w:rsid w:val="00AD00C7"/>
    <w:rsid w:val="00AD022F"/>
    <w:rsid w:val="00AD0A6C"/>
    <w:rsid w:val="00AD6212"/>
    <w:rsid w:val="00AE45E9"/>
    <w:rsid w:val="00AE5CDC"/>
    <w:rsid w:val="00B076CF"/>
    <w:rsid w:val="00B114DE"/>
    <w:rsid w:val="00B12D7B"/>
    <w:rsid w:val="00B207C3"/>
    <w:rsid w:val="00B319E8"/>
    <w:rsid w:val="00B3588B"/>
    <w:rsid w:val="00B37A57"/>
    <w:rsid w:val="00B4296D"/>
    <w:rsid w:val="00B51FB4"/>
    <w:rsid w:val="00B537B8"/>
    <w:rsid w:val="00B57A5D"/>
    <w:rsid w:val="00B66DED"/>
    <w:rsid w:val="00B70AB7"/>
    <w:rsid w:val="00B80622"/>
    <w:rsid w:val="00B81F93"/>
    <w:rsid w:val="00B85056"/>
    <w:rsid w:val="00B92BF1"/>
    <w:rsid w:val="00B93652"/>
    <w:rsid w:val="00BA02BE"/>
    <w:rsid w:val="00BC56BD"/>
    <w:rsid w:val="00BC5FE9"/>
    <w:rsid w:val="00BD42CB"/>
    <w:rsid w:val="00BD45AB"/>
    <w:rsid w:val="00BD7E5A"/>
    <w:rsid w:val="00BE5CF1"/>
    <w:rsid w:val="00BF258A"/>
    <w:rsid w:val="00BF5FA1"/>
    <w:rsid w:val="00C02B49"/>
    <w:rsid w:val="00C02F08"/>
    <w:rsid w:val="00C05AC5"/>
    <w:rsid w:val="00C06FA7"/>
    <w:rsid w:val="00C158F2"/>
    <w:rsid w:val="00C239F6"/>
    <w:rsid w:val="00C272D3"/>
    <w:rsid w:val="00C30E62"/>
    <w:rsid w:val="00C455B2"/>
    <w:rsid w:val="00C520FA"/>
    <w:rsid w:val="00C673D7"/>
    <w:rsid w:val="00C70547"/>
    <w:rsid w:val="00C7725B"/>
    <w:rsid w:val="00C813E7"/>
    <w:rsid w:val="00C84384"/>
    <w:rsid w:val="00C8514C"/>
    <w:rsid w:val="00C85246"/>
    <w:rsid w:val="00C8612C"/>
    <w:rsid w:val="00C869F9"/>
    <w:rsid w:val="00C93512"/>
    <w:rsid w:val="00C940F3"/>
    <w:rsid w:val="00C96711"/>
    <w:rsid w:val="00CA11B8"/>
    <w:rsid w:val="00CB1CFD"/>
    <w:rsid w:val="00CB578C"/>
    <w:rsid w:val="00CB5E84"/>
    <w:rsid w:val="00CC16B8"/>
    <w:rsid w:val="00CC1FA1"/>
    <w:rsid w:val="00CE41C0"/>
    <w:rsid w:val="00CE5EDE"/>
    <w:rsid w:val="00CF2467"/>
    <w:rsid w:val="00CF6FAB"/>
    <w:rsid w:val="00D149BC"/>
    <w:rsid w:val="00D17055"/>
    <w:rsid w:val="00D231F7"/>
    <w:rsid w:val="00D355ED"/>
    <w:rsid w:val="00D4243F"/>
    <w:rsid w:val="00D503F8"/>
    <w:rsid w:val="00D5179D"/>
    <w:rsid w:val="00D535BC"/>
    <w:rsid w:val="00D6506C"/>
    <w:rsid w:val="00D651B9"/>
    <w:rsid w:val="00D651C9"/>
    <w:rsid w:val="00D654C0"/>
    <w:rsid w:val="00D661B7"/>
    <w:rsid w:val="00D72318"/>
    <w:rsid w:val="00D73715"/>
    <w:rsid w:val="00D74DAC"/>
    <w:rsid w:val="00D9169F"/>
    <w:rsid w:val="00D93D2E"/>
    <w:rsid w:val="00DB1722"/>
    <w:rsid w:val="00DB7A49"/>
    <w:rsid w:val="00DC27B9"/>
    <w:rsid w:val="00DC63D5"/>
    <w:rsid w:val="00DD1B14"/>
    <w:rsid w:val="00DD320E"/>
    <w:rsid w:val="00DD3739"/>
    <w:rsid w:val="00DD3B68"/>
    <w:rsid w:val="00DE31D5"/>
    <w:rsid w:val="00DE599F"/>
    <w:rsid w:val="00DF11D5"/>
    <w:rsid w:val="00DF11F4"/>
    <w:rsid w:val="00DF19C6"/>
    <w:rsid w:val="00E10143"/>
    <w:rsid w:val="00E1018E"/>
    <w:rsid w:val="00E1534F"/>
    <w:rsid w:val="00E1697A"/>
    <w:rsid w:val="00E25695"/>
    <w:rsid w:val="00E36A92"/>
    <w:rsid w:val="00E419AD"/>
    <w:rsid w:val="00E423F4"/>
    <w:rsid w:val="00E435A0"/>
    <w:rsid w:val="00E439DC"/>
    <w:rsid w:val="00E500BB"/>
    <w:rsid w:val="00E50C16"/>
    <w:rsid w:val="00E52190"/>
    <w:rsid w:val="00E65778"/>
    <w:rsid w:val="00E708C8"/>
    <w:rsid w:val="00E71E86"/>
    <w:rsid w:val="00E83B88"/>
    <w:rsid w:val="00E863BB"/>
    <w:rsid w:val="00E902E3"/>
    <w:rsid w:val="00E9185E"/>
    <w:rsid w:val="00E943B9"/>
    <w:rsid w:val="00E96379"/>
    <w:rsid w:val="00EA5875"/>
    <w:rsid w:val="00EC4305"/>
    <w:rsid w:val="00EC6A0B"/>
    <w:rsid w:val="00ED3F2D"/>
    <w:rsid w:val="00ED4DEF"/>
    <w:rsid w:val="00ED68A3"/>
    <w:rsid w:val="00ED751A"/>
    <w:rsid w:val="00ED7A69"/>
    <w:rsid w:val="00EE5967"/>
    <w:rsid w:val="00EF15C5"/>
    <w:rsid w:val="00EF709A"/>
    <w:rsid w:val="00F06C1A"/>
    <w:rsid w:val="00F109F5"/>
    <w:rsid w:val="00F1371D"/>
    <w:rsid w:val="00F14AAF"/>
    <w:rsid w:val="00F26E6E"/>
    <w:rsid w:val="00F3027D"/>
    <w:rsid w:val="00F35B04"/>
    <w:rsid w:val="00F438EA"/>
    <w:rsid w:val="00F47FC3"/>
    <w:rsid w:val="00F5257A"/>
    <w:rsid w:val="00F52D67"/>
    <w:rsid w:val="00F55B40"/>
    <w:rsid w:val="00F567A9"/>
    <w:rsid w:val="00F57125"/>
    <w:rsid w:val="00F74780"/>
    <w:rsid w:val="00F77DA4"/>
    <w:rsid w:val="00F81F32"/>
    <w:rsid w:val="00F862CA"/>
    <w:rsid w:val="00F91106"/>
    <w:rsid w:val="00F919C9"/>
    <w:rsid w:val="00F932EB"/>
    <w:rsid w:val="00FA2207"/>
    <w:rsid w:val="00FB6001"/>
    <w:rsid w:val="00FC24A1"/>
    <w:rsid w:val="00FC3A51"/>
    <w:rsid w:val="00FC472B"/>
    <w:rsid w:val="00FD062C"/>
    <w:rsid w:val="00FE6FF7"/>
    <w:rsid w:val="00FF077A"/>
    <w:rsid w:val="00FF2989"/>
    <w:rsid w:val="00FF44A3"/>
    <w:rsid w:val="00FF55F3"/>
    <w:rsid w:val="00FF5D2D"/>
    <w:rsid w:val="00FF6AB9"/>
    <w:rsid w:val="00FF6B60"/>
    <w:rsid w:val="00FF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qFormat="1"/>
    <w:lsdException w:name="Subtitle" w:qFormat="1"/>
    <w:lsdException w:name="Body Text 3" w:uiPriority="99"/>
    <w:lsdException w:name="Block Text"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27D4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529A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57A5D"/>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unhideWhenUsed/>
    <w:rsid w:val="00890B29"/>
    <w:pPr>
      <w:spacing w:after="200" w:line="276" w:lineRule="auto"/>
    </w:pPr>
    <w:rPr>
      <w:rFonts w:ascii="Courier New" w:eastAsia="Calibri" w:hAnsi="Courier New" w:cs="Courier New"/>
      <w:sz w:val="20"/>
      <w:szCs w:val="20"/>
      <w:lang w:eastAsia="en-US"/>
    </w:rPr>
  </w:style>
  <w:style w:type="character" w:customStyle="1" w:styleId="a4">
    <w:name w:val="Текст Знак"/>
    <w:link w:val="a3"/>
    <w:rsid w:val="00890B29"/>
    <w:rPr>
      <w:rFonts w:ascii="Courier New" w:eastAsia="Calibri" w:hAnsi="Courier New" w:cs="Courier New"/>
      <w:lang w:eastAsia="en-US"/>
    </w:rPr>
  </w:style>
  <w:style w:type="character" w:styleId="a5">
    <w:name w:val="Emphasis"/>
    <w:qFormat/>
    <w:rsid w:val="00327D43"/>
    <w:rPr>
      <w:i/>
      <w:iCs/>
    </w:rPr>
  </w:style>
  <w:style w:type="character" w:customStyle="1" w:styleId="10">
    <w:name w:val="Заголовок 1 Знак"/>
    <w:link w:val="1"/>
    <w:rsid w:val="00327D43"/>
    <w:rPr>
      <w:rFonts w:ascii="Cambria" w:eastAsia="Times New Roman" w:hAnsi="Cambria" w:cs="Times New Roman"/>
      <w:b/>
      <w:bCs/>
      <w:kern w:val="32"/>
      <w:sz w:val="32"/>
      <w:szCs w:val="32"/>
    </w:rPr>
  </w:style>
  <w:style w:type="paragraph" w:styleId="a6">
    <w:name w:val="Title"/>
    <w:basedOn w:val="a"/>
    <w:next w:val="a"/>
    <w:link w:val="a7"/>
    <w:qFormat/>
    <w:rsid w:val="00327D43"/>
    <w:pPr>
      <w:spacing w:before="240" w:after="60"/>
      <w:jc w:val="center"/>
      <w:outlineLvl w:val="0"/>
    </w:pPr>
    <w:rPr>
      <w:rFonts w:ascii="Cambria" w:hAnsi="Cambria"/>
      <w:b/>
      <w:bCs/>
      <w:kern w:val="28"/>
      <w:sz w:val="32"/>
      <w:szCs w:val="32"/>
    </w:rPr>
  </w:style>
  <w:style w:type="character" w:customStyle="1" w:styleId="a7">
    <w:name w:val="Название Знак"/>
    <w:link w:val="a6"/>
    <w:rsid w:val="00327D43"/>
    <w:rPr>
      <w:rFonts w:ascii="Cambria" w:eastAsia="Times New Roman" w:hAnsi="Cambria" w:cs="Times New Roman"/>
      <w:b/>
      <w:bCs/>
      <w:kern w:val="28"/>
      <w:sz w:val="32"/>
      <w:szCs w:val="32"/>
    </w:rPr>
  </w:style>
  <w:style w:type="paragraph" w:styleId="HTML">
    <w:name w:val="HTML Preformatted"/>
    <w:basedOn w:val="a"/>
    <w:link w:val="HTML0"/>
    <w:unhideWhenUsed/>
    <w:rsid w:val="00E7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71E86"/>
    <w:rPr>
      <w:rFonts w:ascii="Courier New" w:hAnsi="Courier New" w:cs="Courier New"/>
    </w:rPr>
  </w:style>
  <w:style w:type="paragraph" w:styleId="a8">
    <w:name w:val="Normal (Web)"/>
    <w:basedOn w:val="a"/>
    <w:uiPriority w:val="99"/>
    <w:unhideWhenUsed/>
    <w:rsid w:val="00E71E86"/>
    <w:pPr>
      <w:spacing w:before="60" w:after="100" w:afterAutospacing="1"/>
      <w:ind w:firstLine="720"/>
      <w:jc w:val="both"/>
    </w:pPr>
    <w:rPr>
      <w:rFonts w:ascii="Arial" w:hAnsi="Arial" w:cs="Arial"/>
    </w:rPr>
  </w:style>
  <w:style w:type="paragraph" w:styleId="a9">
    <w:name w:val="Body Text"/>
    <w:basedOn w:val="a"/>
    <w:link w:val="aa"/>
    <w:unhideWhenUsed/>
    <w:rsid w:val="00E71E86"/>
    <w:pPr>
      <w:jc w:val="both"/>
    </w:pPr>
    <w:rPr>
      <w:sz w:val="28"/>
      <w:szCs w:val="20"/>
    </w:rPr>
  </w:style>
  <w:style w:type="character" w:customStyle="1" w:styleId="aa">
    <w:name w:val="Основной текст Знак"/>
    <w:link w:val="a9"/>
    <w:rsid w:val="00E71E86"/>
    <w:rPr>
      <w:sz w:val="28"/>
    </w:rPr>
  </w:style>
  <w:style w:type="paragraph" w:styleId="21">
    <w:name w:val="Body Text 2"/>
    <w:basedOn w:val="a"/>
    <w:link w:val="22"/>
    <w:unhideWhenUsed/>
    <w:rsid w:val="00E71E86"/>
    <w:pPr>
      <w:widowControl w:val="0"/>
      <w:snapToGrid w:val="0"/>
      <w:jc w:val="right"/>
    </w:pPr>
    <w:rPr>
      <w:sz w:val="28"/>
      <w:szCs w:val="20"/>
    </w:rPr>
  </w:style>
  <w:style w:type="character" w:customStyle="1" w:styleId="22">
    <w:name w:val="Основной текст 2 Знак"/>
    <w:link w:val="21"/>
    <w:rsid w:val="00E71E86"/>
    <w:rPr>
      <w:sz w:val="28"/>
    </w:rPr>
  </w:style>
  <w:style w:type="paragraph" w:styleId="23">
    <w:name w:val="Body Text Indent 2"/>
    <w:basedOn w:val="a"/>
    <w:link w:val="24"/>
    <w:unhideWhenUsed/>
    <w:rsid w:val="00E71E86"/>
    <w:pPr>
      <w:ind w:firstLine="709"/>
      <w:jc w:val="both"/>
    </w:pPr>
    <w:rPr>
      <w:sz w:val="28"/>
      <w:szCs w:val="20"/>
    </w:rPr>
  </w:style>
  <w:style w:type="character" w:customStyle="1" w:styleId="24">
    <w:name w:val="Основной текст с отступом 2 Знак"/>
    <w:link w:val="23"/>
    <w:rsid w:val="00E71E86"/>
    <w:rPr>
      <w:sz w:val="28"/>
    </w:rPr>
  </w:style>
  <w:style w:type="table" w:styleId="ab">
    <w:name w:val="Table Grid"/>
    <w:basedOn w:val="a1"/>
    <w:uiPriority w:val="59"/>
    <w:rsid w:val="00E7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uiPriority w:val="99"/>
    <w:rsid w:val="002E4824"/>
    <w:pPr>
      <w:tabs>
        <w:tab w:val="left" w:pos="2736"/>
      </w:tabs>
      <w:ind w:left="936" w:right="-5" w:hanging="390"/>
      <w:jc w:val="both"/>
    </w:pPr>
    <w:rPr>
      <w:sz w:val="28"/>
      <w:szCs w:val="20"/>
    </w:rPr>
  </w:style>
  <w:style w:type="paragraph" w:customStyle="1" w:styleId="ConsPlusNormal">
    <w:name w:val="ConsPlusNormal"/>
    <w:rsid w:val="00E1018E"/>
    <w:pPr>
      <w:widowControl w:val="0"/>
      <w:autoSpaceDE w:val="0"/>
      <w:autoSpaceDN w:val="0"/>
      <w:adjustRightInd w:val="0"/>
      <w:ind w:firstLine="720"/>
    </w:pPr>
    <w:rPr>
      <w:rFonts w:ascii="Arial" w:hAnsi="Arial" w:cs="Arial"/>
    </w:rPr>
  </w:style>
  <w:style w:type="paragraph" w:customStyle="1" w:styleId="ConsPlusTitle">
    <w:name w:val="ConsPlusTitle"/>
    <w:rsid w:val="00FF5D2D"/>
    <w:pPr>
      <w:widowControl w:val="0"/>
      <w:autoSpaceDE w:val="0"/>
      <w:autoSpaceDN w:val="0"/>
      <w:adjustRightInd w:val="0"/>
    </w:pPr>
    <w:rPr>
      <w:rFonts w:ascii="Arial" w:hAnsi="Arial" w:cs="Arial"/>
      <w:b/>
      <w:bCs/>
    </w:rPr>
  </w:style>
  <w:style w:type="paragraph" w:styleId="ad">
    <w:name w:val="No Spacing"/>
    <w:uiPriority w:val="1"/>
    <w:qFormat/>
    <w:rsid w:val="00061526"/>
    <w:rPr>
      <w:sz w:val="24"/>
      <w:szCs w:val="24"/>
    </w:rPr>
  </w:style>
  <w:style w:type="paragraph" w:customStyle="1" w:styleId="ConsPlusNonformat">
    <w:name w:val="ConsPlusNonformat"/>
    <w:uiPriority w:val="99"/>
    <w:rsid w:val="00AA77E1"/>
    <w:pPr>
      <w:widowControl w:val="0"/>
      <w:autoSpaceDE w:val="0"/>
      <w:autoSpaceDN w:val="0"/>
      <w:adjustRightInd w:val="0"/>
    </w:pPr>
    <w:rPr>
      <w:rFonts w:ascii="Courier New" w:hAnsi="Courier New" w:cs="Courier New"/>
    </w:rPr>
  </w:style>
  <w:style w:type="paragraph" w:styleId="ae">
    <w:name w:val="header"/>
    <w:basedOn w:val="a"/>
    <w:link w:val="af"/>
    <w:uiPriority w:val="99"/>
    <w:rsid w:val="00AD022F"/>
    <w:pPr>
      <w:tabs>
        <w:tab w:val="center" w:pos="4677"/>
        <w:tab w:val="right" w:pos="9355"/>
      </w:tabs>
    </w:pPr>
  </w:style>
  <w:style w:type="character" w:customStyle="1" w:styleId="af">
    <w:name w:val="Верхний колонтитул Знак"/>
    <w:link w:val="ae"/>
    <w:uiPriority w:val="99"/>
    <w:rsid w:val="00AD022F"/>
    <w:rPr>
      <w:sz w:val="24"/>
      <w:szCs w:val="24"/>
    </w:rPr>
  </w:style>
  <w:style w:type="paragraph" w:styleId="af0">
    <w:name w:val="footer"/>
    <w:basedOn w:val="a"/>
    <w:link w:val="af1"/>
    <w:uiPriority w:val="99"/>
    <w:rsid w:val="00AD022F"/>
    <w:pPr>
      <w:tabs>
        <w:tab w:val="center" w:pos="4677"/>
        <w:tab w:val="right" w:pos="9355"/>
      </w:tabs>
    </w:pPr>
  </w:style>
  <w:style w:type="character" w:customStyle="1" w:styleId="af1">
    <w:name w:val="Нижний колонтитул Знак"/>
    <w:link w:val="af0"/>
    <w:uiPriority w:val="99"/>
    <w:rsid w:val="00AD022F"/>
    <w:rPr>
      <w:sz w:val="24"/>
      <w:szCs w:val="24"/>
    </w:rPr>
  </w:style>
  <w:style w:type="character" w:styleId="af2">
    <w:name w:val="page number"/>
    <w:uiPriority w:val="99"/>
    <w:rsid w:val="00DE599F"/>
    <w:rPr>
      <w:rFonts w:cs="Times New Roman"/>
    </w:rPr>
  </w:style>
  <w:style w:type="paragraph" w:styleId="af3">
    <w:name w:val="caption"/>
    <w:basedOn w:val="a"/>
    <w:next w:val="a"/>
    <w:uiPriority w:val="99"/>
    <w:qFormat/>
    <w:rsid w:val="00022FB2"/>
    <w:pPr>
      <w:jc w:val="center"/>
    </w:pPr>
    <w:rPr>
      <w:spacing w:val="60"/>
      <w:sz w:val="32"/>
      <w:szCs w:val="20"/>
    </w:rPr>
  </w:style>
  <w:style w:type="character" w:styleId="af4">
    <w:name w:val="Hyperlink"/>
    <w:uiPriority w:val="99"/>
    <w:rsid w:val="00D661B7"/>
    <w:rPr>
      <w:rFonts w:cs="Times New Roman"/>
      <w:color w:val="0000FF"/>
      <w:u w:val="single"/>
    </w:rPr>
  </w:style>
  <w:style w:type="paragraph" w:styleId="af5">
    <w:name w:val="Body Text Indent"/>
    <w:basedOn w:val="a"/>
    <w:link w:val="af6"/>
    <w:rsid w:val="002D2387"/>
    <w:pPr>
      <w:spacing w:after="120"/>
      <w:ind w:left="283"/>
    </w:pPr>
  </w:style>
  <w:style w:type="character" w:customStyle="1" w:styleId="af6">
    <w:name w:val="Основной текст с отступом Знак"/>
    <w:link w:val="af5"/>
    <w:rsid w:val="002D2387"/>
    <w:rPr>
      <w:sz w:val="24"/>
      <w:szCs w:val="24"/>
    </w:rPr>
  </w:style>
  <w:style w:type="paragraph" w:styleId="af7">
    <w:name w:val="Balloon Text"/>
    <w:basedOn w:val="a"/>
    <w:link w:val="af8"/>
    <w:rsid w:val="0043316E"/>
    <w:rPr>
      <w:rFonts w:ascii="Tahoma" w:hAnsi="Tahoma" w:cs="Tahoma"/>
      <w:sz w:val="16"/>
      <w:szCs w:val="16"/>
    </w:rPr>
  </w:style>
  <w:style w:type="character" w:customStyle="1" w:styleId="af8">
    <w:name w:val="Текст выноски Знак"/>
    <w:link w:val="af7"/>
    <w:rsid w:val="0043316E"/>
    <w:rPr>
      <w:rFonts w:ascii="Tahoma" w:hAnsi="Tahoma" w:cs="Tahoma"/>
      <w:sz w:val="16"/>
      <w:szCs w:val="16"/>
    </w:rPr>
  </w:style>
  <w:style w:type="paragraph" w:customStyle="1" w:styleId="BodyText21">
    <w:name w:val="Body Text 21"/>
    <w:basedOn w:val="a"/>
    <w:rsid w:val="00372ACB"/>
    <w:pPr>
      <w:ind w:firstLine="720"/>
    </w:pPr>
    <w:rPr>
      <w:sz w:val="20"/>
      <w:szCs w:val="20"/>
    </w:rPr>
  </w:style>
  <w:style w:type="paragraph" w:styleId="31">
    <w:name w:val="Body Text 3"/>
    <w:basedOn w:val="a"/>
    <w:link w:val="32"/>
    <w:uiPriority w:val="99"/>
    <w:rsid w:val="00914E24"/>
    <w:pPr>
      <w:spacing w:after="120"/>
    </w:pPr>
    <w:rPr>
      <w:sz w:val="16"/>
      <w:szCs w:val="16"/>
    </w:rPr>
  </w:style>
  <w:style w:type="character" w:customStyle="1" w:styleId="32">
    <w:name w:val="Основной текст 3 Знак"/>
    <w:link w:val="31"/>
    <w:uiPriority w:val="99"/>
    <w:rsid w:val="00914E24"/>
    <w:rPr>
      <w:sz w:val="16"/>
      <w:szCs w:val="16"/>
    </w:rPr>
  </w:style>
  <w:style w:type="paragraph" w:styleId="33">
    <w:name w:val="Body Text Indent 3"/>
    <w:basedOn w:val="a"/>
    <w:link w:val="34"/>
    <w:rsid w:val="00446FAA"/>
    <w:pPr>
      <w:spacing w:after="120"/>
      <w:ind w:left="283"/>
    </w:pPr>
    <w:rPr>
      <w:sz w:val="16"/>
      <w:szCs w:val="16"/>
    </w:rPr>
  </w:style>
  <w:style w:type="character" w:customStyle="1" w:styleId="34">
    <w:name w:val="Основной текст с отступом 3 Знак"/>
    <w:link w:val="33"/>
    <w:uiPriority w:val="99"/>
    <w:rsid w:val="00446FAA"/>
    <w:rPr>
      <w:sz w:val="16"/>
      <w:szCs w:val="16"/>
    </w:rPr>
  </w:style>
  <w:style w:type="character" w:customStyle="1" w:styleId="30">
    <w:name w:val="Заголовок 3 Знак"/>
    <w:link w:val="3"/>
    <w:semiHidden/>
    <w:rsid w:val="00B57A5D"/>
    <w:rPr>
      <w:rFonts w:ascii="Cambria" w:eastAsia="Times New Roman" w:hAnsi="Cambria" w:cs="Times New Roman"/>
      <w:b/>
      <w:bCs/>
      <w:sz w:val="26"/>
      <w:szCs w:val="26"/>
    </w:rPr>
  </w:style>
  <w:style w:type="paragraph" w:customStyle="1" w:styleId="ConsNormal">
    <w:name w:val="ConsNormal"/>
    <w:rsid w:val="003D4155"/>
    <w:pPr>
      <w:widowControl w:val="0"/>
      <w:autoSpaceDE w:val="0"/>
      <w:autoSpaceDN w:val="0"/>
      <w:adjustRightInd w:val="0"/>
      <w:ind w:right="19772" w:firstLine="720"/>
    </w:pPr>
    <w:rPr>
      <w:rFonts w:ascii="Arial" w:hAnsi="Arial" w:cs="Arial"/>
    </w:rPr>
  </w:style>
  <w:style w:type="paragraph" w:customStyle="1" w:styleId="ConsNonformat">
    <w:name w:val="ConsNonformat"/>
    <w:rsid w:val="004B4270"/>
    <w:pPr>
      <w:widowControl w:val="0"/>
      <w:autoSpaceDE w:val="0"/>
      <w:autoSpaceDN w:val="0"/>
      <w:adjustRightInd w:val="0"/>
      <w:ind w:right="19772"/>
    </w:pPr>
    <w:rPr>
      <w:rFonts w:ascii="Courier New" w:hAnsi="Courier New" w:cs="Courier New"/>
    </w:rPr>
  </w:style>
  <w:style w:type="paragraph" w:customStyle="1" w:styleId="ConsTitle">
    <w:name w:val="ConsTitle"/>
    <w:rsid w:val="004B4270"/>
    <w:pPr>
      <w:widowControl w:val="0"/>
      <w:autoSpaceDE w:val="0"/>
      <w:autoSpaceDN w:val="0"/>
      <w:adjustRightInd w:val="0"/>
      <w:ind w:right="19772"/>
    </w:pPr>
    <w:rPr>
      <w:rFonts w:ascii="Arial" w:hAnsi="Arial" w:cs="Arial"/>
      <w:b/>
      <w:bCs/>
      <w:sz w:val="16"/>
      <w:szCs w:val="16"/>
    </w:rPr>
  </w:style>
  <w:style w:type="character" w:customStyle="1" w:styleId="20">
    <w:name w:val="Заголовок 2 Знак"/>
    <w:link w:val="2"/>
    <w:semiHidden/>
    <w:rsid w:val="001529AF"/>
    <w:rPr>
      <w:rFonts w:ascii="Cambria" w:eastAsia="Times New Roman" w:hAnsi="Cambria" w:cs="Times New Roman"/>
      <w:b/>
      <w:bCs/>
      <w:i/>
      <w:iCs/>
      <w:sz w:val="28"/>
      <w:szCs w:val="28"/>
    </w:rPr>
  </w:style>
  <w:style w:type="paragraph" w:styleId="af9">
    <w:name w:val="List Paragraph"/>
    <w:basedOn w:val="a"/>
    <w:qFormat/>
    <w:rsid w:val="00EA5875"/>
    <w:pPr>
      <w:spacing w:after="200" w:line="276" w:lineRule="auto"/>
      <w:ind w:left="720"/>
      <w:contextualSpacing/>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4514717">
      <w:bodyDiv w:val="1"/>
      <w:marLeft w:val="0"/>
      <w:marRight w:val="0"/>
      <w:marTop w:val="0"/>
      <w:marBottom w:val="0"/>
      <w:divBdr>
        <w:top w:val="none" w:sz="0" w:space="0" w:color="auto"/>
        <w:left w:val="none" w:sz="0" w:space="0" w:color="auto"/>
        <w:bottom w:val="none" w:sz="0" w:space="0" w:color="auto"/>
        <w:right w:val="none" w:sz="0" w:space="0" w:color="auto"/>
      </w:divBdr>
    </w:div>
    <w:div w:id="204372550">
      <w:bodyDiv w:val="1"/>
      <w:marLeft w:val="0"/>
      <w:marRight w:val="0"/>
      <w:marTop w:val="0"/>
      <w:marBottom w:val="0"/>
      <w:divBdr>
        <w:top w:val="none" w:sz="0" w:space="0" w:color="auto"/>
        <w:left w:val="none" w:sz="0" w:space="0" w:color="auto"/>
        <w:bottom w:val="none" w:sz="0" w:space="0" w:color="auto"/>
        <w:right w:val="none" w:sz="0" w:space="0" w:color="auto"/>
      </w:divBdr>
    </w:div>
    <w:div w:id="748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E6FA-82D0-40A8-B9CF-ED6D49D3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Лунина</cp:lastModifiedBy>
  <cp:revision>2</cp:revision>
  <cp:lastPrinted>2021-03-05T02:20:00Z</cp:lastPrinted>
  <dcterms:created xsi:type="dcterms:W3CDTF">2021-03-11T04:35:00Z</dcterms:created>
  <dcterms:modified xsi:type="dcterms:W3CDTF">2021-03-11T04:35:00Z</dcterms:modified>
</cp:coreProperties>
</file>