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6E4D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6E4DA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6E4DA2">
        <w:rPr>
          <w:rFonts w:eastAsia="Times New Roman" w:cs="Times New Roman"/>
          <w:sz w:val="20"/>
          <w:szCs w:val="20"/>
          <w:lang w:eastAsia="ru-RU"/>
        </w:rPr>
        <w:tab/>
      </w:r>
      <w:r w:rsidRPr="006E4DA2">
        <w:rPr>
          <w:rFonts w:eastAsia="Times New Roman" w:cs="Times New Roman"/>
          <w:sz w:val="20"/>
          <w:szCs w:val="20"/>
          <w:lang w:eastAsia="ru-RU"/>
        </w:rPr>
        <w:tab/>
      </w:r>
    </w:p>
    <w:p w:rsidR="006E4DA2" w:rsidRPr="00D22DE0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sz w:val="32"/>
          <w:szCs w:val="32"/>
          <w:lang w:eastAsia="ru-RU"/>
        </w:rPr>
      </w:pPr>
      <w:r w:rsidRPr="00D22DE0">
        <w:rPr>
          <w:rFonts w:eastAsia="Times New Roman" w:cs="Times New Roman"/>
          <w:sz w:val="32"/>
          <w:szCs w:val="32"/>
          <w:lang w:eastAsia="ru-RU"/>
        </w:rPr>
        <w:t>АДМИНИСТРАЦИЯ</w:t>
      </w:r>
    </w:p>
    <w:p w:rsidR="006E4DA2" w:rsidRPr="00D22DE0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sz w:val="32"/>
          <w:szCs w:val="32"/>
          <w:lang w:eastAsia="ru-RU"/>
        </w:rPr>
      </w:pPr>
      <w:r w:rsidRPr="00D22DE0">
        <w:rPr>
          <w:rFonts w:eastAsia="Times New Roman" w:cs="Times New Roman"/>
          <w:sz w:val="32"/>
          <w:szCs w:val="32"/>
          <w:lang w:eastAsia="ru-RU"/>
        </w:rPr>
        <w:t xml:space="preserve">ЯКОВЛЕВСКОГО МУНИЦИПАЛЬНОГО РАЙОНА </w:t>
      </w:r>
    </w:p>
    <w:p w:rsidR="006E4DA2" w:rsidRPr="00D22DE0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36"/>
          <w:szCs w:val="36"/>
          <w:lang w:eastAsia="ru-RU"/>
        </w:rPr>
      </w:pPr>
      <w:r w:rsidRPr="00D22DE0">
        <w:rPr>
          <w:rFonts w:eastAsia="Times New Roman" w:cs="Times New Roman"/>
          <w:sz w:val="32"/>
          <w:szCs w:val="32"/>
          <w:lang w:eastAsia="ru-RU"/>
        </w:rPr>
        <w:t>ПРИМОРСКОГО КРАЯ</w:t>
      </w:r>
      <w:r w:rsidRPr="00D22DE0">
        <w:rPr>
          <w:rFonts w:eastAsia="Times New Roman" w:cs="Times New Roman"/>
          <w:sz w:val="36"/>
          <w:szCs w:val="36"/>
          <w:lang w:eastAsia="ru-RU"/>
        </w:rPr>
        <w:t xml:space="preserve"> </w:t>
      </w:r>
    </w:p>
    <w:p w:rsidR="006E4DA2" w:rsidRPr="00D22DE0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6E4DA2" w:rsidRPr="00D22DE0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D22DE0">
        <w:rPr>
          <w:rFonts w:eastAsia="Times New Roman" w:cs="Times New Roman"/>
          <w:sz w:val="32"/>
          <w:szCs w:val="32"/>
          <w:lang w:eastAsia="ru-RU"/>
        </w:rPr>
        <w:t>РАСПОРЯЖЕНИЕ</w:t>
      </w: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6E4DA2" w:rsidRPr="006E4DA2" w:rsidTr="00024081">
        <w:tc>
          <w:tcPr>
            <w:tcW w:w="675" w:type="dxa"/>
          </w:tcPr>
          <w:p w:rsidR="006E4DA2" w:rsidRPr="006E4DA2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6E4DA2">
              <w:rPr>
                <w:rFonts w:eastAsia="Times New Roman" w:cs="Times New Roman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6E4DA2" w:rsidRDefault="00951E6E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21.12.2021</w:t>
            </w:r>
          </w:p>
        </w:tc>
        <w:tc>
          <w:tcPr>
            <w:tcW w:w="3827" w:type="dxa"/>
          </w:tcPr>
          <w:p w:rsidR="006E4DA2" w:rsidRPr="006E4DA2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4DA2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6E4DA2">
              <w:rPr>
                <w:rFonts w:eastAsia="Times New Roman" w:cs="Times New Roman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6E4DA2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6E4DA2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DA2" w:rsidRPr="00F3362F" w:rsidRDefault="00951E6E" w:rsidP="00951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51E6E">
              <w:rPr>
                <w:rFonts w:eastAsia="Times New Roman" w:cs="Times New Roman"/>
                <w:szCs w:val="28"/>
                <w:lang w:eastAsia="ru-RU"/>
              </w:rPr>
              <w:t>826</w:t>
            </w:r>
            <w:r w:rsidR="006E4DA2" w:rsidRPr="00951E6E">
              <w:rPr>
                <w:rFonts w:eastAsia="Times New Roman" w:cs="Times New Roman"/>
                <w:szCs w:val="28"/>
                <w:lang w:eastAsia="ru-RU"/>
              </w:rPr>
              <w:t xml:space="preserve">  -</w:t>
            </w:r>
            <w:proofErr w:type="spellStart"/>
            <w:r w:rsidR="006E4DA2" w:rsidRPr="00F3362F">
              <w:rPr>
                <w:rFonts w:eastAsia="Times New Roman" w:cs="Times New Roman"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AF350D" w:rsidRPr="00AF350D" w:rsidRDefault="00AF350D" w:rsidP="004F0E9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35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 утверждении Плана мероприятий </w:t>
      </w:r>
    </w:p>
    <w:p w:rsidR="00AF350D" w:rsidRPr="00AF350D" w:rsidRDefault="00AF350D" w:rsidP="004F0E9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35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патриотическому воспитанию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детей и </w:t>
      </w:r>
      <w:r w:rsidRPr="00AF35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молодежи  </w:t>
      </w:r>
    </w:p>
    <w:p w:rsidR="00AF350D" w:rsidRDefault="00AF350D" w:rsidP="004F0E9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350D">
        <w:rPr>
          <w:rFonts w:ascii="Times New Roman" w:hAnsi="Times New Roman" w:cs="Times New Roman"/>
          <w:i w:val="0"/>
          <w:sz w:val="28"/>
          <w:szCs w:val="28"/>
          <w:lang w:val="ru-RU"/>
        </w:rPr>
        <w:t>Яковлевского муниципального района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420">
        <w:rPr>
          <w:rFonts w:ascii="Times New Roman" w:hAnsi="Times New Roman" w:cs="Times New Roman"/>
          <w:i w:val="0"/>
          <w:sz w:val="28"/>
          <w:szCs w:val="28"/>
          <w:lang w:val="ru-RU"/>
        </w:rPr>
        <w:t>на 2022 год</w:t>
      </w:r>
    </w:p>
    <w:p w:rsidR="004F0E92" w:rsidRPr="004F0E92" w:rsidRDefault="004F0E92" w:rsidP="004F0E92">
      <w:pPr>
        <w:spacing w:after="0"/>
        <w:rPr>
          <w:lang w:bidi="en-US"/>
        </w:rPr>
      </w:pPr>
    </w:p>
    <w:p w:rsidR="00AF350D" w:rsidRDefault="00AF350D" w:rsidP="006D6566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В соответствии с Федеральным законом Российской Федерации от 29 декабря 2012 года №  273-ФЗ «Об образовании в Российской Федерации», в целях формирования высокого патриотического сознания, чувства верности своему Отечеству, готовности к выполнению гражданского долга и конституционных обязанностей</w:t>
      </w:r>
      <w:r w:rsidR="00BA0420">
        <w:rPr>
          <w:szCs w:val="28"/>
        </w:rPr>
        <w:t>, в рамках реализации Федерального Проекта «Патриотическое воспитание»</w:t>
      </w:r>
    </w:p>
    <w:p w:rsidR="00AF350D" w:rsidRDefault="00AF350D" w:rsidP="006D65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szCs w:val="28"/>
        </w:rPr>
      </w:pPr>
      <w:r>
        <w:rPr>
          <w:szCs w:val="28"/>
        </w:rPr>
        <w:t>Утвердить План мероприятий по патриотическому воспитанию детей и молодежи Яковлевского муниципального района на 202</w:t>
      </w:r>
      <w:r w:rsidR="00BA0420">
        <w:rPr>
          <w:szCs w:val="28"/>
        </w:rPr>
        <w:t>2 год</w:t>
      </w:r>
      <w:r>
        <w:rPr>
          <w:szCs w:val="28"/>
        </w:rPr>
        <w:t xml:space="preserve"> </w:t>
      </w:r>
      <w:r w:rsidR="00BA0420">
        <w:rPr>
          <w:szCs w:val="28"/>
        </w:rPr>
        <w:t xml:space="preserve">(далее – План мероприятий по патриотическому воспитанию) </w:t>
      </w:r>
      <w:r>
        <w:rPr>
          <w:szCs w:val="28"/>
        </w:rPr>
        <w:t>(прилагается).</w:t>
      </w:r>
    </w:p>
    <w:p w:rsidR="00AF350D" w:rsidRDefault="00AF350D" w:rsidP="006D65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szCs w:val="28"/>
        </w:rPr>
      </w:pPr>
      <w:r>
        <w:rPr>
          <w:szCs w:val="28"/>
        </w:rPr>
        <w:t xml:space="preserve">Руководителям образовательных </w:t>
      </w:r>
      <w:r w:rsidR="00BA0420">
        <w:rPr>
          <w:szCs w:val="28"/>
        </w:rPr>
        <w:t>организаций</w:t>
      </w:r>
      <w:r>
        <w:rPr>
          <w:szCs w:val="28"/>
        </w:rPr>
        <w:t xml:space="preserve"> Яковлевского муниципального района:</w:t>
      </w:r>
    </w:p>
    <w:p w:rsidR="00AF350D" w:rsidRDefault="00AF350D" w:rsidP="006D656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szCs w:val="28"/>
        </w:rPr>
      </w:pPr>
      <w:r>
        <w:rPr>
          <w:szCs w:val="28"/>
        </w:rPr>
        <w:t>Обеспечить реализацию Плана мероприятий</w:t>
      </w:r>
      <w:r w:rsidR="00BA0420">
        <w:rPr>
          <w:szCs w:val="28"/>
        </w:rPr>
        <w:t xml:space="preserve"> по патриотическому воспитанию</w:t>
      </w:r>
      <w:r w:rsidR="006A151F">
        <w:rPr>
          <w:szCs w:val="28"/>
        </w:rPr>
        <w:t xml:space="preserve"> в рамках программ воспитания образовательных организаций</w:t>
      </w:r>
      <w:r>
        <w:rPr>
          <w:szCs w:val="28"/>
        </w:rPr>
        <w:t>;</w:t>
      </w:r>
    </w:p>
    <w:p w:rsidR="00AF350D" w:rsidRDefault="00BA0420" w:rsidP="006D656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szCs w:val="28"/>
        </w:rPr>
      </w:pPr>
      <w:r>
        <w:rPr>
          <w:szCs w:val="28"/>
        </w:rPr>
        <w:t>Своевременно размещать на официальных сайтах образовательных организаций и в средствах массовой информации</w:t>
      </w:r>
      <w:r w:rsidR="006A151F">
        <w:rPr>
          <w:szCs w:val="28"/>
        </w:rPr>
        <w:t xml:space="preserve"> отчеты о реализации Плана мероп</w:t>
      </w:r>
      <w:r>
        <w:rPr>
          <w:szCs w:val="28"/>
        </w:rPr>
        <w:t>риятий по патриотическому воспитанию</w:t>
      </w:r>
      <w:r w:rsidR="00FF38CA">
        <w:rPr>
          <w:szCs w:val="28"/>
        </w:rPr>
        <w:t>;</w:t>
      </w:r>
    </w:p>
    <w:p w:rsidR="00C32393" w:rsidRPr="00AF350D" w:rsidRDefault="00C32393" w:rsidP="006D6566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szCs w:val="28"/>
          <w:lang w:val="ru-RU"/>
        </w:rPr>
      </w:pPr>
      <w:r w:rsidRPr="00AF350D">
        <w:rPr>
          <w:rFonts w:ascii="Times New Roman" w:hAnsi="Times New Roman" w:cs="Times New Roman"/>
          <w:sz w:val="28"/>
          <w:szCs w:val="28"/>
          <w:lang w:val="ru-RU"/>
        </w:rPr>
        <w:t xml:space="preserve">Контроль исполнения настоящего распоряжения возложить на и.о. </w:t>
      </w:r>
      <w:r w:rsidR="00AF350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F350D">
        <w:rPr>
          <w:rFonts w:ascii="Times New Roman" w:hAnsi="Times New Roman" w:cs="Times New Roman"/>
          <w:sz w:val="28"/>
          <w:szCs w:val="28"/>
          <w:lang w:val="ru-RU"/>
        </w:rPr>
        <w:t xml:space="preserve">аместителя главы  Администрации - начальника отдела образования </w:t>
      </w:r>
      <w:r w:rsidR="00BA0420">
        <w:rPr>
          <w:rFonts w:ascii="Times New Roman" w:hAnsi="Times New Roman" w:cs="Times New Roman"/>
          <w:sz w:val="28"/>
          <w:szCs w:val="28"/>
          <w:lang w:val="ru-RU"/>
        </w:rPr>
        <w:t xml:space="preserve">В.В. </w:t>
      </w:r>
      <w:r w:rsidRPr="00AF350D">
        <w:rPr>
          <w:rFonts w:ascii="Times New Roman" w:hAnsi="Times New Roman" w:cs="Times New Roman"/>
          <w:sz w:val="28"/>
          <w:szCs w:val="28"/>
          <w:lang w:val="ru-RU"/>
        </w:rPr>
        <w:t xml:space="preserve">Новикову </w:t>
      </w:r>
    </w:p>
    <w:p w:rsidR="00C32393" w:rsidRPr="00C26B1E" w:rsidRDefault="00C32393" w:rsidP="00C32393">
      <w:pPr>
        <w:spacing w:line="360" w:lineRule="auto"/>
        <w:ind w:firstLine="851"/>
        <w:jc w:val="both"/>
        <w:rPr>
          <w:szCs w:val="28"/>
        </w:rPr>
      </w:pPr>
    </w:p>
    <w:p w:rsidR="00C32393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>Глава района – глава Администрации</w:t>
      </w:r>
    </w:p>
    <w:p w:rsidR="00AF350D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>Яковлевского муниципального района                                                 Н.В. Вязовик</w:t>
      </w:r>
    </w:p>
    <w:p w:rsidR="00AF350D" w:rsidRDefault="00AF350D" w:rsidP="00AF350D">
      <w:pPr>
        <w:shd w:val="clear" w:color="auto" w:fill="FFFFFF"/>
        <w:ind w:right="34"/>
        <w:jc w:val="right"/>
        <w:rPr>
          <w:bCs/>
          <w:spacing w:val="-2"/>
          <w:szCs w:val="28"/>
        </w:rPr>
        <w:sectPr w:rsidR="00AF350D" w:rsidSect="002B3EB0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p w:rsidR="00AF350D" w:rsidRPr="00114BFC" w:rsidRDefault="00AF350D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114BFC">
        <w:rPr>
          <w:bCs/>
          <w:spacing w:val="-2"/>
          <w:szCs w:val="28"/>
        </w:rPr>
        <w:lastRenderedPageBreak/>
        <w:t xml:space="preserve">Приложение </w:t>
      </w:r>
    </w:p>
    <w:p w:rsidR="00AF350D" w:rsidRPr="00114BFC" w:rsidRDefault="00AF350D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114BFC">
        <w:rPr>
          <w:bCs/>
          <w:spacing w:val="-2"/>
          <w:szCs w:val="28"/>
        </w:rPr>
        <w:t>к распоряжению Администрации</w:t>
      </w:r>
    </w:p>
    <w:p w:rsidR="00AF350D" w:rsidRPr="00114BFC" w:rsidRDefault="00AF350D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114BFC">
        <w:rPr>
          <w:bCs/>
          <w:spacing w:val="-2"/>
          <w:szCs w:val="28"/>
        </w:rPr>
        <w:t>Яковлевского муниципального района</w:t>
      </w:r>
    </w:p>
    <w:p w:rsidR="00AF350D" w:rsidRPr="00114BFC" w:rsidRDefault="00831E89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от 21.12.2021 № 826 </w:t>
      </w:r>
      <w:r w:rsidR="00AF350D" w:rsidRPr="00114BFC">
        <w:rPr>
          <w:bCs/>
          <w:spacing w:val="-2"/>
          <w:szCs w:val="28"/>
        </w:rPr>
        <w:t>-ра</w:t>
      </w:r>
    </w:p>
    <w:p w:rsidR="00AF350D" w:rsidRDefault="00AF350D" w:rsidP="00AF350D">
      <w:pPr>
        <w:jc w:val="center"/>
        <w:rPr>
          <w:b/>
          <w:sz w:val="32"/>
          <w:szCs w:val="32"/>
        </w:rPr>
      </w:pPr>
    </w:p>
    <w:p w:rsidR="00AF350D" w:rsidRDefault="00AF350D" w:rsidP="00AF35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ПО ПАТРИОТИЧЕСКОМУ ВОСПИТАНИЮ ДЕТЕЙ И МОЛОДЕЖИ</w:t>
      </w:r>
    </w:p>
    <w:p w:rsidR="00AF350D" w:rsidRDefault="00AF350D" w:rsidP="00AF35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AF350D" w:rsidRDefault="00AF350D" w:rsidP="00AF35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год</w:t>
      </w:r>
    </w:p>
    <w:p w:rsidR="00AF350D" w:rsidRDefault="00AF350D" w:rsidP="00AF350D">
      <w:pPr>
        <w:spacing w:after="0" w:line="240" w:lineRule="auto"/>
        <w:jc w:val="center"/>
        <w:rPr>
          <w:b/>
          <w:sz w:val="32"/>
          <w:szCs w:val="32"/>
        </w:rPr>
      </w:pPr>
    </w:p>
    <w:p w:rsidR="00AF350D" w:rsidRDefault="00AF350D" w:rsidP="00AF350D">
      <w:pPr>
        <w:spacing w:after="0" w:line="360" w:lineRule="auto"/>
        <w:jc w:val="both"/>
        <w:rPr>
          <w:spacing w:val="-3"/>
          <w:szCs w:val="28"/>
        </w:rPr>
      </w:pPr>
      <w:r>
        <w:rPr>
          <w:b/>
          <w:spacing w:val="-3"/>
          <w:szCs w:val="28"/>
        </w:rPr>
        <w:tab/>
      </w:r>
      <w:r>
        <w:rPr>
          <w:spacing w:val="-3"/>
          <w:szCs w:val="28"/>
        </w:rPr>
        <w:t>Настоящий План разработан для реализации Федерального Проекта  «Патриотическое воспитание»</w:t>
      </w:r>
      <w:r w:rsidRPr="00D75F65">
        <w:rPr>
          <w:b/>
          <w:spacing w:val="-3"/>
          <w:szCs w:val="28"/>
        </w:rPr>
        <w:t xml:space="preserve"> </w:t>
      </w:r>
      <w:r>
        <w:rPr>
          <w:b/>
          <w:spacing w:val="-3"/>
          <w:szCs w:val="28"/>
        </w:rPr>
        <w:t xml:space="preserve"> </w:t>
      </w:r>
      <w:r w:rsidRPr="00D75F65">
        <w:rPr>
          <w:spacing w:val="-3"/>
          <w:szCs w:val="28"/>
        </w:rPr>
        <w:t>Национального Проекта «Образование»</w:t>
      </w:r>
      <w:r>
        <w:rPr>
          <w:spacing w:val="-3"/>
          <w:szCs w:val="28"/>
        </w:rPr>
        <w:t xml:space="preserve">, который направлен на обеспечение </w:t>
      </w:r>
      <w:proofErr w:type="gramStart"/>
      <w:r>
        <w:rPr>
          <w:spacing w:val="-3"/>
          <w:szCs w:val="28"/>
        </w:rPr>
        <w:t>функционирования системы патриотического воспитания граждан Российской Федерации</w:t>
      </w:r>
      <w:proofErr w:type="gramEnd"/>
      <w:r>
        <w:rPr>
          <w:spacing w:val="-3"/>
          <w:szCs w:val="28"/>
        </w:rPr>
        <w:t xml:space="preserve">. В рамках проекта ведется работа по развитию воспитательной работы в образовательных организациях, проведение мероприятий патриотической направленности. </w:t>
      </w:r>
    </w:p>
    <w:p w:rsidR="00AF350D" w:rsidRPr="00D135B0" w:rsidRDefault="00AF350D" w:rsidP="00AF350D">
      <w:pPr>
        <w:spacing w:after="0" w:line="360" w:lineRule="auto"/>
        <w:jc w:val="center"/>
        <w:rPr>
          <w:b/>
          <w:szCs w:val="28"/>
        </w:rPr>
      </w:pPr>
      <w:r w:rsidRPr="00D135B0">
        <w:rPr>
          <w:b/>
          <w:spacing w:val="-3"/>
          <w:szCs w:val="28"/>
        </w:rPr>
        <w:t>Цели и задачи патриотического воспитания детей и молодежи:</w:t>
      </w:r>
    </w:p>
    <w:p w:rsidR="00AF350D" w:rsidRDefault="00AF350D" w:rsidP="00AF350D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>- ф</w:t>
      </w:r>
      <w:r w:rsidRPr="00FC30E8">
        <w:rPr>
          <w:szCs w:val="28"/>
        </w:rPr>
        <w:t>ормирование у детей социально-патриотических взглядов и убеждений, любви к Родине и ее истории</w:t>
      </w:r>
      <w:r>
        <w:rPr>
          <w:szCs w:val="28"/>
        </w:rPr>
        <w:t>;</w:t>
      </w:r>
    </w:p>
    <w:p w:rsidR="00AF350D" w:rsidRPr="00FC30E8" w:rsidRDefault="00AF350D" w:rsidP="00AF350D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>- р</w:t>
      </w:r>
      <w:r w:rsidRPr="00FC30E8">
        <w:rPr>
          <w:szCs w:val="28"/>
        </w:rPr>
        <w:t>азвитие уважительного отношения к народным традициям и культуре России</w:t>
      </w:r>
      <w:r>
        <w:rPr>
          <w:szCs w:val="28"/>
        </w:rPr>
        <w:t>;</w:t>
      </w:r>
    </w:p>
    <w:p w:rsidR="00AF350D" w:rsidRPr="00FC30E8" w:rsidRDefault="00AF350D" w:rsidP="00AF350D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>- о</w:t>
      </w:r>
      <w:r w:rsidRPr="00FC30E8">
        <w:rPr>
          <w:szCs w:val="28"/>
        </w:rPr>
        <w:t>беспечение полноценной социализации подрастающего поколения, активное вовлечение детей в посильное решение социальных, экономических, к</w:t>
      </w:r>
      <w:r>
        <w:rPr>
          <w:szCs w:val="28"/>
        </w:rPr>
        <w:t xml:space="preserve">ультурных, экологических </w:t>
      </w:r>
      <w:r w:rsidRPr="00FC30E8">
        <w:rPr>
          <w:szCs w:val="28"/>
        </w:rPr>
        <w:t>проблем</w:t>
      </w:r>
      <w:r>
        <w:rPr>
          <w:szCs w:val="28"/>
        </w:rPr>
        <w:t>;</w:t>
      </w:r>
    </w:p>
    <w:p w:rsidR="00AF350D" w:rsidRPr="00FC30E8" w:rsidRDefault="00AF350D" w:rsidP="00AF350D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>- в</w:t>
      </w:r>
      <w:r w:rsidRPr="00FC30E8">
        <w:rPr>
          <w:szCs w:val="28"/>
        </w:rPr>
        <w:t>оспитание уважительного отношения к нормам, законам и Конституции страны</w:t>
      </w:r>
      <w:r>
        <w:rPr>
          <w:szCs w:val="28"/>
        </w:rPr>
        <w:t>;</w:t>
      </w:r>
    </w:p>
    <w:p w:rsidR="00AF350D" w:rsidRPr="00FC30E8" w:rsidRDefault="00AF350D" w:rsidP="00AF350D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>- с</w:t>
      </w:r>
      <w:r w:rsidRPr="00FC30E8">
        <w:rPr>
          <w:szCs w:val="28"/>
        </w:rPr>
        <w:t>оздание условий для развития положительного отношения к конституционным правам и свободам граждан, соблюдения законов, формирование чувства профессионального, гражданского и воинского долга</w:t>
      </w:r>
      <w:r>
        <w:rPr>
          <w:szCs w:val="28"/>
        </w:rPr>
        <w:t>;</w:t>
      </w:r>
    </w:p>
    <w:p w:rsidR="00AF350D" w:rsidRPr="00FC30E8" w:rsidRDefault="00AF350D" w:rsidP="00AF350D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>- п</w:t>
      </w:r>
      <w:r w:rsidRPr="00FC30E8">
        <w:rPr>
          <w:szCs w:val="28"/>
        </w:rPr>
        <w:t>ривитие детям гордости за свою Родину, почитание символики государства и его истории</w:t>
      </w:r>
      <w:r>
        <w:rPr>
          <w:szCs w:val="28"/>
        </w:rPr>
        <w:t>;</w:t>
      </w:r>
    </w:p>
    <w:p w:rsidR="00AF350D" w:rsidRPr="00FC30E8" w:rsidRDefault="00AF350D" w:rsidP="00AF350D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>- ф</w:t>
      </w:r>
      <w:r w:rsidRPr="00FC30E8">
        <w:rPr>
          <w:szCs w:val="28"/>
        </w:rPr>
        <w:t xml:space="preserve">ормирование уважительного отношения к религии своего народа и иным религиозным </w:t>
      </w:r>
      <w:proofErr w:type="spellStart"/>
      <w:r w:rsidRPr="00FC30E8">
        <w:rPr>
          <w:szCs w:val="28"/>
        </w:rPr>
        <w:t>конфессиям</w:t>
      </w:r>
      <w:proofErr w:type="spellEnd"/>
      <w:r w:rsidRPr="00FC30E8">
        <w:rPr>
          <w:szCs w:val="28"/>
        </w:rPr>
        <w:t>, находящимся на территории страны</w:t>
      </w:r>
      <w:r>
        <w:rPr>
          <w:szCs w:val="28"/>
        </w:rPr>
        <w:t>;</w:t>
      </w:r>
    </w:p>
    <w:p w:rsidR="00AF350D" w:rsidRDefault="00AF350D" w:rsidP="00AF350D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>- с</w:t>
      </w:r>
      <w:r w:rsidRPr="00FC30E8">
        <w:rPr>
          <w:szCs w:val="28"/>
        </w:rPr>
        <w:t>оздание оптимальных условий для усиления патриотической направленности воспитания детей в образовательных учреждениях</w:t>
      </w:r>
      <w:r>
        <w:rPr>
          <w:szCs w:val="28"/>
        </w:rPr>
        <w:t>;</w:t>
      </w:r>
    </w:p>
    <w:p w:rsidR="00AF350D" w:rsidRDefault="00AF350D" w:rsidP="00AF350D">
      <w:pPr>
        <w:shd w:val="clear" w:color="auto" w:fill="FFFFFF"/>
        <w:spacing w:after="0" w:line="360" w:lineRule="auto"/>
        <w:jc w:val="both"/>
        <w:rPr>
          <w:b/>
          <w:spacing w:val="-3"/>
          <w:szCs w:val="28"/>
        </w:rPr>
      </w:pPr>
      <w:r>
        <w:rPr>
          <w:szCs w:val="28"/>
        </w:rPr>
        <w:t>- ф</w:t>
      </w:r>
      <w:r w:rsidRPr="00FC30E8">
        <w:rPr>
          <w:szCs w:val="28"/>
        </w:rPr>
        <w:t>ормирование у детей толерантности, религиозной и национальной терпимости, уважения к традициям и истории других народов</w:t>
      </w:r>
    </w:p>
    <w:p w:rsidR="00AF350D" w:rsidRPr="00FC30E8" w:rsidRDefault="00AF350D" w:rsidP="00AF350D">
      <w:pPr>
        <w:shd w:val="clear" w:color="auto" w:fill="FFFFFF"/>
        <w:spacing w:after="0" w:line="360" w:lineRule="auto"/>
        <w:ind w:right="106"/>
        <w:jc w:val="center"/>
        <w:rPr>
          <w:b/>
          <w:szCs w:val="28"/>
        </w:rPr>
      </w:pPr>
      <w:r w:rsidRPr="00D135B0">
        <w:rPr>
          <w:b/>
          <w:spacing w:val="-3"/>
          <w:szCs w:val="28"/>
        </w:rPr>
        <w:t>Основные направления патриотического воспитания детей и молодежи:</w:t>
      </w:r>
    </w:p>
    <w:p w:rsidR="00AF350D" w:rsidRPr="00FC30E8" w:rsidRDefault="00AF350D" w:rsidP="00AF350D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</w:t>
      </w:r>
      <w:r>
        <w:rPr>
          <w:sz w:val="28"/>
          <w:szCs w:val="28"/>
        </w:rPr>
        <w:t>обучающегося.</w:t>
      </w:r>
      <w:r w:rsidRPr="00FC30E8">
        <w:rPr>
          <w:sz w:val="28"/>
          <w:szCs w:val="28"/>
        </w:rPr>
        <w:t xml:space="preserve"> Только 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AF350D" w:rsidRPr="00FC30E8" w:rsidRDefault="00AF350D" w:rsidP="00AF350D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Истинный патриотизм по своей сущности </w:t>
      </w:r>
      <w:proofErr w:type="spellStart"/>
      <w:r w:rsidRPr="00FC30E8">
        <w:rPr>
          <w:sz w:val="28"/>
          <w:szCs w:val="28"/>
        </w:rPr>
        <w:t>гуманистичен</w:t>
      </w:r>
      <w:proofErr w:type="spellEnd"/>
      <w:r w:rsidRPr="00FC30E8">
        <w:rPr>
          <w:sz w:val="28"/>
          <w:szCs w:val="28"/>
        </w:rPr>
        <w:t>, включает в себя уважение к другим народам и странам, к их национальным обычаям и традициям и неразрывно связан с культурой межнациональных отношений.</w:t>
      </w:r>
    </w:p>
    <w:p w:rsidR="00AF350D" w:rsidRPr="00FC30E8" w:rsidRDefault="00AF350D" w:rsidP="00AF350D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Понятие патриотизма включает в себя: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чувство привязанности к тем местам, где человек родился и вырос;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уважительное отношение к языку своего народа;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заботу об интересах Родины;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проявление гражданских чувств и сохранение верности Родине;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lastRenderedPageBreak/>
        <w:t>гордость за социальные и культурные достижения своей страны;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гордость за свое Отечество, за символы государства, за свой народ;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AF350D" w:rsidRPr="00FC30E8" w:rsidRDefault="00AF350D" w:rsidP="00AF35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гуманизм, милосердие, общечеловеческие ценности.</w:t>
      </w:r>
    </w:p>
    <w:p w:rsidR="00AF350D" w:rsidRPr="00FC30E8" w:rsidRDefault="00AF350D" w:rsidP="00AF350D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патриотического воспитания детей и молодежи включает в себя следующие направления: </w:t>
      </w:r>
    </w:p>
    <w:p w:rsidR="00AF350D" w:rsidRPr="00FC30E8" w:rsidRDefault="00AF350D" w:rsidP="00AF350D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1. Духовно-нравственное направление, включающее в себя:</w:t>
      </w:r>
    </w:p>
    <w:p w:rsidR="00AF350D" w:rsidRPr="00FC30E8" w:rsidRDefault="00AF350D" w:rsidP="00AF350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AF350D" w:rsidRPr="00FC30E8" w:rsidRDefault="00AF350D" w:rsidP="00AF350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воспитание уважения к семье, родителям, семейным традициям;</w:t>
      </w:r>
    </w:p>
    <w:p w:rsidR="00AF350D" w:rsidRPr="00FC30E8" w:rsidRDefault="00AF350D" w:rsidP="00AF350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формирование социальной активности, направленной на служение интересам своего Отечества;</w:t>
      </w:r>
    </w:p>
    <w:p w:rsidR="00AF350D" w:rsidRPr="00FC30E8" w:rsidRDefault="00AF350D" w:rsidP="00AF350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воспитание отношения к труду как к жизненной необходимости, главному способу достижения успеха в жизни;</w:t>
      </w:r>
    </w:p>
    <w:p w:rsidR="00AF350D" w:rsidRPr="00FC30E8" w:rsidRDefault="00AF350D" w:rsidP="00AF350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AF350D" w:rsidRPr="00FC30E8" w:rsidRDefault="00AF350D" w:rsidP="00AF350D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2. Культурно-историческое направление, предполагающее:</w:t>
      </w:r>
    </w:p>
    <w:p w:rsidR="00AF350D" w:rsidRPr="00FC30E8" w:rsidRDefault="00AF350D" w:rsidP="00AF350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воспитание у учащихся любви к своей</w:t>
      </w:r>
      <w:r>
        <w:rPr>
          <w:szCs w:val="28"/>
        </w:rPr>
        <w:t xml:space="preserve"> «малой» Родине, р</w:t>
      </w:r>
      <w:r w:rsidRPr="00FC30E8">
        <w:rPr>
          <w:szCs w:val="28"/>
        </w:rPr>
        <w:t>одному краю, её замечательным людям;</w:t>
      </w:r>
    </w:p>
    <w:p w:rsidR="00AF350D" w:rsidRPr="00FC30E8" w:rsidRDefault="00AF350D" w:rsidP="00AF350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вовлечение учащихся в работу по сохранению культурных и исторических памятников боевой и трудовой славы;</w:t>
      </w:r>
    </w:p>
    <w:p w:rsidR="00AF350D" w:rsidRPr="00FC30E8" w:rsidRDefault="00AF350D" w:rsidP="00AF350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lastRenderedPageBreak/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AF350D" w:rsidRPr="00FC30E8" w:rsidRDefault="00AF350D" w:rsidP="00AF350D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3. Гражданско-правовое направление, ориентированное </w:t>
      </w:r>
      <w:proofErr w:type="gramStart"/>
      <w:r w:rsidRPr="00FC30E8">
        <w:rPr>
          <w:sz w:val="28"/>
          <w:szCs w:val="28"/>
        </w:rPr>
        <w:t>на</w:t>
      </w:r>
      <w:proofErr w:type="gramEnd"/>
      <w:r w:rsidRPr="00FC30E8">
        <w:rPr>
          <w:sz w:val="28"/>
          <w:szCs w:val="28"/>
        </w:rPr>
        <w:t>:</w:t>
      </w:r>
    </w:p>
    <w:p w:rsidR="00AF350D" w:rsidRPr="00FC30E8" w:rsidRDefault="00AF350D" w:rsidP="00AF350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изучение государственной системы РФ, значение её Конституции, гимна, государственной символики, прав и</w:t>
      </w:r>
      <w:r>
        <w:rPr>
          <w:szCs w:val="28"/>
        </w:rPr>
        <w:t xml:space="preserve"> обязанностей гражданина России;</w:t>
      </w:r>
    </w:p>
    <w:p w:rsidR="00AF350D" w:rsidRPr="00FC30E8" w:rsidRDefault="00AF350D" w:rsidP="00AF350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AF350D" w:rsidRPr="00FC30E8" w:rsidRDefault="00AF350D" w:rsidP="00AF350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формирование культуры правовых отношений, стремление к соблюдению законодательных норм;</w:t>
      </w:r>
    </w:p>
    <w:p w:rsidR="00AF350D" w:rsidRPr="00FC30E8" w:rsidRDefault="00AF350D" w:rsidP="00AF350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развитие реально действующего школьного самоуправления.</w:t>
      </w:r>
    </w:p>
    <w:p w:rsidR="00AF350D" w:rsidRPr="00FC30E8" w:rsidRDefault="00AF350D" w:rsidP="00AF350D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4. Военно-патриотическое направление, включающее в себя:</w:t>
      </w:r>
    </w:p>
    <w:p w:rsidR="00AF350D" w:rsidRPr="00FC30E8" w:rsidRDefault="00AF350D" w:rsidP="00AF350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 xml:space="preserve">изучение военной истории России, знание Дней воинской славы, боевых и трудовых подвигов жителей </w:t>
      </w:r>
      <w:r>
        <w:rPr>
          <w:szCs w:val="28"/>
        </w:rPr>
        <w:t xml:space="preserve">района и края </w:t>
      </w:r>
      <w:r w:rsidRPr="00FC30E8">
        <w:rPr>
          <w:szCs w:val="28"/>
        </w:rPr>
        <w:t>в годы Великой Отечественной войны;</w:t>
      </w:r>
    </w:p>
    <w:p w:rsidR="00AF350D" w:rsidRPr="00FC30E8" w:rsidRDefault="00AF350D" w:rsidP="00AF350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:rsidR="00AF350D" w:rsidRPr="00FC30E8" w:rsidRDefault="00AF350D" w:rsidP="00AF350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szCs w:val="28"/>
        </w:rPr>
      </w:pPr>
      <w:r w:rsidRPr="00FC30E8">
        <w:rPr>
          <w:szCs w:val="28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:rsidR="00AF350D" w:rsidRDefault="00AF350D" w:rsidP="00AF350D">
      <w:pPr>
        <w:jc w:val="center"/>
        <w:rPr>
          <w:b/>
          <w:szCs w:val="28"/>
        </w:rPr>
      </w:pPr>
    </w:p>
    <w:p w:rsidR="00AF350D" w:rsidRDefault="00AF350D" w:rsidP="00AF350D">
      <w:pPr>
        <w:jc w:val="center"/>
        <w:rPr>
          <w:b/>
          <w:szCs w:val="28"/>
        </w:rPr>
      </w:pPr>
    </w:p>
    <w:p w:rsidR="00AF350D" w:rsidRDefault="00AF350D" w:rsidP="00AF350D">
      <w:pPr>
        <w:jc w:val="center"/>
        <w:rPr>
          <w:b/>
          <w:szCs w:val="28"/>
        </w:rPr>
      </w:pPr>
    </w:p>
    <w:p w:rsidR="00AF350D" w:rsidRDefault="00AF350D" w:rsidP="00177FB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Основные мероприятия: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499"/>
        <w:gridCol w:w="2835"/>
        <w:gridCol w:w="5529"/>
      </w:tblGrid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21100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AF350D" w:rsidRDefault="00AF350D" w:rsidP="0021100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п.п.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21100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21100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21100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71BAC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Участие в Федеральном проекте «Патриотическое воспитание»: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ВВПОД «ЮНАРМИЯ»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течение всего периода  по отдельному плану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</w:t>
            </w:r>
          </w:p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руководители образовательных учреждений 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Конкурс «Большая перемена»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март-август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«Президентские игры», Президентские состязания»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апрель-май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отдел молодежной политики и спорта Администрации Яковлевского муниципального района, ДООСЦ,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Всероссийские спартакиады по военно-прикладным видам спорта и военно-патриотические игры «Зарница», «Победа»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отдел молодежной политики и спорта,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Конкурсы отделения ДОСААФ России по Приморскому краю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всего периода 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Мероприятия ГОАУ ДОД «Детско-юношеский центр Приморского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D4FC7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 w:rsidRPr="009D4FC7">
              <w:rPr>
                <w:b/>
                <w:szCs w:val="28"/>
              </w:rPr>
              <w:t xml:space="preserve">1.7.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71BAC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Региональные</w:t>
            </w:r>
            <w:r w:rsidRPr="00971BAC">
              <w:rPr>
                <w:b/>
                <w:szCs w:val="28"/>
              </w:rPr>
              <w:t xml:space="preserve"> мероприятия: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1.7.1.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Фестиваль детских проектов «Взгляд через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1.7.2.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Краевой конкурс краеведческих учебно-</w:t>
            </w:r>
            <w:r>
              <w:rPr>
                <w:szCs w:val="28"/>
              </w:rPr>
              <w:lastRenderedPageBreak/>
              <w:t>исследовательских работ школьников «По Уссурийскому краю», посвященных 150-летию со дня рождения В.К. Арсеньева»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отдел образования, руководители </w:t>
            </w:r>
            <w:r>
              <w:rPr>
                <w:szCs w:val="28"/>
              </w:rPr>
              <w:lastRenderedPageBreak/>
              <w:t>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1.7.3.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Конкурс экскурсий школьных музеев и юных экскурсоводов «Владимир Арсеньев, известный и неизвестный»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rPr>
          <w:trHeight w:val="9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1.7.4.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Конкурс исследовательских краеведческих работ обучающихся Приморского края «Отечество. Мое Приморье»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1.7.5.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5-дневные  учебные сборы для обучающихся  10 классов общеобразовательных организаций на базе УМЦ «Авангард»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Владивосток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специальному графику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1.7.6.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Учебный проект «Казачий час»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rPr>
          <w:trHeight w:val="19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D4FC7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 w:rsidRPr="009D4FC7">
              <w:rPr>
                <w:b/>
                <w:szCs w:val="28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71BAC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Участие в региональных проектах</w:t>
            </w:r>
            <w:r w:rsidRPr="00971BAC">
              <w:rPr>
                <w:b/>
                <w:szCs w:val="28"/>
              </w:rPr>
              <w:t xml:space="preserve"> патриотической направленности, в том числе с привлечением институтов развития: центр «Мой бизнес», туристско-информационный центр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D4FC7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 w:rsidRPr="009D4FC7">
              <w:rPr>
                <w:b/>
                <w:szCs w:val="28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71BAC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Проведение мероприятий по примерному календарному плану воспитательной работы на 2021-2022 учебный год Министерства просвещения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5A21D9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руководители образовательных организаций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D4FC7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 w:rsidRPr="009D4FC7">
              <w:rPr>
                <w:b/>
                <w:szCs w:val="28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71BAC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 w:rsidRPr="00971BAC">
              <w:rPr>
                <w:b/>
                <w:szCs w:val="28"/>
              </w:rPr>
              <w:t xml:space="preserve">Проведение </w:t>
            </w:r>
            <w:r>
              <w:rPr>
                <w:b/>
                <w:szCs w:val="28"/>
              </w:rPr>
              <w:t xml:space="preserve">районных </w:t>
            </w:r>
            <w:r w:rsidRPr="00971BAC">
              <w:rPr>
                <w:b/>
                <w:szCs w:val="28"/>
              </w:rPr>
              <w:t xml:space="preserve">мероприятий по патриотическому воспитанию </w:t>
            </w:r>
            <w:r>
              <w:rPr>
                <w:b/>
                <w:szCs w:val="28"/>
              </w:rPr>
              <w:t xml:space="preserve">детей и </w:t>
            </w:r>
            <w:r w:rsidRPr="00971BAC">
              <w:rPr>
                <w:b/>
                <w:szCs w:val="28"/>
              </w:rPr>
              <w:t>молодежи: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Месячник военно-патриотического воспитания, посвященные Дню защитника Отечества: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руководители образовательных учреждений</w:t>
            </w:r>
          </w:p>
        </w:tc>
      </w:tr>
      <w:tr w:rsidR="00AF350D" w:rsidTr="00211005">
        <w:trPr>
          <w:trHeight w:val="7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4.1.1.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71BAC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Районный конкурс - в</w:t>
            </w:r>
            <w:r w:rsidRPr="00971BAC">
              <w:rPr>
                <w:szCs w:val="28"/>
              </w:rPr>
              <w:t>ыставка рисунков, 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вторая декада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ДООСЦ, руководители образовательных учреждений</w:t>
            </w:r>
          </w:p>
        </w:tc>
      </w:tr>
      <w:tr w:rsidR="00AF350D" w:rsidTr="00211005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4.1.2.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Районные соревнования «А ну-ка, парни!» (8-11 классы), «Рыцарский турнир» (5-7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последняя декада февраля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ДООСЦ, руководители образовательных учреждений</w:t>
            </w:r>
          </w:p>
        </w:tc>
      </w:tr>
      <w:tr w:rsidR="00AF350D" w:rsidTr="00211005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4.1.3.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Семейная эстафета по лыжным гонкам, посвященная Дню защитника отчества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ДООСЦ, руководители образовательных учреждений</w:t>
            </w:r>
          </w:p>
        </w:tc>
      </w:tr>
      <w:tr w:rsidR="00AF350D" w:rsidTr="00211005">
        <w:trPr>
          <w:trHeight w:val="1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4.1.4.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Районные Патриотические акции «Подарок бойцу», «Подарок ветерану», «Письмо солдату»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9D4FC7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 w:rsidRPr="009D4FC7">
              <w:rPr>
                <w:b/>
                <w:szCs w:val="28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FC6A2B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 w:rsidRPr="00FC6A2B">
              <w:rPr>
                <w:b/>
                <w:szCs w:val="28"/>
              </w:rPr>
              <w:t>Участие в районных спортивных мероприятиях: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</w:tr>
      <w:tr w:rsidR="00AF350D" w:rsidTr="00211005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Дартс</w:t>
            </w:r>
            <w:proofErr w:type="spellEnd"/>
            <w:r>
              <w:rPr>
                <w:szCs w:val="28"/>
              </w:rPr>
              <w:t xml:space="preserve"> «Ура, каникулы!», </w:t>
            </w:r>
            <w:proofErr w:type="gramStart"/>
            <w:r>
              <w:rPr>
                <w:szCs w:val="28"/>
              </w:rPr>
              <w:t>приуроченный</w:t>
            </w:r>
            <w:proofErr w:type="gramEnd"/>
            <w:r>
              <w:rPr>
                <w:szCs w:val="28"/>
              </w:rPr>
              <w:t xml:space="preserve"> к декаде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ДООСЦ, руководители образовательных учреждений</w:t>
            </w:r>
          </w:p>
        </w:tc>
      </w:tr>
      <w:tr w:rsidR="00AF350D" w:rsidTr="00211005">
        <w:trPr>
          <w:trHeight w:val="6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Муниципальный этап  Всероссийской массовой лыжной гонки «Лыжня России 2022»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ДООСЦ, руководители образовательных учреждений</w:t>
            </w:r>
          </w:p>
        </w:tc>
      </w:tr>
      <w:tr w:rsidR="00AF350D" w:rsidTr="00211005">
        <w:trPr>
          <w:trHeight w:val="7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Районный фестиваль «ГТО всей семьей» среди семей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ДООСЦ, руководители образовательных учреждений</w:t>
            </w:r>
          </w:p>
        </w:tc>
      </w:tr>
      <w:tr w:rsidR="00AF350D" w:rsidTr="00211005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Районные соревнования, посвященные закрытию лыжного сезона «Лыжня зовет!»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ДООСЦ, руководители образовательных учреждений</w:t>
            </w:r>
          </w:p>
        </w:tc>
      </w:tr>
      <w:tr w:rsidR="00AF350D" w:rsidTr="00211005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Районный фестиваль «Вперед ВФСК ГТО» </w:t>
            </w:r>
            <w:proofErr w:type="gramStart"/>
            <w:r>
              <w:rPr>
                <w:szCs w:val="28"/>
              </w:rPr>
              <w:t>среди</w:t>
            </w:r>
            <w:proofErr w:type="gramEnd"/>
            <w:r>
              <w:rPr>
                <w:szCs w:val="28"/>
              </w:rPr>
              <w:t xml:space="preserve"> обучающихся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ДООСЦ,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AE5E96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 w:rsidRPr="00AE5E96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Pr="00AE5E96" w:rsidRDefault="00AF350D" w:rsidP="00432C76">
            <w:pPr>
              <w:spacing w:after="0" w:line="240" w:lineRule="auto"/>
              <w:rPr>
                <w:b/>
                <w:szCs w:val="28"/>
              </w:rPr>
            </w:pPr>
            <w:r w:rsidRPr="00AE5E96">
              <w:rPr>
                <w:b/>
                <w:szCs w:val="28"/>
              </w:rPr>
              <w:t>Участие  в районных акциях и мероприятиях: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Районная акция «Эскорт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апрель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отдел образования,  руководители образовательных учреждений 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Районная акция  «Вахта памяти» (ремонт и благоустройство памятников землякам, погибшим в годы ВОВ)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апрель-май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Акция «Георгиевская лента», «Бессмертный полк»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Цикл мероприятий, посвященных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 руководители образовательных учреждений.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Праздничные мероприятия, посвященные Дню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12 июня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Памятно-мемориальные мероприятия, посвященные Дню памяти и скорби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22 июня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отдел образования, руководители образовательных учреждений 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Праздник «Молодежь – будущее России!», посвященный Дню молодежи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последняя декада июня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Праздничные мероприятия, посвященные Дню образования сел Яковлевского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Праздник «Российский </w:t>
            </w:r>
            <w:proofErr w:type="spellStart"/>
            <w:r>
              <w:rPr>
                <w:szCs w:val="28"/>
              </w:rPr>
              <w:t>триколор</w:t>
            </w:r>
            <w:proofErr w:type="spellEnd"/>
            <w:r>
              <w:rPr>
                <w:szCs w:val="28"/>
              </w:rPr>
              <w:t>», посвященный Дню флага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отдел образования, руководители образовательных учреждений 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Цикл праздничных мероприятий, посвященных годовщине образования Яковлевского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Цикл праздничных мероприятий, посвященных Дню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руководители образовательных учреждений</w:t>
            </w:r>
          </w:p>
        </w:tc>
      </w:tr>
      <w:tr w:rsidR="00AF350D" w:rsidTr="00211005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6.13.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Праздничные мероприятия, посвященные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4 ноября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Мероприятия, посвященные Дню неизвестного солдата, международная акция «Тест по истории Великой отечественной войне»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AF350D" w:rsidTr="002110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Цикл мероприятий, посвященных Дню Конституции РФ, Всероссийский юридический диктант, Всероссийский тест на знание Конституции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12 декабря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432C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образования,  руководители образовательных учреждений</w:t>
            </w:r>
          </w:p>
        </w:tc>
      </w:tr>
    </w:tbl>
    <w:p w:rsidR="00AF350D" w:rsidRDefault="00AF350D" w:rsidP="00432C76">
      <w:pPr>
        <w:spacing w:after="0" w:line="240" w:lineRule="auto"/>
      </w:pPr>
    </w:p>
    <w:p w:rsidR="00AF350D" w:rsidRPr="003D0D0D" w:rsidRDefault="00AF350D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sectPr w:rsidR="00AF350D" w:rsidRPr="003D0D0D" w:rsidSect="00AF350D">
      <w:pgSz w:w="16838" w:h="11906" w:orient="landscape"/>
      <w:pgMar w:top="1418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0A"/>
    <w:multiLevelType w:val="multilevel"/>
    <w:tmpl w:val="21588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6BC"/>
    <w:multiLevelType w:val="multilevel"/>
    <w:tmpl w:val="98BCE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0CD30B7"/>
    <w:multiLevelType w:val="multilevel"/>
    <w:tmpl w:val="237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50F8F"/>
    <w:multiLevelType w:val="multilevel"/>
    <w:tmpl w:val="A93CF586"/>
    <w:lvl w:ilvl="0">
      <w:start w:val="1"/>
      <w:numFmt w:val="decimal"/>
      <w:lvlText w:val="%1."/>
      <w:lvlJc w:val="left"/>
      <w:pPr>
        <w:ind w:left="2576" w:hanging="172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683382E"/>
    <w:multiLevelType w:val="multilevel"/>
    <w:tmpl w:val="FCF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DAD"/>
    <w:multiLevelType w:val="multilevel"/>
    <w:tmpl w:val="E8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67428"/>
    <w:multiLevelType w:val="multilevel"/>
    <w:tmpl w:val="D8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56B75"/>
    <w:multiLevelType w:val="multilevel"/>
    <w:tmpl w:val="58342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0">
    <w:nsid w:val="6ECF59D3"/>
    <w:multiLevelType w:val="multilevel"/>
    <w:tmpl w:val="8EE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972C0"/>
    <w:multiLevelType w:val="multilevel"/>
    <w:tmpl w:val="7B54E6E6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23"/>
    <w:rsid w:val="00002206"/>
    <w:rsid w:val="00014BE7"/>
    <w:rsid w:val="001001FE"/>
    <w:rsid w:val="00105C67"/>
    <w:rsid w:val="00177FBC"/>
    <w:rsid w:val="001B40D1"/>
    <w:rsid w:val="00230523"/>
    <w:rsid w:val="00255131"/>
    <w:rsid w:val="002B3EB0"/>
    <w:rsid w:val="002C1ABD"/>
    <w:rsid w:val="002D0B4A"/>
    <w:rsid w:val="002D4EA4"/>
    <w:rsid w:val="003039A4"/>
    <w:rsid w:val="00304834"/>
    <w:rsid w:val="00354E2B"/>
    <w:rsid w:val="003E017B"/>
    <w:rsid w:val="003E1237"/>
    <w:rsid w:val="00401169"/>
    <w:rsid w:val="00432C76"/>
    <w:rsid w:val="00435890"/>
    <w:rsid w:val="00453339"/>
    <w:rsid w:val="004D11E9"/>
    <w:rsid w:val="004F0E92"/>
    <w:rsid w:val="005738C5"/>
    <w:rsid w:val="005A21D9"/>
    <w:rsid w:val="006107CB"/>
    <w:rsid w:val="00650EED"/>
    <w:rsid w:val="006872F8"/>
    <w:rsid w:val="006A151F"/>
    <w:rsid w:val="006C77DE"/>
    <w:rsid w:val="006D6566"/>
    <w:rsid w:val="006E4DA2"/>
    <w:rsid w:val="006F0636"/>
    <w:rsid w:val="006F607A"/>
    <w:rsid w:val="0072258B"/>
    <w:rsid w:val="00774A3F"/>
    <w:rsid w:val="007965C5"/>
    <w:rsid w:val="007E373E"/>
    <w:rsid w:val="007F3894"/>
    <w:rsid w:val="00816735"/>
    <w:rsid w:val="00831E89"/>
    <w:rsid w:val="00832A11"/>
    <w:rsid w:val="00834D8A"/>
    <w:rsid w:val="0086255B"/>
    <w:rsid w:val="0086444E"/>
    <w:rsid w:val="00867182"/>
    <w:rsid w:val="0087071E"/>
    <w:rsid w:val="00871E8C"/>
    <w:rsid w:val="0091186E"/>
    <w:rsid w:val="00951E6E"/>
    <w:rsid w:val="00954FE7"/>
    <w:rsid w:val="009664D3"/>
    <w:rsid w:val="00967C8E"/>
    <w:rsid w:val="0097585E"/>
    <w:rsid w:val="00983F2C"/>
    <w:rsid w:val="009D3FE1"/>
    <w:rsid w:val="00AE7041"/>
    <w:rsid w:val="00AF350D"/>
    <w:rsid w:val="00AF40A4"/>
    <w:rsid w:val="00AF6585"/>
    <w:rsid w:val="00BA0420"/>
    <w:rsid w:val="00C32393"/>
    <w:rsid w:val="00C34DC0"/>
    <w:rsid w:val="00C47CF3"/>
    <w:rsid w:val="00CD6BD2"/>
    <w:rsid w:val="00CE5985"/>
    <w:rsid w:val="00CF4359"/>
    <w:rsid w:val="00D22DE0"/>
    <w:rsid w:val="00D4140E"/>
    <w:rsid w:val="00DE5C83"/>
    <w:rsid w:val="00E15C49"/>
    <w:rsid w:val="00E774ED"/>
    <w:rsid w:val="00EC7BE3"/>
    <w:rsid w:val="00ED3D2A"/>
    <w:rsid w:val="00F07B7E"/>
    <w:rsid w:val="00F27BAB"/>
    <w:rsid w:val="00F3362F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AF35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5AB3-4DDC-4EEE-83D7-53D17E5E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2021-12-21T00:04:00Z</cp:lastPrinted>
  <dcterms:created xsi:type="dcterms:W3CDTF">2021-12-20T05:08:00Z</dcterms:created>
  <dcterms:modified xsi:type="dcterms:W3CDTF">2021-12-23T02:27:00Z</dcterms:modified>
</cp:coreProperties>
</file>