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8"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RPr="00A569A5"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Pr="00A569A5" w:rsidRDefault="00547E9C">
            <w:pPr>
              <w:jc w:val="center"/>
              <w:rPr>
                <w:b/>
                <w:sz w:val="28"/>
                <w:szCs w:val="28"/>
              </w:rPr>
            </w:pPr>
            <w:r w:rsidRPr="00A569A5">
              <w:rPr>
                <w:b/>
                <w:sz w:val="28"/>
                <w:szCs w:val="28"/>
              </w:rPr>
              <w:t>27.07.2021</w:t>
            </w:r>
          </w:p>
        </w:tc>
        <w:tc>
          <w:tcPr>
            <w:tcW w:w="3827" w:type="dxa"/>
            <w:hideMark/>
          </w:tcPr>
          <w:p w:rsidR="00847F63" w:rsidRDefault="00847F63">
            <w:pPr>
              <w:jc w:val="center"/>
              <w:rPr>
                <w:sz w:val="28"/>
                <w:szCs w:val="28"/>
              </w:rPr>
            </w:pPr>
            <w:r>
              <w:rPr>
                <w:sz w:val="28"/>
                <w:szCs w:val="28"/>
              </w:rPr>
              <w:t xml:space="preserve">с.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Pr="00A569A5" w:rsidRDefault="00547E9C" w:rsidP="0001798B">
            <w:pPr>
              <w:jc w:val="right"/>
              <w:rPr>
                <w:b/>
                <w:sz w:val="28"/>
                <w:szCs w:val="28"/>
              </w:rPr>
            </w:pPr>
            <w:r w:rsidRPr="00A569A5">
              <w:rPr>
                <w:b/>
                <w:sz w:val="28"/>
                <w:szCs w:val="28"/>
              </w:rPr>
              <w:t>289</w:t>
            </w:r>
            <w:r w:rsidR="0001798B" w:rsidRPr="00A569A5">
              <w:rPr>
                <w:b/>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lastRenderedPageBreak/>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 №</w:t>
      </w:r>
      <w:r w:rsidR="004200D7">
        <w:rPr>
          <w:sz w:val="28"/>
          <w:szCs w:val="28"/>
        </w:rPr>
        <w:t> </w:t>
      </w:r>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E4568" w:rsidRDefault="00EE4568" w:rsidP="00EE4568">
      <w:pPr>
        <w:spacing w:line="360" w:lineRule="auto"/>
        <w:ind w:right="-1" w:firstLine="709"/>
        <w:jc w:val="both"/>
        <w:rPr>
          <w:sz w:val="28"/>
          <w:szCs w:val="28"/>
        </w:rPr>
      </w:pPr>
      <w:r>
        <w:rPr>
          <w:sz w:val="28"/>
          <w:szCs w:val="28"/>
        </w:rPr>
        <w:t xml:space="preserve">1.2. Изложить </w:t>
      </w:r>
      <w:r w:rsidR="00C32A79">
        <w:rPr>
          <w:sz w:val="28"/>
          <w:szCs w:val="28"/>
        </w:rPr>
        <w:t>приложение № </w:t>
      </w:r>
      <w:r w:rsidR="00FA4AFC">
        <w:rPr>
          <w:sz w:val="28"/>
          <w:szCs w:val="28"/>
        </w:rPr>
        <w:t>4</w:t>
      </w:r>
      <w:r w:rsidR="00C32A79">
        <w:rPr>
          <w:sz w:val="28"/>
          <w:szCs w:val="28"/>
        </w:rPr>
        <w:t xml:space="preserve"> </w:t>
      </w:r>
      <w:r>
        <w:rPr>
          <w:sz w:val="28"/>
          <w:szCs w:val="28"/>
        </w:rPr>
        <w:t>к муниципальной программе в новой редакции согласно приложению № 2 к настоящему постановлению;</w:t>
      </w:r>
    </w:p>
    <w:p w:rsidR="002A3B7F" w:rsidRDefault="002A3B7F" w:rsidP="002A3B7F">
      <w:pPr>
        <w:spacing w:line="360" w:lineRule="auto"/>
        <w:ind w:right="-1" w:firstLine="709"/>
        <w:jc w:val="both"/>
        <w:rPr>
          <w:sz w:val="28"/>
          <w:szCs w:val="28"/>
        </w:rPr>
      </w:pPr>
      <w:r>
        <w:rPr>
          <w:sz w:val="28"/>
          <w:szCs w:val="28"/>
        </w:rPr>
        <w:t>1.</w:t>
      </w:r>
      <w:r w:rsidR="00EE4568">
        <w:rPr>
          <w:sz w:val="28"/>
          <w:szCs w:val="28"/>
        </w:rPr>
        <w:t>3</w:t>
      </w:r>
      <w:r>
        <w:rPr>
          <w:sz w:val="28"/>
          <w:szCs w:val="28"/>
        </w:rPr>
        <w:t>. Изложить приложение №</w:t>
      </w:r>
      <w:r w:rsidR="00B74D7F">
        <w:rPr>
          <w:sz w:val="28"/>
          <w:szCs w:val="28"/>
        </w:rPr>
        <w:t> </w:t>
      </w:r>
      <w:r w:rsidR="00FA4AFC">
        <w:rPr>
          <w:sz w:val="28"/>
          <w:szCs w:val="28"/>
        </w:rPr>
        <w:t>5</w:t>
      </w:r>
      <w:r>
        <w:rPr>
          <w:sz w:val="28"/>
          <w:szCs w:val="28"/>
        </w:rPr>
        <w:t xml:space="preserve"> к муниципальной программе в новой редакции согласно приложению №</w:t>
      </w:r>
      <w:r w:rsidR="00B74D7F">
        <w:rPr>
          <w:sz w:val="28"/>
          <w:szCs w:val="28"/>
        </w:rPr>
        <w:t> </w:t>
      </w:r>
      <w:r w:rsidR="00EE4568">
        <w:rPr>
          <w:sz w:val="28"/>
          <w:szCs w:val="28"/>
        </w:rPr>
        <w:t>3</w:t>
      </w:r>
      <w:r w:rsidR="009C1613">
        <w:rPr>
          <w:sz w:val="28"/>
          <w:szCs w:val="28"/>
        </w:rPr>
        <w:t xml:space="preserve"> к настоящему постановлению;</w:t>
      </w:r>
    </w:p>
    <w:p w:rsidR="00603B4C" w:rsidRDefault="00603B4C" w:rsidP="00603B4C">
      <w:pPr>
        <w:spacing w:line="360" w:lineRule="auto"/>
        <w:ind w:right="-1" w:firstLine="709"/>
        <w:jc w:val="both"/>
        <w:rPr>
          <w:sz w:val="28"/>
          <w:szCs w:val="28"/>
        </w:rPr>
      </w:pPr>
      <w:r>
        <w:rPr>
          <w:sz w:val="28"/>
          <w:szCs w:val="28"/>
        </w:rPr>
        <w:t>1.4. Изложить приложение № </w:t>
      </w:r>
      <w:r w:rsidR="00FA4AFC">
        <w:rPr>
          <w:sz w:val="28"/>
          <w:szCs w:val="28"/>
        </w:rPr>
        <w:t>7</w:t>
      </w:r>
      <w:r>
        <w:rPr>
          <w:sz w:val="28"/>
          <w:szCs w:val="28"/>
        </w:rPr>
        <w:t xml:space="preserve"> к муниципальной программе в новой редакции согласно приложению № 4 к настоящему постановлению</w:t>
      </w:r>
      <w:r w:rsidR="001557DE">
        <w:rPr>
          <w:sz w:val="28"/>
          <w:szCs w:val="28"/>
        </w:rPr>
        <w:t>.</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882C1E" w:rsidRDefault="001C1411" w:rsidP="00B32404">
      <w:pPr>
        <w:ind w:right="-1"/>
        <w:jc w:val="both"/>
        <w:rPr>
          <w:sz w:val="28"/>
          <w:szCs w:val="28"/>
        </w:r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683B5F">
        <w:rPr>
          <w:sz w:val="28"/>
          <w:szCs w:val="28"/>
        </w:rPr>
        <w:t>Н.В. Вязовик</w:t>
      </w:r>
      <w:r w:rsidR="00450B7F" w:rsidRPr="00450B7F">
        <w:rPr>
          <w:sz w:val="28"/>
          <w:szCs w:val="28"/>
        </w:rPr>
        <w:t xml:space="preserve"> </w:t>
      </w:r>
    </w:p>
    <w:p w:rsidR="00882C1E" w:rsidRDefault="00882C1E">
      <w:pPr>
        <w:overflowPunct/>
        <w:autoSpaceDE/>
        <w:autoSpaceDN/>
        <w:adjustRightInd/>
        <w:textAlignment w:val="auto"/>
        <w:rPr>
          <w:sz w:val="28"/>
          <w:szCs w:val="28"/>
        </w:rPr>
      </w:pPr>
      <w:r>
        <w:rPr>
          <w:sz w:val="28"/>
          <w:szCs w:val="28"/>
        </w:rPr>
        <w:br w:type="page"/>
      </w:r>
    </w:p>
    <w:p w:rsidR="00882C1E" w:rsidRDefault="00882C1E" w:rsidP="00882C1E">
      <w:pPr>
        <w:pStyle w:val="ConsPlusNormal"/>
        <w:jc w:val="right"/>
        <w:outlineLvl w:val="0"/>
      </w:pPr>
      <w:r>
        <w:lastRenderedPageBreak/>
        <w:t xml:space="preserve">Приложение № 1 </w:t>
      </w:r>
    </w:p>
    <w:p w:rsidR="00882C1E" w:rsidRDefault="00882C1E" w:rsidP="00882C1E">
      <w:pPr>
        <w:pStyle w:val="ConsPlusNormal"/>
        <w:jc w:val="right"/>
        <w:outlineLvl w:val="0"/>
      </w:pPr>
      <w:r>
        <w:t>к постановлению Администрации</w:t>
      </w:r>
    </w:p>
    <w:p w:rsidR="00882C1E" w:rsidRDefault="00882C1E" w:rsidP="00882C1E">
      <w:pPr>
        <w:pStyle w:val="ConsPlusNormal"/>
        <w:jc w:val="right"/>
        <w:outlineLvl w:val="0"/>
      </w:pPr>
      <w:r>
        <w:t>Яковлевского муниципального района</w:t>
      </w:r>
    </w:p>
    <w:p w:rsidR="00882C1E" w:rsidRDefault="00882C1E" w:rsidP="00882C1E">
      <w:pPr>
        <w:pStyle w:val="ConsPlusNormal"/>
        <w:jc w:val="right"/>
        <w:outlineLvl w:val="0"/>
      </w:pPr>
      <w:r>
        <w:t xml:space="preserve">от </w:t>
      </w:r>
      <w:r w:rsidRPr="004D1C51">
        <w:rPr>
          <w:u w:val="single"/>
        </w:rPr>
        <w:t>27.07.2021</w:t>
      </w:r>
      <w:r>
        <w:t xml:space="preserve"> № </w:t>
      </w:r>
      <w:r w:rsidRPr="004D1C51">
        <w:rPr>
          <w:u w:val="single"/>
        </w:rPr>
        <w:t>289</w:t>
      </w:r>
      <w:r>
        <w:t>-НПА</w:t>
      </w:r>
    </w:p>
    <w:p w:rsidR="00882C1E" w:rsidRDefault="00882C1E" w:rsidP="00882C1E">
      <w:pPr>
        <w:pStyle w:val="ConsPlusNormal"/>
        <w:jc w:val="right"/>
        <w:outlineLvl w:val="0"/>
      </w:pPr>
    </w:p>
    <w:p w:rsidR="00882C1E" w:rsidRDefault="00882C1E" w:rsidP="00882C1E">
      <w:pPr>
        <w:pStyle w:val="ConsPlusNormal"/>
        <w:jc w:val="right"/>
        <w:outlineLvl w:val="0"/>
      </w:pPr>
      <w:r>
        <w:t xml:space="preserve">Приложение </w:t>
      </w:r>
    </w:p>
    <w:p w:rsidR="00882C1E" w:rsidRDefault="00882C1E" w:rsidP="00882C1E">
      <w:pPr>
        <w:pStyle w:val="ConsPlusNormal"/>
        <w:jc w:val="right"/>
        <w:outlineLvl w:val="0"/>
      </w:pPr>
      <w:r>
        <w:t>к постановлению Администрации</w:t>
      </w:r>
    </w:p>
    <w:p w:rsidR="00882C1E" w:rsidRDefault="00882C1E" w:rsidP="00882C1E">
      <w:pPr>
        <w:pStyle w:val="ConsPlusNormal"/>
        <w:jc w:val="right"/>
      </w:pPr>
      <w:r>
        <w:t>Яковлевского муниципального района</w:t>
      </w:r>
    </w:p>
    <w:p w:rsidR="00882C1E" w:rsidRDefault="00882C1E" w:rsidP="00882C1E">
      <w:pPr>
        <w:pStyle w:val="ConsPlusNormal"/>
        <w:jc w:val="right"/>
      </w:pPr>
      <w:r>
        <w:t xml:space="preserve">от </w:t>
      </w:r>
      <w:r w:rsidRPr="00C175CD">
        <w:rPr>
          <w:u w:val="single"/>
        </w:rPr>
        <w:t>11.12.2018 г. № 673-НПА</w:t>
      </w:r>
    </w:p>
    <w:p w:rsidR="00882C1E" w:rsidRDefault="00882C1E" w:rsidP="00882C1E">
      <w:pPr>
        <w:pStyle w:val="ConsPlusNormal"/>
        <w:jc w:val="right"/>
      </w:pPr>
    </w:p>
    <w:p w:rsidR="00882C1E" w:rsidRPr="0009320F" w:rsidRDefault="00882C1E" w:rsidP="00882C1E">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ПАСПОРТ</w:t>
      </w:r>
    </w:p>
    <w:p w:rsidR="00882C1E" w:rsidRPr="0009320F" w:rsidRDefault="00882C1E" w:rsidP="00882C1E">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МУНИЦИПАЛЬНОЙ ПРОГРАММЫ ЯКОВЛЕВСКОГО</w:t>
      </w:r>
    </w:p>
    <w:p w:rsidR="00882C1E" w:rsidRPr="0009320F" w:rsidRDefault="00882C1E" w:rsidP="00882C1E">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 xml:space="preserve">МУНИЦИПАЛЬНОГО РАЙОНА </w:t>
      </w:r>
    </w:p>
    <w:p w:rsidR="00882C1E" w:rsidRPr="0009320F" w:rsidRDefault="00882C1E" w:rsidP="00882C1E">
      <w:pPr>
        <w:widowControl w:val="0"/>
        <w:tabs>
          <w:tab w:val="left" w:pos="142"/>
        </w:tabs>
        <w:overflowPunct/>
        <w:ind w:right="-1" w:firstLine="567"/>
        <w:jc w:val="center"/>
        <w:textAlignment w:val="auto"/>
        <w:rPr>
          <w:b/>
          <w:sz w:val="24"/>
          <w:szCs w:val="24"/>
          <w:lang w:eastAsia="en-US"/>
        </w:rPr>
      </w:pPr>
      <w:r w:rsidRPr="0009320F">
        <w:rPr>
          <w:b/>
          <w:sz w:val="24"/>
          <w:szCs w:val="24"/>
          <w:lang w:eastAsia="en-US"/>
        </w:rPr>
        <w:t xml:space="preserve">«ЭКОНОМИЧЕСКОЕ РАЗВИТИЕ И ИННОВАЦИОННАЯ ЭКОНОМИКА ЯКОВЛЕВСКОГО МУНИЦИПАЛЬНОГО РАЙОНА» </w:t>
      </w:r>
      <w:r>
        <w:rPr>
          <w:b/>
          <w:sz w:val="24"/>
          <w:szCs w:val="24"/>
          <w:lang w:eastAsia="en-US"/>
        </w:rPr>
        <w:t>НА</w:t>
      </w:r>
      <w:r w:rsidRPr="0009320F">
        <w:rPr>
          <w:b/>
          <w:sz w:val="24"/>
          <w:szCs w:val="24"/>
          <w:lang w:eastAsia="en-US"/>
        </w:rPr>
        <w:t xml:space="preserve"> 2019-2025 ГОДЫ</w:t>
      </w:r>
    </w:p>
    <w:p w:rsidR="00882C1E" w:rsidRDefault="00882C1E" w:rsidP="00882C1E">
      <w:pPr>
        <w:widowControl w:val="0"/>
        <w:tabs>
          <w:tab w:val="left" w:pos="142"/>
        </w:tabs>
        <w:overflowPunct/>
        <w:ind w:right="-1" w:firstLine="567"/>
        <w:jc w:val="center"/>
        <w:textAlignment w:val="auto"/>
        <w:rPr>
          <w:sz w:val="24"/>
          <w:szCs w:val="24"/>
          <w:lang w:eastAsia="en-US"/>
        </w:rPr>
      </w:pPr>
      <w:r>
        <w:rPr>
          <w:sz w:val="24"/>
          <w:szCs w:val="24"/>
          <w:lang w:eastAsia="en-US"/>
        </w:rPr>
        <w:t>(Далее – Программа)</w:t>
      </w:r>
    </w:p>
    <w:p w:rsidR="00882C1E" w:rsidRDefault="00882C1E" w:rsidP="00882C1E">
      <w:pPr>
        <w:widowControl w:val="0"/>
        <w:tabs>
          <w:tab w:val="left" w:pos="142"/>
        </w:tabs>
        <w:overflowPunct/>
        <w:ind w:right="-1" w:firstLine="567"/>
        <w:jc w:val="center"/>
        <w:textAlignment w:val="auto"/>
        <w:rPr>
          <w:sz w:val="24"/>
          <w:szCs w:val="24"/>
          <w:lang w:eastAsia="en-US"/>
        </w:rPr>
      </w:pPr>
    </w:p>
    <w:p w:rsidR="00882C1E" w:rsidRDefault="00882C1E" w:rsidP="00882C1E">
      <w:pPr>
        <w:widowControl w:val="0"/>
        <w:tabs>
          <w:tab w:val="left" w:pos="142"/>
        </w:tabs>
        <w:overflowPunct/>
        <w:ind w:right="-1" w:firstLine="567"/>
        <w:jc w:val="center"/>
        <w:textAlignment w:val="auto"/>
        <w:rPr>
          <w:sz w:val="22"/>
          <w:szCs w:val="24"/>
          <w:lang w:eastAsia="en-US"/>
        </w:rPr>
      </w:pPr>
      <w:r w:rsidRPr="00377956">
        <w:rPr>
          <w:sz w:val="22"/>
          <w:szCs w:val="24"/>
          <w:lang w:eastAsia="en-US"/>
        </w:rPr>
        <w:t>(в ред.</w:t>
      </w:r>
      <w:r>
        <w:rPr>
          <w:sz w:val="22"/>
          <w:szCs w:val="24"/>
          <w:lang w:eastAsia="en-US"/>
        </w:rPr>
        <w:t xml:space="preserve"> постановления Администрации Яковлевского муниципального района </w:t>
      </w:r>
      <w:r w:rsidRPr="00377956">
        <w:rPr>
          <w:sz w:val="22"/>
          <w:szCs w:val="24"/>
          <w:lang w:eastAsia="en-US"/>
        </w:rPr>
        <w:t>от 22.05.2019</w:t>
      </w:r>
      <w:r>
        <w:rPr>
          <w:sz w:val="22"/>
          <w:szCs w:val="24"/>
          <w:lang w:eastAsia="en-US"/>
        </w:rPr>
        <w:t xml:space="preserve"> № 199-НПА, от 18.06.2019 №239-НПА, от 31.12.2019 № 589-НПА, от 13.02.2020 № 73-нпа, от 03.04.2020 №184-нпа, от 02.09.2020 № 421-нпа, от 28.09.2020 № 455-НПА, от 18.11.2020 № 528-НПА, от 30.12.2020 № 633-НПА, от 27.01.2021 № 24-НПА, от 24.02.2021 № 67-НПА)</w:t>
      </w:r>
    </w:p>
    <w:p w:rsidR="00882C1E" w:rsidRPr="00377956" w:rsidRDefault="00882C1E" w:rsidP="00882C1E">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882C1E" w:rsidRPr="00474A9A"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474A9A" w:rsidRDefault="00882C1E" w:rsidP="00882C1E">
            <w:pPr>
              <w:pStyle w:val="formattext"/>
              <w:spacing w:before="0" w:beforeAutospacing="0" w:after="0" w:afterAutospacing="0"/>
              <w:textAlignment w:val="baseline"/>
            </w:pPr>
            <w:r>
              <w:t>Ответственный исполнитель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474A9A" w:rsidRDefault="00882C1E" w:rsidP="00882C1E">
            <w:pPr>
              <w:jc w:val="both"/>
              <w:rPr>
                <w:sz w:val="24"/>
                <w:szCs w:val="24"/>
              </w:rPr>
            </w:pPr>
            <w:r w:rsidRPr="00474A9A">
              <w:rPr>
                <w:sz w:val="24"/>
                <w:szCs w:val="24"/>
              </w:rPr>
              <w:t>отдел экономического развития Администрации Яковлевского муниципального района</w:t>
            </w:r>
          </w:p>
        </w:tc>
      </w:tr>
      <w:tr w:rsidR="00882C1E" w:rsidRPr="00474A9A"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474A9A" w:rsidRDefault="00882C1E" w:rsidP="00882C1E">
            <w:pPr>
              <w:pStyle w:val="formattext"/>
              <w:spacing w:before="0" w:beforeAutospacing="0" w:after="0" w:afterAutospacing="0"/>
              <w:textAlignment w:val="baseline"/>
            </w:pPr>
            <w:r>
              <w:t>Соисполнители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Default="00882C1E" w:rsidP="00882C1E">
            <w:pPr>
              <w:jc w:val="both"/>
              <w:rPr>
                <w:sz w:val="24"/>
                <w:szCs w:val="24"/>
              </w:rPr>
            </w:pPr>
            <w:r w:rsidRPr="00380376">
              <w:rPr>
                <w:sz w:val="24"/>
                <w:szCs w:val="24"/>
              </w:rPr>
              <w:t>финансовое управление Администрации Яковлевского муниципального района;</w:t>
            </w:r>
          </w:p>
          <w:p w:rsidR="00882C1E" w:rsidRDefault="00882C1E" w:rsidP="00882C1E">
            <w:pPr>
              <w:jc w:val="both"/>
              <w:rPr>
                <w:sz w:val="24"/>
                <w:szCs w:val="24"/>
              </w:rPr>
            </w:pPr>
            <w:r w:rsidRPr="00380376">
              <w:rPr>
                <w:sz w:val="24"/>
                <w:szCs w:val="24"/>
              </w:rPr>
              <w:t>отдел по имущественным отношениям Администрации Яковлевского муниципального района;</w:t>
            </w:r>
          </w:p>
          <w:p w:rsidR="00882C1E" w:rsidRDefault="00882C1E" w:rsidP="00882C1E">
            <w:pPr>
              <w:jc w:val="both"/>
              <w:rPr>
                <w:sz w:val="24"/>
                <w:szCs w:val="24"/>
              </w:rPr>
            </w:pPr>
            <w:r w:rsidRPr="00380376">
              <w:rPr>
                <w:sz w:val="24"/>
                <w:szCs w:val="24"/>
              </w:rPr>
              <w:t>отдел архитектуры и градостроительства Администрации Яковлевского муниципального района</w:t>
            </w:r>
            <w:r>
              <w:rPr>
                <w:sz w:val="24"/>
                <w:szCs w:val="24"/>
              </w:rPr>
              <w:t>;</w:t>
            </w:r>
          </w:p>
          <w:p w:rsidR="00882C1E" w:rsidRDefault="00882C1E" w:rsidP="00882C1E">
            <w:pPr>
              <w:jc w:val="both"/>
              <w:rPr>
                <w:sz w:val="24"/>
                <w:szCs w:val="24"/>
              </w:rPr>
            </w:pPr>
            <w:r w:rsidRPr="00380376">
              <w:rPr>
                <w:sz w:val="24"/>
                <w:szCs w:val="24"/>
              </w:rPr>
              <w:t xml:space="preserve">отдел </w:t>
            </w:r>
            <w:r>
              <w:rPr>
                <w:sz w:val="24"/>
                <w:szCs w:val="24"/>
              </w:rPr>
              <w:t>финансового контроля</w:t>
            </w:r>
            <w:r w:rsidRPr="00380376">
              <w:rPr>
                <w:sz w:val="24"/>
                <w:szCs w:val="24"/>
              </w:rPr>
              <w:t xml:space="preserve"> Администрации Яковлевского муниципального района</w:t>
            </w:r>
            <w:r>
              <w:rPr>
                <w:sz w:val="24"/>
                <w:szCs w:val="24"/>
              </w:rPr>
              <w:t>;</w:t>
            </w:r>
          </w:p>
          <w:p w:rsidR="00882C1E" w:rsidRPr="00380376" w:rsidRDefault="00882C1E" w:rsidP="00882C1E">
            <w:pPr>
              <w:widowControl w:val="0"/>
              <w:tabs>
                <w:tab w:val="left" w:pos="-75"/>
              </w:tabs>
              <w:overflowPunct/>
              <w:ind w:right="-1"/>
              <w:jc w:val="both"/>
              <w:textAlignment w:val="auto"/>
              <w:rPr>
                <w:sz w:val="24"/>
                <w:szCs w:val="24"/>
              </w:rPr>
            </w:pPr>
            <w:r w:rsidRPr="00380376">
              <w:rPr>
                <w:sz w:val="24"/>
                <w:szCs w:val="24"/>
              </w:rPr>
              <w:t>МКУ «ХОЗУ» Администрации Яковлевского муниципального района</w:t>
            </w:r>
            <w:r>
              <w:rPr>
                <w:sz w:val="24"/>
                <w:szCs w:val="24"/>
              </w:rPr>
              <w:t>.</w:t>
            </w:r>
          </w:p>
        </w:tc>
      </w:tr>
      <w:tr w:rsidR="00882C1E" w:rsidRPr="00474A9A"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954E6C" w:rsidRDefault="00882C1E" w:rsidP="00882C1E">
            <w:pPr>
              <w:pStyle w:val="formattext"/>
              <w:spacing w:before="0" w:beforeAutospacing="0" w:after="0" w:afterAutospacing="0"/>
              <w:textAlignment w:val="baseline"/>
            </w:pPr>
            <w:r>
              <w:t>Структура П</w:t>
            </w:r>
            <w:r w:rsidRPr="00954E6C">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380376" w:rsidRDefault="00882C1E" w:rsidP="00882C1E">
            <w:pPr>
              <w:tabs>
                <w:tab w:val="left" w:pos="142"/>
              </w:tabs>
              <w:overflowPunct/>
              <w:autoSpaceDE/>
              <w:autoSpaceDN/>
              <w:adjustRightInd/>
              <w:ind w:right="-1"/>
              <w:jc w:val="both"/>
              <w:textAlignment w:val="auto"/>
              <w:rPr>
                <w:sz w:val="24"/>
                <w:szCs w:val="24"/>
                <w:lang w:eastAsia="en-US"/>
              </w:rPr>
            </w:pPr>
            <w:r>
              <w:rPr>
                <w:sz w:val="24"/>
                <w:szCs w:val="24"/>
                <w:lang w:eastAsia="en-US"/>
              </w:rPr>
              <w:t>п</w:t>
            </w:r>
            <w:r w:rsidRPr="00380376">
              <w:rPr>
                <w:sz w:val="24"/>
                <w:szCs w:val="24"/>
                <w:lang w:eastAsia="en-US"/>
              </w:rPr>
              <w:t>одпрограмма № 1</w:t>
            </w:r>
            <w:r w:rsidRPr="00380376">
              <w:rPr>
                <w:bCs/>
                <w:sz w:val="24"/>
                <w:szCs w:val="24"/>
                <w:lang w:eastAsia="en-US"/>
              </w:rPr>
              <w:t xml:space="preserve"> «Развитие малого и среднего предпринимательства в Яковлевском муниципальном</w:t>
            </w:r>
            <w:r>
              <w:rPr>
                <w:bCs/>
                <w:sz w:val="24"/>
                <w:szCs w:val="24"/>
                <w:lang w:eastAsia="en-US"/>
              </w:rPr>
              <w:t xml:space="preserve"> районе» на 2019</w:t>
            </w:r>
            <w:r w:rsidRPr="00380376">
              <w:rPr>
                <w:bCs/>
                <w:sz w:val="24"/>
                <w:szCs w:val="24"/>
                <w:lang w:eastAsia="en-US"/>
              </w:rPr>
              <w:t>-202</w:t>
            </w:r>
            <w:r>
              <w:rPr>
                <w:bCs/>
                <w:sz w:val="24"/>
                <w:szCs w:val="24"/>
                <w:lang w:eastAsia="en-US"/>
              </w:rPr>
              <w:t>5 годы (далее - подпрограмма №1).</w:t>
            </w:r>
            <w:r w:rsidRPr="00380376">
              <w:rPr>
                <w:bCs/>
                <w:sz w:val="24"/>
                <w:szCs w:val="24"/>
                <w:lang w:eastAsia="en-US"/>
              </w:rPr>
              <w:t xml:space="preserve"> </w:t>
            </w:r>
            <w:r>
              <w:rPr>
                <w:bCs/>
                <w:sz w:val="24"/>
                <w:szCs w:val="24"/>
                <w:lang w:eastAsia="en-US"/>
              </w:rPr>
              <w:t>П</w:t>
            </w:r>
            <w:r>
              <w:rPr>
                <w:sz w:val="24"/>
                <w:szCs w:val="24"/>
                <w:lang w:eastAsia="en-US"/>
              </w:rPr>
              <w:t>аспорт</w:t>
            </w:r>
            <w:r w:rsidRPr="00380376">
              <w:rPr>
                <w:sz w:val="24"/>
                <w:szCs w:val="24"/>
                <w:lang w:eastAsia="en-US"/>
              </w:rPr>
              <w:t xml:space="preserve"> подпрограммы</w:t>
            </w:r>
            <w:r>
              <w:rPr>
                <w:sz w:val="24"/>
                <w:szCs w:val="24"/>
                <w:lang w:eastAsia="en-US"/>
              </w:rPr>
              <w:t xml:space="preserve"> № 1</w:t>
            </w:r>
            <w:r w:rsidRPr="00380376">
              <w:rPr>
                <w:sz w:val="24"/>
                <w:szCs w:val="24"/>
                <w:lang w:eastAsia="en-US"/>
              </w:rPr>
              <w:t xml:space="preserve"> в </w:t>
            </w:r>
            <w:r>
              <w:rPr>
                <w:sz w:val="24"/>
                <w:szCs w:val="24"/>
                <w:lang w:eastAsia="en-US"/>
              </w:rPr>
              <w:t>приложении № 6 к муниципальной П</w:t>
            </w:r>
            <w:r w:rsidRPr="00380376">
              <w:rPr>
                <w:sz w:val="24"/>
                <w:szCs w:val="24"/>
                <w:lang w:eastAsia="en-US"/>
              </w:rPr>
              <w:t>рограмме;</w:t>
            </w:r>
          </w:p>
          <w:p w:rsidR="00882C1E" w:rsidRPr="00380376" w:rsidRDefault="00882C1E" w:rsidP="00882C1E">
            <w:pPr>
              <w:tabs>
                <w:tab w:val="left" w:pos="142"/>
              </w:tabs>
              <w:overflowPunct/>
              <w:autoSpaceDE/>
              <w:autoSpaceDN/>
              <w:adjustRightInd/>
              <w:ind w:right="-1"/>
              <w:jc w:val="both"/>
              <w:textAlignment w:val="auto"/>
              <w:rPr>
                <w:sz w:val="24"/>
                <w:szCs w:val="24"/>
                <w:lang w:eastAsia="en-US"/>
              </w:rPr>
            </w:pPr>
            <w:r w:rsidRPr="00380376">
              <w:rPr>
                <w:sz w:val="24"/>
                <w:szCs w:val="24"/>
                <w:lang w:eastAsia="en-US"/>
              </w:rPr>
              <w:t>подпрограмма № 2</w:t>
            </w:r>
            <w:r w:rsidRPr="00380376">
              <w:rPr>
                <w:b/>
                <w:sz w:val="24"/>
                <w:szCs w:val="24"/>
                <w:lang w:eastAsia="en-US"/>
              </w:rPr>
              <w:t xml:space="preserve"> </w:t>
            </w:r>
            <w:r w:rsidRPr="00380376">
              <w:rPr>
                <w:sz w:val="24"/>
                <w:szCs w:val="24"/>
                <w:lang w:eastAsia="en-US"/>
              </w:rPr>
              <w:t>«Повышение эффективности управления муниципальными финансами в Яковлевском муниципальном районе» на 201</w:t>
            </w:r>
            <w:r>
              <w:rPr>
                <w:sz w:val="24"/>
                <w:szCs w:val="24"/>
                <w:lang w:eastAsia="en-US"/>
              </w:rPr>
              <w:t>9</w:t>
            </w:r>
            <w:r w:rsidRPr="00380376">
              <w:rPr>
                <w:sz w:val="24"/>
                <w:szCs w:val="24"/>
                <w:lang w:eastAsia="en-US"/>
              </w:rPr>
              <w:t>-202</w:t>
            </w:r>
            <w:r>
              <w:rPr>
                <w:sz w:val="24"/>
                <w:szCs w:val="24"/>
                <w:lang w:eastAsia="en-US"/>
              </w:rPr>
              <w:t>5 годы (далее - подпрограмма № 2)</w:t>
            </w:r>
            <w:r w:rsidRPr="00380376">
              <w:rPr>
                <w:sz w:val="24"/>
                <w:szCs w:val="24"/>
                <w:lang w:eastAsia="en-US"/>
              </w:rPr>
              <w:t xml:space="preserve"> </w:t>
            </w:r>
            <w:r>
              <w:rPr>
                <w:sz w:val="24"/>
                <w:szCs w:val="24"/>
                <w:lang w:eastAsia="en-US"/>
              </w:rPr>
              <w:t>П</w:t>
            </w:r>
            <w:r w:rsidRPr="00380376">
              <w:rPr>
                <w:sz w:val="24"/>
                <w:szCs w:val="24"/>
                <w:lang w:eastAsia="en-US"/>
              </w:rPr>
              <w:t>аспорте подпрограммы</w:t>
            </w:r>
            <w:r>
              <w:rPr>
                <w:sz w:val="24"/>
                <w:szCs w:val="24"/>
                <w:lang w:eastAsia="en-US"/>
              </w:rPr>
              <w:t xml:space="preserve"> № 2</w:t>
            </w:r>
            <w:r w:rsidRPr="00380376">
              <w:rPr>
                <w:sz w:val="24"/>
                <w:szCs w:val="24"/>
                <w:lang w:eastAsia="en-US"/>
              </w:rPr>
              <w:t xml:space="preserve"> приведена в приложении № 7 к </w:t>
            </w:r>
            <w:r>
              <w:rPr>
                <w:sz w:val="24"/>
                <w:szCs w:val="24"/>
                <w:lang w:eastAsia="en-US"/>
              </w:rPr>
              <w:t>П</w:t>
            </w:r>
            <w:r w:rsidRPr="00380376">
              <w:rPr>
                <w:sz w:val="24"/>
                <w:szCs w:val="24"/>
                <w:lang w:eastAsia="en-US"/>
              </w:rPr>
              <w:t>рограмме.</w:t>
            </w:r>
          </w:p>
          <w:p w:rsidR="00882C1E" w:rsidRPr="00380376" w:rsidRDefault="00882C1E" w:rsidP="00882C1E">
            <w:pPr>
              <w:tabs>
                <w:tab w:val="left" w:pos="142"/>
              </w:tabs>
              <w:overflowPunct/>
              <w:autoSpaceDE/>
              <w:autoSpaceDN/>
              <w:adjustRightInd/>
              <w:ind w:right="-1"/>
              <w:jc w:val="both"/>
              <w:textAlignment w:val="auto"/>
              <w:rPr>
                <w:sz w:val="24"/>
                <w:szCs w:val="24"/>
                <w:lang w:eastAsia="en-US"/>
              </w:rPr>
            </w:pPr>
            <w:r w:rsidRPr="00380376">
              <w:rPr>
                <w:sz w:val="24"/>
                <w:szCs w:val="24"/>
                <w:lang w:eastAsia="en-US"/>
              </w:rPr>
              <w:t>отдельные мероприятия:</w:t>
            </w:r>
          </w:p>
          <w:p w:rsidR="00882C1E" w:rsidRPr="00610F55" w:rsidRDefault="00882C1E" w:rsidP="00882C1E">
            <w:pPr>
              <w:tabs>
                <w:tab w:val="left" w:pos="142"/>
              </w:tabs>
              <w:overflowPunct/>
              <w:autoSpaceDE/>
              <w:autoSpaceDN/>
              <w:adjustRightInd/>
              <w:ind w:right="-1"/>
              <w:jc w:val="both"/>
              <w:textAlignment w:val="auto"/>
              <w:rPr>
                <w:b/>
                <w:i/>
                <w:sz w:val="24"/>
                <w:szCs w:val="24"/>
                <w:lang w:eastAsia="en-US"/>
              </w:rPr>
            </w:pPr>
            <w:r w:rsidRPr="00610F55">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882C1E" w:rsidRPr="00610F55" w:rsidRDefault="00882C1E" w:rsidP="00882C1E">
            <w:pPr>
              <w:tabs>
                <w:tab w:val="left" w:pos="142"/>
              </w:tabs>
              <w:overflowPunct/>
              <w:autoSpaceDE/>
              <w:autoSpaceDN/>
              <w:adjustRightInd/>
              <w:ind w:right="-1"/>
              <w:jc w:val="both"/>
              <w:textAlignment w:val="auto"/>
              <w:rPr>
                <w:b/>
                <w:i/>
                <w:sz w:val="24"/>
                <w:szCs w:val="24"/>
                <w:lang w:eastAsia="en-US"/>
              </w:rPr>
            </w:pPr>
            <w:r w:rsidRPr="00610F55">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
          <w:p w:rsidR="00882C1E" w:rsidRDefault="00882C1E" w:rsidP="00882C1E">
            <w:pPr>
              <w:tabs>
                <w:tab w:val="left" w:pos="142"/>
              </w:tabs>
              <w:overflowPunct/>
              <w:autoSpaceDE/>
              <w:autoSpaceDN/>
              <w:adjustRightInd/>
              <w:ind w:right="-1"/>
              <w:jc w:val="both"/>
              <w:textAlignment w:val="auto"/>
              <w:rPr>
                <w:sz w:val="24"/>
                <w:szCs w:val="24"/>
              </w:rPr>
            </w:pPr>
            <w:r w:rsidRPr="00610F55">
              <w:rPr>
                <w:sz w:val="24"/>
                <w:szCs w:val="24"/>
              </w:rPr>
              <w:t>«Разработка и утверждение документов территориального планирования».</w:t>
            </w:r>
          </w:p>
          <w:p w:rsidR="00882C1E" w:rsidRPr="00380376" w:rsidRDefault="00882C1E" w:rsidP="00882C1E">
            <w:pPr>
              <w:tabs>
                <w:tab w:val="left" w:pos="142"/>
              </w:tabs>
              <w:overflowPunct/>
              <w:autoSpaceDE/>
              <w:autoSpaceDN/>
              <w:adjustRightInd/>
              <w:ind w:right="-1"/>
              <w:jc w:val="both"/>
              <w:textAlignment w:val="auto"/>
              <w:rPr>
                <w:sz w:val="24"/>
                <w:szCs w:val="24"/>
              </w:rPr>
            </w:pPr>
          </w:p>
        </w:tc>
      </w:tr>
      <w:tr w:rsidR="00882C1E" w:rsidRPr="00474A9A"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474A9A" w:rsidRDefault="00882C1E" w:rsidP="00882C1E">
            <w:pPr>
              <w:pStyle w:val="formattext"/>
              <w:spacing w:before="0" w:beforeAutospacing="0" w:after="0" w:afterAutospacing="0"/>
              <w:textAlignment w:val="baseline"/>
            </w:pPr>
            <w:r>
              <w:t>Цели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474A9A" w:rsidRDefault="00882C1E" w:rsidP="00882C1E">
            <w:pPr>
              <w:jc w:val="both"/>
              <w:rPr>
                <w:sz w:val="24"/>
                <w:szCs w:val="24"/>
              </w:rPr>
            </w:pPr>
            <w:r>
              <w:rPr>
                <w:sz w:val="24"/>
                <w:szCs w:val="24"/>
                <w:lang w:eastAsia="en-US"/>
              </w:rPr>
              <w:t>с</w:t>
            </w:r>
            <w:r w:rsidRPr="009B5DA8">
              <w:rPr>
                <w:sz w:val="24"/>
                <w:szCs w:val="24"/>
                <w:lang w:eastAsia="en-US"/>
              </w:rPr>
              <w:t xml:space="preserve">оздание условий для устойчивого экономического роста в </w:t>
            </w:r>
            <w:r w:rsidRPr="009B5DA8">
              <w:rPr>
                <w:sz w:val="24"/>
                <w:szCs w:val="24"/>
                <w:lang w:eastAsia="en-US"/>
              </w:rPr>
              <w:lastRenderedPageBreak/>
              <w:t>Яковлевском муниципальном районе и повышения на этой основе ур</w:t>
            </w:r>
            <w:r>
              <w:rPr>
                <w:sz w:val="24"/>
                <w:szCs w:val="24"/>
                <w:lang w:eastAsia="en-US"/>
              </w:rPr>
              <w:t>овня и качества жизни населения Яковлевского муниципального района</w:t>
            </w:r>
          </w:p>
        </w:tc>
      </w:tr>
      <w:tr w:rsidR="00882C1E" w:rsidRPr="00474A9A"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474A9A" w:rsidRDefault="00882C1E" w:rsidP="00882C1E">
            <w:pPr>
              <w:pStyle w:val="formattext"/>
              <w:spacing w:before="0" w:beforeAutospacing="0" w:after="0" w:afterAutospacing="0"/>
              <w:textAlignment w:val="baseline"/>
            </w:pPr>
            <w:r>
              <w:lastRenderedPageBreak/>
              <w:t>Задачи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Default="00882C1E" w:rsidP="00882C1E">
            <w:pPr>
              <w:widowControl w:val="0"/>
              <w:tabs>
                <w:tab w:val="left" w:pos="142"/>
              </w:tabs>
              <w:overflowPunct/>
              <w:ind w:right="-1"/>
              <w:jc w:val="both"/>
              <w:textAlignment w:val="auto"/>
              <w:rPr>
                <w:sz w:val="24"/>
                <w:szCs w:val="24"/>
              </w:rPr>
            </w:pPr>
            <w:r>
              <w:rPr>
                <w:sz w:val="24"/>
                <w:szCs w:val="24"/>
              </w:rPr>
              <w:t>совершенствование системы управления экономическим  развитием Яковлевского  муниципального района;</w:t>
            </w:r>
          </w:p>
          <w:p w:rsidR="00882C1E" w:rsidRDefault="00882C1E" w:rsidP="00882C1E">
            <w:pPr>
              <w:widowControl w:val="0"/>
              <w:tabs>
                <w:tab w:val="left" w:pos="142"/>
              </w:tabs>
              <w:overflowPunct/>
              <w:ind w:right="-1"/>
              <w:jc w:val="both"/>
              <w:textAlignment w:val="auto"/>
              <w:rPr>
                <w:sz w:val="24"/>
                <w:szCs w:val="24"/>
              </w:rPr>
            </w:pPr>
            <w:r>
              <w:rPr>
                <w:sz w:val="24"/>
                <w:szCs w:val="24"/>
              </w:rPr>
              <w:t>совершенствование системы управления государственными и муниципальными финансами Яковлевского муниципального района;</w:t>
            </w:r>
          </w:p>
          <w:p w:rsidR="00882C1E" w:rsidRDefault="00882C1E" w:rsidP="00882C1E">
            <w:pPr>
              <w:widowControl w:val="0"/>
              <w:tabs>
                <w:tab w:val="left" w:pos="142"/>
              </w:tabs>
              <w:overflowPunct/>
              <w:ind w:right="-1"/>
              <w:jc w:val="both"/>
              <w:textAlignment w:val="auto"/>
              <w:rPr>
                <w:sz w:val="24"/>
                <w:szCs w:val="24"/>
              </w:rPr>
            </w:pPr>
            <w:r>
              <w:rPr>
                <w:sz w:val="24"/>
                <w:szCs w:val="24"/>
              </w:rPr>
              <w:t>повышение инвестиционной</w:t>
            </w:r>
            <w:r w:rsidRPr="009B5DA8">
              <w:rPr>
                <w:sz w:val="24"/>
                <w:szCs w:val="24"/>
              </w:rPr>
              <w:t xml:space="preserve"> привлекательности Яковлевского муниципального района;</w:t>
            </w:r>
          </w:p>
          <w:p w:rsidR="00882C1E" w:rsidRDefault="00882C1E" w:rsidP="00882C1E">
            <w:pPr>
              <w:widowControl w:val="0"/>
              <w:tabs>
                <w:tab w:val="left" w:pos="142"/>
              </w:tabs>
              <w:overflowPunct/>
              <w:ind w:right="-1"/>
              <w:jc w:val="both"/>
              <w:textAlignment w:val="auto"/>
              <w:rPr>
                <w:sz w:val="24"/>
                <w:szCs w:val="24"/>
              </w:rPr>
            </w:pPr>
            <w:r w:rsidRPr="009B5DA8">
              <w:rPr>
                <w:sz w:val="24"/>
                <w:szCs w:val="24"/>
              </w:rPr>
              <w:t xml:space="preserve">развитие малого </w:t>
            </w:r>
            <w:r>
              <w:rPr>
                <w:sz w:val="24"/>
                <w:szCs w:val="24"/>
              </w:rPr>
              <w:t xml:space="preserve">и </w:t>
            </w:r>
            <w:r w:rsidRPr="009B5DA8">
              <w:rPr>
                <w:sz w:val="24"/>
                <w:szCs w:val="24"/>
              </w:rPr>
              <w:t>среднего предпринимательства в приоритетных сферах экономики Яковлевского муниципального района;</w:t>
            </w:r>
          </w:p>
          <w:p w:rsidR="00882C1E" w:rsidRDefault="00882C1E" w:rsidP="00882C1E">
            <w:pPr>
              <w:widowControl w:val="0"/>
              <w:tabs>
                <w:tab w:val="left" w:pos="142"/>
              </w:tabs>
              <w:overflowPunct/>
              <w:ind w:right="-1"/>
              <w:jc w:val="both"/>
              <w:textAlignment w:val="auto"/>
              <w:rPr>
                <w:sz w:val="24"/>
                <w:szCs w:val="24"/>
              </w:rPr>
            </w:pPr>
            <w:r>
              <w:rPr>
                <w:sz w:val="24"/>
                <w:szCs w:val="24"/>
              </w:rPr>
              <w:t>развитие конкуренции  на рынках товаров и услуг;</w:t>
            </w:r>
          </w:p>
          <w:p w:rsidR="00882C1E" w:rsidRDefault="00882C1E" w:rsidP="00882C1E">
            <w:pPr>
              <w:widowControl w:val="0"/>
              <w:tabs>
                <w:tab w:val="left" w:pos="142"/>
              </w:tabs>
              <w:overflowPunct/>
              <w:ind w:right="-1"/>
              <w:jc w:val="both"/>
              <w:textAlignment w:val="auto"/>
              <w:rPr>
                <w:sz w:val="24"/>
                <w:szCs w:val="24"/>
              </w:rPr>
            </w:pPr>
            <w:r>
              <w:rPr>
                <w:sz w:val="24"/>
                <w:szCs w:val="24"/>
              </w:rPr>
              <w:t>организация планирования и исполнения бюджета Яковлевского муниципального района;</w:t>
            </w:r>
          </w:p>
          <w:p w:rsidR="00882C1E" w:rsidRDefault="00882C1E" w:rsidP="00882C1E">
            <w:pPr>
              <w:widowControl w:val="0"/>
              <w:tabs>
                <w:tab w:val="left" w:pos="142"/>
              </w:tabs>
              <w:overflowPunct/>
              <w:ind w:right="-1"/>
              <w:jc w:val="both"/>
              <w:textAlignment w:val="auto"/>
              <w:rPr>
                <w:sz w:val="24"/>
                <w:szCs w:val="24"/>
              </w:rPr>
            </w:pPr>
            <w:r>
              <w:rPr>
                <w:sz w:val="24"/>
                <w:szCs w:val="24"/>
              </w:rPr>
              <w:t>совершенствование межбюджетных отношений в Яковлевском муниципальном районе;</w:t>
            </w:r>
          </w:p>
          <w:p w:rsidR="00882C1E" w:rsidRPr="009B5DA8" w:rsidRDefault="00882C1E" w:rsidP="00882C1E">
            <w:pPr>
              <w:widowControl w:val="0"/>
              <w:tabs>
                <w:tab w:val="left" w:pos="142"/>
              </w:tabs>
              <w:overflowPunct/>
              <w:ind w:right="-1"/>
              <w:jc w:val="both"/>
              <w:textAlignment w:val="auto"/>
              <w:rPr>
                <w:sz w:val="24"/>
                <w:szCs w:val="24"/>
              </w:rPr>
            </w:pPr>
            <w:r>
              <w:rPr>
                <w:sz w:val="24"/>
                <w:szCs w:val="24"/>
              </w:rPr>
              <w:t>совершенствование управления муниципальным долгом Яковлевского муниципального района;</w:t>
            </w:r>
          </w:p>
          <w:p w:rsidR="00882C1E" w:rsidRPr="009B5DA8" w:rsidRDefault="00882C1E" w:rsidP="00882C1E">
            <w:pPr>
              <w:widowControl w:val="0"/>
              <w:tabs>
                <w:tab w:val="left" w:pos="142"/>
              </w:tabs>
              <w:overflowPunct/>
              <w:ind w:right="-1"/>
              <w:jc w:val="both"/>
              <w:textAlignment w:val="auto"/>
              <w:rPr>
                <w:sz w:val="24"/>
                <w:szCs w:val="24"/>
              </w:rPr>
            </w:pPr>
            <w:r w:rsidRPr="009B5DA8">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882C1E" w:rsidRPr="00845D2A" w:rsidRDefault="00882C1E" w:rsidP="00882C1E">
            <w:pPr>
              <w:widowControl w:val="0"/>
              <w:tabs>
                <w:tab w:val="left" w:pos="142"/>
              </w:tabs>
              <w:overflowPunct/>
              <w:ind w:right="-1"/>
              <w:jc w:val="both"/>
              <w:textAlignment w:val="auto"/>
              <w:rPr>
                <w:sz w:val="24"/>
                <w:szCs w:val="24"/>
              </w:rPr>
            </w:pPr>
            <w:r w:rsidRPr="00845D2A">
              <w:rPr>
                <w:sz w:val="24"/>
                <w:szCs w:val="24"/>
              </w:rPr>
              <w:t>обеспечение эффективного владения, пользования и  распоряжения объектами имущества Яковлевского муниципального района;</w:t>
            </w:r>
          </w:p>
          <w:p w:rsidR="00882C1E" w:rsidRPr="00845D2A" w:rsidRDefault="00882C1E" w:rsidP="00882C1E">
            <w:pPr>
              <w:widowControl w:val="0"/>
              <w:tabs>
                <w:tab w:val="left" w:pos="142"/>
              </w:tabs>
              <w:overflowPunct/>
              <w:ind w:right="-1"/>
              <w:jc w:val="both"/>
              <w:textAlignment w:val="auto"/>
              <w:rPr>
                <w:sz w:val="24"/>
                <w:szCs w:val="24"/>
              </w:rPr>
            </w:pPr>
            <w:r w:rsidRPr="00845D2A">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882C1E" w:rsidRPr="00845D2A" w:rsidRDefault="00882C1E" w:rsidP="00882C1E">
            <w:pPr>
              <w:widowControl w:val="0"/>
              <w:tabs>
                <w:tab w:val="left" w:pos="142"/>
              </w:tabs>
              <w:overflowPunct/>
              <w:ind w:right="-1"/>
              <w:jc w:val="both"/>
              <w:textAlignment w:val="auto"/>
              <w:rPr>
                <w:sz w:val="24"/>
                <w:szCs w:val="24"/>
              </w:rPr>
            </w:pPr>
            <w:r w:rsidRPr="00845D2A">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882C1E" w:rsidRPr="00845D2A" w:rsidRDefault="00882C1E" w:rsidP="00882C1E">
            <w:pPr>
              <w:widowControl w:val="0"/>
              <w:tabs>
                <w:tab w:val="left" w:pos="142"/>
              </w:tabs>
              <w:overflowPunct/>
              <w:ind w:right="-1"/>
              <w:jc w:val="both"/>
              <w:textAlignment w:val="auto"/>
              <w:rPr>
                <w:sz w:val="24"/>
                <w:szCs w:val="24"/>
              </w:rPr>
            </w:pPr>
            <w:r w:rsidRPr="00845D2A">
              <w:rPr>
                <w:sz w:val="24"/>
                <w:szCs w:val="24"/>
              </w:rPr>
              <w:t>вовлечение в хозяйственный оборот земель сельскохозяйственного назначения;</w:t>
            </w:r>
          </w:p>
          <w:p w:rsidR="00882C1E" w:rsidRPr="00474A9A" w:rsidRDefault="00882C1E" w:rsidP="00882C1E">
            <w:pPr>
              <w:widowControl w:val="0"/>
              <w:tabs>
                <w:tab w:val="left" w:pos="142"/>
              </w:tabs>
              <w:overflowPunct/>
              <w:ind w:right="-1"/>
              <w:jc w:val="both"/>
              <w:textAlignment w:val="auto"/>
              <w:rPr>
                <w:sz w:val="24"/>
                <w:szCs w:val="24"/>
              </w:rPr>
            </w:pPr>
            <w:r w:rsidRPr="00845D2A">
              <w:rPr>
                <w:sz w:val="24"/>
                <w:szCs w:val="24"/>
              </w:rPr>
              <w:t>осуществление муниципального земельного контроля</w:t>
            </w:r>
            <w:r>
              <w:rPr>
                <w:sz w:val="24"/>
                <w:szCs w:val="24"/>
              </w:rPr>
              <w:t>.</w:t>
            </w:r>
          </w:p>
        </w:tc>
      </w:tr>
      <w:tr w:rsidR="00882C1E" w:rsidRPr="00474A9A"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474A9A" w:rsidRDefault="00882C1E" w:rsidP="00882C1E">
            <w:pPr>
              <w:pStyle w:val="formattext"/>
              <w:spacing w:before="0" w:beforeAutospacing="0" w:after="0" w:afterAutospacing="0"/>
              <w:textAlignment w:val="baseline"/>
            </w:pPr>
            <w:r>
              <w:t>Сроки реализации П</w:t>
            </w:r>
            <w:r w:rsidRPr="00474A9A">
              <w:t>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474A9A" w:rsidRDefault="00882C1E" w:rsidP="00882C1E">
            <w:pPr>
              <w:jc w:val="both"/>
              <w:rPr>
                <w:sz w:val="24"/>
                <w:szCs w:val="24"/>
              </w:rPr>
            </w:pPr>
            <w:r>
              <w:rPr>
                <w:sz w:val="24"/>
                <w:szCs w:val="24"/>
              </w:rPr>
              <w:t>2019-2025 годы</w:t>
            </w:r>
          </w:p>
        </w:tc>
      </w:tr>
      <w:tr w:rsidR="00882C1E" w:rsidRPr="00474A9A"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94571A" w:rsidRDefault="00882C1E" w:rsidP="00882C1E">
            <w:pPr>
              <w:pStyle w:val="formattext"/>
              <w:spacing w:before="0" w:beforeAutospacing="0" w:after="0" w:afterAutospacing="0"/>
              <w:textAlignment w:val="baseline"/>
            </w:pPr>
            <w:r w:rsidRPr="0094571A">
              <w:t>Объемы бюджетных ассигно</w:t>
            </w:r>
            <w:r>
              <w:t>ваний П</w:t>
            </w:r>
            <w:r w:rsidRPr="0094571A">
              <w:t>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sidRPr="0094571A">
              <w:rPr>
                <w:sz w:val="24"/>
                <w:szCs w:val="24"/>
              </w:rPr>
              <w:t xml:space="preserve">общий объем финансирования на реализацию </w:t>
            </w:r>
            <w:r>
              <w:rPr>
                <w:sz w:val="24"/>
                <w:szCs w:val="24"/>
              </w:rPr>
              <w:t>П</w:t>
            </w:r>
            <w:r w:rsidRPr="0094571A">
              <w:rPr>
                <w:sz w:val="24"/>
                <w:szCs w:val="24"/>
              </w:rPr>
              <w:t>рограммы составляет –</w:t>
            </w:r>
            <w:r w:rsidRPr="00380376">
              <w:rPr>
                <w:sz w:val="24"/>
                <w:szCs w:val="24"/>
              </w:rPr>
              <w:t xml:space="preserve"> </w:t>
            </w:r>
            <w:r w:rsidRPr="00194DBC">
              <w:rPr>
                <w:sz w:val="24"/>
                <w:szCs w:val="24"/>
              </w:rPr>
              <w:t>29</w:t>
            </w:r>
            <w:r>
              <w:rPr>
                <w:sz w:val="24"/>
                <w:szCs w:val="24"/>
              </w:rPr>
              <w:t>3</w:t>
            </w:r>
            <w:r w:rsidRPr="00194DBC">
              <w:rPr>
                <w:sz w:val="24"/>
                <w:szCs w:val="24"/>
              </w:rPr>
              <w:t> </w:t>
            </w:r>
            <w:r>
              <w:rPr>
                <w:sz w:val="24"/>
                <w:szCs w:val="24"/>
              </w:rPr>
              <w:t>67</w:t>
            </w:r>
            <w:r w:rsidRPr="00194DBC">
              <w:rPr>
                <w:sz w:val="24"/>
                <w:szCs w:val="24"/>
              </w:rPr>
              <w:t>1 </w:t>
            </w:r>
            <w:r>
              <w:rPr>
                <w:sz w:val="24"/>
                <w:szCs w:val="24"/>
              </w:rPr>
              <w:t>0</w:t>
            </w:r>
            <w:r w:rsidRPr="00194DBC">
              <w:rPr>
                <w:sz w:val="24"/>
                <w:szCs w:val="24"/>
              </w:rPr>
              <w:t>73,29</w:t>
            </w:r>
            <w:r>
              <w:rPr>
                <w:sz w:val="24"/>
                <w:szCs w:val="24"/>
              </w:rPr>
              <w:t xml:space="preserve"> </w:t>
            </w:r>
            <w:r w:rsidRPr="0094571A">
              <w:rPr>
                <w:sz w:val="24"/>
                <w:szCs w:val="24"/>
                <w:lang w:eastAsia="en-US"/>
              </w:rPr>
              <w:t>руб. в том числе:</w:t>
            </w:r>
          </w:p>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201</w:t>
            </w:r>
            <w:r>
              <w:rPr>
                <w:sz w:val="24"/>
                <w:szCs w:val="24"/>
                <w:lang w:eastAsia="en-US"/>
              </w:rPr>
              <w:t>9</w:t>
            </w:r>
            <w:r w:rsidRPr="0094571A">
              <w:rPr>
                <w:sz w:val="24"/>
                <w:szCs w:val="24"/>
                <w:lang w:eastAsia="en-US"/>
              </w:rPr>
              <w:t xml:space="preserve"> год – </w:t>
            </w:r>
            <w:r w:rsidRPr="00C56151">
              <w:rPr>
                <w:sz w:val="24"/>
                <w:szCs w:val="24"/>
                <w:lang w:eastAsia="en-US"/>
              </w:rPr>
              <w:t>40</w:t>
            </w:r>
            <w:r>
              <w:rPr>
                <w:sz w:val="24"/>
                <w:szCs w:val="24"/>
                <w:lang w:eastAsia="en-US"/>
              </w:rPr>
              <w:t> 79</w:t>
            </w:r>
            <w:r w:rsidRPr="00C56151">
              <w:rPr>
                <w:sz w:val="24"/>
                <w:szCs w:val="24"/>
                <w:lang w:eastAsia="en-US"/>
              </w:rPr>
              <w:t>0</w:t>
            </w:r>
            <w:r>
              <w:rPr>
                <w:sz w:val="24"/>
                <w:szCs w:val="24"/>
                <w:lang w:eastAsia="en-US"/>
              </w:rPr>
              <w:t> 729</w:t>
            </w:r>
            <w:r w:rsidRPr="00C56151">
              <w:rPr>
                <w:sz w:val="24"/>
                <w:szCs w:val="24"/>
                <w:lang w:eastAsia="en-US"/>
              </w:rPr>
              <w:t>,</w:t>
            </w:r>
            <w:r>
              <w:rPr>
                <w:sz w:val="24"/>
                <w:szCs w:val="24"/>
                <w:lang w:eastAsia="en-US"/>
              </w:rPr>
              <w:t>7</w:t>
            </w:r>
            <w:r w:rsidRPr="00C56151">
              <w:rPr>
                <w:sz w:val="24"/>
                <w:szCs w:val="24"/>
                <w:lang w:eastAsia="en-US"/>
              </w:rPr>
              <w:t xml:space="preserve">0 </w:t>
            </w:r>
            <w:r w:rsidRPr="0094571A">
              <w:rPr>
                <w:sz w:val="24"/>
                <w:szCs w:val="24"/>
                <w:lang w:eastAsia="en-US"/>
              </w:rPr>
              <w:t>руб.;</w:t>
            </w:r>
          </w:p>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94571A">
              <w:rPr>
                <w:sz w:val="24"/>
                <w:szCs w:val="24"/>
                <w:lang w:eastAsia="en-US"/>
              </w:rPr>
              <w:t xml:space="preserve"> год – </w:t>
            </w:r>
            <w:r>
              <w:rPr>
                <w:sz w:val="24"/>
                <w:szCs w:val="24"/>
                <w:lang w:eastAsia="en-US"/>
              </w:rPr>
              <w:t>45 641 843,59</w:t>
            </w:r>
            <w:r w:rsidRPr="00F43CF6">
              <w:rPr>
                <w:sz w:val="24"/>
                <w:szCs w:val="24"/>
                <w:lang w:eastAsia="en-US"/>
              </w:rPr>
              <w:t xml:space="preserve"> </w:t>
            </w:r>
            <w:r w:rsidRPr="0094571A">
              <w:rPr>
                <w:sz w:val="24"/>
                <w:szCs w:val="24"/>
                <w:lang w:eastAsia="en-US"/>
              </w:rPr>
              <w:t>руб.;</w:t>
            </w:r>
          </w:p>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w:t>
            </w:r>
            <w:r>
              <w:rPr>
                <w:sz w:val="24"/>
                <w:szCs w:val="24"/>
                <w:lang w:eastAsia="en-US"/>
              </w:rPr>
              <w:t>21</w:t>
            </w:r>
            <w:r w:rsidRPr="0094571A">
              <w:rPr>
                <w:sz w:val="24"/>
                <w:szCs w:val="24"/>
                <w:lang w:eastAsia="en-US"/>
              </w:rPr>
              <w:t xml:space="preserve"> год –</w:t>
            </w:r>
            <w:r>
              <w:rPr>
                <w:sz w:val="24"/>
                <w:szCs w:val="24"/>
                <w:lang w:eastAsia="en-US"/>
              </w:rPr>
              <w:t xml:space="preserve"> </w:t>
            </w:r>
            <w:r w:rsidRPr="00194DBC">
              <w:rPr>
                <w:sz w:val="24"/>
                <w:szCs w:val="24"/>
                <w:lang w:eastAsia="en-US"/>
              </w:rPr>
              <w:t>4</w:t>
            </w:r>
            <w:r>
              <w:rPr>
                <w:sz w:val="24"/>
                <w:szCs w:val="24"/>
                <w:lang w:eastAsia="en-US"/>
              </w:rPr>
              <w:t>7</w:t>
            </w:r>
            <w:r w:rsidRPr="00194DBC">
              <w:rPr>
                <w:sz w:val="24"/>
                <w:szCs w:val="24"/>
                <w:lang w:eastAsia="en-US"/>
              </w:rPr>
              <w:t> 6</w:t>
            </w:r>
            <w:r>
              <w:rPr>
                <w:sz w:val="24"/>
                <w:szCs w:val="24"/>
                <w:lang w:eastAsia="en-US"/>
              </w:rPr>
              <w:t>1</w:t>
            </w:r>
            <w:r w:rsidRPr="00194DBC">
              <w:rPr>
                <w:sz w:val="24"/>
                <w:szCs w:val="24"/>
                <w:lang w:eastAsia="en-US"/>
              </w:rPr>
              <w:t xml:space="preserve">0 </w:t>
            </w:r>
            <w:r>
              <w:rPr>
                <w:sz w:val="24"/>
                <w:szCs w:val="24"/>
                <w:lang w:eastAsia="en-US"/>
              </w:rPr>
              <w:t>1</w:t>
            </w:r>
            <w:r w:rsidRPr="00194DBC">
              <w:rPr>
                <w:sz w:val="24"/>
                <w:szCs w:val="24"/>
                <w:lang w:eastAsia="en-US"/>
              </w:rPr>
              <w:t xml:space="preserve">00,00 </w:t>
            </w:r>
            <w:r w:rsidRPr="0094571A">
              <w:rPr>
                <w:sz w:val="24"/>
                <w:szCs w:val="24"/>
                <w:lang w:eastAsia="en-US"/>
              </w:rPr>
              <w:t>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2022 год – </w:t>
            </w:r>
            <w:r>
              <w:rPr>
                <w:color w:val="000000"/>
                <w:sz w:val="24"/>
                <w:szCs w:val="24"/>
              </w:rPr>
              <w:t xml:space="preserve">43 950 200,00 </w:t>
            </w:r>
            <w:r w:rsidRPr="0094571A">
              <w:rPr>
                <w:sz w:val="24"/>
                <w:szCs w:val="24"/>
              </w:rPr>
              <w:t>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2023 год </w:t>
            </w:r>
            <w:r w:rsidRPr="0094571A">
              <w:rPr>
                <w:sz w:val="24"/>
                <w:szCs w:val="24"/>
              </w:rPr>
              <w:t>–</w:t>
            </w:r>
            <w:r>
              <w:rPr>
                <w:sz w:val="24"/>
                <w:szCs w:val="24"/>
              </w:rPr>
              <w:t xml:space="preserve"> </w:t>
            </w:r>
            <w:r>
              <w:rPr>
                <w:color w:val="000000"/>
                <w:sz w:val="24"/>
                <w:szCs w:val="24"/>
              </w:rPr>
              <w:t xml:space="preserve">35 739 200,00 </w:t>
            </w:r>
            <w:r w:rsidRPr="0094571A">
              <w:rPr>
                <w:sz w:val="24"/>
                <w:szCs w:val="24"/>
              </w:rPr>
              <w:t>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2024 год </w:t>
            </w:r>
            <w:r w:rsidRPr="0094571A">
              <w:rPr>
                <w:sz w:val="24"/>
                <w:szCs w:val="24"/>
              </w:rPr>
              <w:t>–</w:t>
            </w:r>
            <w:r>
              <w:rPr>
                <w:sz w:val="24"/>
                <w:szCs w:val="24"/>
              </w:rPr>
              <w:t xml:space="preserve"> </w:t>
            </w:r>
            <w:r>
              <w:rPr>
                <w:color w:val="000000"/>
                <w:sz w:val="24"/>
                <w:szCs w:val="24"/>
              </w:rPr>
              <w:t xml:space="preserve">35 739 000,00 </w:t>
            </w:r>
            <w:r w:rsidRPr="0094571A">
              <w:rPr>
                <w:sz w:val="24"/>
                <w:szCs w:val="24"/>
              </w:rPr>
              <w:t>руб.;</w:t>
            </w:r>
          </w:p>
          <w:p w:rsidR="00882C1E" w:rsidRPr="0094571A" w:rsidRDefault="00882C1E" w:rsidP="00882C1E">
            <w:pPr>
              <w:widowControl w:val="0"/>
              <w:tabs>
                <w:tab w:val="left" w:pos="142"/>
              </w:tabs>
              <w:overflowPunct/>
              <w:ind w:right="-1"/>
              <w:jc w:val="both"/>
              <w:textAlignment w:val="auto"/>
              <w:rPr>
                <w:sz w:val="24"/>
                <w:szCs w:val="24"/>
              </w:rPr>
            </w:pPr>
            <w:r>
              <w:rPr>
                <w:sz w:val="24"/>
                <w:szCs w:val="24"/>
              </w:rPr>
              <w:t xml:space="preserve">2025 год – </w:t>
            </w:r>
            <w:r>
              <w:rPr>
                <w:color w:val="000000"/>
                <w:sz w:val="24"/>
                <w:szCs w:val="24"/>
              </w:rPr>
              <w:t xml:space="preserve">35 739 000,00 </w:t>
            </w:r>
            <w:r w:rsidRPr="0094571A">
              <w:rPr>
                <w:sz w:val="24"/>
                <w:szCs w:val="24"/>
              </w:rPr>
              <w:t>руб.</w:t>
            </w:r>
          </w:p>
          <w:p w:rsidR="00882C1E" w:rsidRDefault="00882C1E" w:rsidP="00882C1E">
            <w:pPr>
              <w:widowControl w:val="0"/>
              <w:tabs>
                <w:tab w:val="left" w:pos="142"/>
              </w:tabs>
              <w:overflowPunct/>
              <w:ind w:right="-1"/>
              <w:jc w:val="both"/>
              <w:textAlignment w:val="auto"/>
              <w:rPr>
                <w:sz w:val="24"/>
                <w:szCs w:val="24"/>
              </w:rPr>
            </w:pPr>
            <w:r w:rsidRPr="0094571A">
              <w:rPr>
                <w:sz w:val="24"/>
                <w:szCs w:val="24"/>
              </w:rPr>
              <w:t xml:space="preserve">Сумма средств, запланированная в бюджете района составляет – </w:t>
            </w:r>
            <w:r w:rsidRPr="00194DBC">
              <w:rPr>
                <w:sz w:val="24"/>
                <w:szCs w:val="24"/>
              </w:rPr>
              <w:t>2</w:t>
            </w:r>
            <w:r>
              <w:rPr>
                <w:sz w:val="24"/>
                <w:szCs w:val="24"/>
              </w:rPr>
              <w:t>21</w:t>
            </w:r>
            <w:r w:rsidRPr="00194DBC">
              <w:rPr>
                <w:sz w:val="24"/>
                <w:szCs w:val="24"/>
              </w:rPr>
              <w:t> 9</w:t>
            </w:r>
            <w:r>
              <w:rPr>
                <w:sz w:val="24"/>
                <w:szCs w:val="24"/>
              </w:rPr>
              <w:t>4</w:t>
            </w:r>
            <w:r w:rsidRPr="00194DBC">
              <w:rPr>
                <w:sz w:val="24"/>
                <w:szCs w:val="24"/>
              </w:rPr>
              <w:t>2 </w:t>
            </w:r>
            <w:r>
              <w:rPr>
                <w:sz w:val="24"/>
                <w:szCs w:val="24"/>
              </w:rPr>
              <w:t>4</w:t>
            </w:r>
            <w:r w:rsidRPr="00194DBC">
              <w:rPr>
                <w:sz w:val="24"/>
                <w:szCs w:val="24"/>
              </w:rPr>
              <w:t xml:space="preserve">90,49 </w:t>
            </w:r>
            <w:r w:rsidRPr="0094571A">
              <w:rPr>
                <w:sz w:val="24"/>
                <w:szCs w:val="24"/>
              </w:rPr>
              <w:t>руб. в том числе:</w:t>
            </w:r>
          </w:p>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201</w:t>
            </w:r>
            <w:r>
              <w:rPr>
                <w:sz w:val="24"/>
                <w:szCs w:val="24"/>
                <w:lang w:eastAsia="en-US"/>
              </w:rPr>
              <w:t>9</w:t>
            </w:r>
            <w:r w:rsidRPr="0094571A">
              <w:rPr>
                <w:sz w:val="24"/>
                <w:szCs w:val="24"/>
                <w:lang w:eastAsia="en-US"/>
              </w:rPr>
              <w:t xml:space="preserve"> год – </w:t>
            </w:r>
            <w:r>
              <w:rPr>
                <w:sz w:val="24"/>
                <w:szCs w:val="24"/>
                <w:lang w:eastAsia="en-US"/>
              </w:rPr>
              <w:t>32 583 660</w:t>
            </w:r>
            <w:r w:rsidRPr="00C56151">
              <w:rPr>
                <w:sz w:val="24"/>
                <w:szCs w:val="24"/>
                <w:lang w:eastAsia="en-US"/>
              </w:rPr>
              <w:t>,</w:t>
            </w:r>
            <w:r>
              <w:rPr>
                <w:sz w:val="24"/>
                <w:szCs w:val="24"/>
                <w:lang w:eastAsia="en-US"/>
              </w:rPr>
              <w:t>9</w:t>
            </w:r>
            <w:r w:rsidRPr="00C56151">
              <w:rPr>
                <w:sz w:val="24"/>
                <w:szCs w:val="24"/>
                <w:lang w:eastAsia="en-US"/>
              </w:rPr>
              <w:t xml:space="preserve">0 </w:t>
            </w:r>
            <w:r>
              <w:rPr>
                <w:sz w:val="24"/>
                <w:szCs w:val="24"/>
                <w:lang w:eastAsia="en-US"/>
              </w:rPr>
              <w:t xml:space="preserve"> </w:t>
            </w:r>
            <w:r w:rsidRPr="0094571A">
              <w:rPr>
                <w:sz w:val="24"/>
                <w:szCs w:val="24"/>
                <w:lang w:eastAsia="en-US"/>
              </w:rPr>
              <w:t>руб.;</w:t>
            </w:r>
          </w:p>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94571A">
              <w:rPr>
                <w:sz w:val="24"/>
                <w:szCs w:val="24"/>
                <w:lang w:eastAsia="en-US"/>
              </w:rPr>
              <w:t xml:space="preserve"> год – </w:t>
            </w:r>
            <w:r>
              <w:rPr>
                <w:sz w:val="24"/>
                <w:szCs w:val="24"/>
                <w:lang w:eastAsia="en-US"/>
              </w:rPr>
              <w:t xml:space="preserve">33 802 193,59 </w:t>
            </w:r>
            <w:r w:rsidRPr="0094571A">
              <w:rPr>
                <w:sz w:val="24"/>
                <w:szCs w:val="24"/>
                <w:lang w:eastAsia="en-US"/>
              </w:rPr>
              <w:t xml:space="preserve"> руб.;</w:t>
            </w:r>
          </w:p>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w:t>
            </w:r>
            <w:r>
              <w:rPr>
                <w:sz w:val="24"/>
                <w:szCs w:val="24"/>
                <w:lang w:eastAsia="en-US"/>
              </w:rPr>
              <w:t>21</w:t>
            </w:r>
            <w:r w:rsidRPr="0094571A">
              <w:rPr>
                <w:sz w:val="24"/>
                <w:szCs w:val="24"/>
                <w:lang w:eastAsia="en-US"/>
              </w:rPr>
              <w:t xml:space="preserve"> год – </w:t>
            </w:r>
            <w:r>
              <w:rPr>
                <w:sz w:val="24"/>
                <w:szCs w:val="24"/>
                <w:lang w:eastAsia="en-US"/>
              </w:rPr>
              <w:t xml:space="preserve">36 005 900,00 </w:t>
            </w:r>
            <w:r w:rsidRPr="0094571A">
              <w:rPr>
                <w:sz w:val="24"/>
                <w:szCs w:val="24"/>
                <w:lang w:eastAsia="en-US"/>
              </w:rPr>
              <w:t xml:space="preserve"> 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2022 год – </w:t>
            </w:r>
            <w:r>
              <w:rPr>
                <w:color w:val="000000"/>
                <w:sz w:val="24"/>
                <w:szCs w:val="24"/>
              </w:rPr>
              <w:t xml:space="preserve">30 475 000,00 </w:t>
            </w:r>
            <w:r w:rsidRPr="0094571A">
              <w:rPr>
                <w:sz w:val="24"/>
                <w:szCs w:val="24"/>
              </w:rPr>
              <w:t xml:space="preserve"> 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2023 год </w:t>
            </w:r>
            <w:r w:rsidRPr="0094571A">
              <w:rPr>
                <w:sz w:val="24"/>
                <w:szCs w:val="24"/>
              </w:rPr>
              <w:t>–</w:t>
            </w:r>
            <w:r>
              <w:rPr>
                <w:sz w:val="24"/>
                <w:szCs w:val="24"/>
              </w:rPr>
              <w:t xml:space="preserve"> </w:t>
            </w:r>
            <w:r>
              <w:rPr>
                <w:color w:val="000000"/>
                <w:sz w:val="24"/>
                <w:szCs w:val="24"/>
              </w:rPr>
              <w:t xml:space="preserve">27 304 368,00 </w:t>
            </w:r>
            <w:r w:rsidRPr="0094571A">
              <w:rPr>
                <w:sz w:val="24"/>
                <w:szCs w:val="24"/>
              </w:rPr>
              <w:t xml:space="preserve"> руб.;</w:t>
            </w:r>
          </w:p>
          <w:p w:rsidR="00882C1E" w:rsidRDefault="00882C1E" w:rsidP="00882C1E">
            <w:pPr>
              <w:widowControl w:val="0"/>
              <w:tabs>
                <w:tab w:val="left" w:pos="142"/>
              </w:tabs>
              <w:overflowPunct/>
              <w:ind w:right="-1"/>
              <w:jc w:val="both"/>
              <w:textAlignment w:val="auto"/>
              <w:rPr>
                <w:sz w:val="24"/>
                <w:szCs w:val="24"/>
              </w:rPr>
            </w:pPr>
            <w:r>
              <w:rPr>
                <w:sz w:val="24"/>
                <w:szCs w:val="24"/>
              </w:rPr>
              <w:lastRenderedPageBreak/>
              <w:t xml:space="preserve">2024 год </w:t>
            </w:r>
            <w:r w:rsidRPr="0094571A">
              <w:rPr>
                <w:sz w:val="24"/>
                <w:szCs w:val="24"/>
              </w:rPr>
              <w:t>–</w:t>
            </w:r>
            <w:r>
              <w:rPr>
                <w:sz w:val="24"/>
                <w:szCs w:val="24"/>
              </w:rPr>
              <w:t xml:space="preserve"> </w:t>
            </w:r>
            <w:r>
              <w:rPr>
                <w:color w:val="000000"/>
                <w:sz w:val="24"/>
                <w:szCs w:val="24"/>
              </w:rPr>
              <w:t xml:space="preserve">27 304 368,00 </w:t>
            </w:r>
            <w:r w:rsidRPr="0094571A">
              <w:rPr>
                <w:sz w:val="24"/>
                <w:szCs w:val="24"/>
              </w:rPr>
              <w:t xml:space="preserve"> руб</w:t>
            </w:r>
            <w:r>
              <w:rPr>
                <w:sz w:val="24"/>
                <w:szCs w:val="24"/>
              </w:rPr>
              <w:t>.;</w:t>
            </w:r>
          </w:p>
          <w:p w:rsidR="00882C1E" w:rsidRPr="0094571A" w:rsidRDefault="00882C1E" w:rsidP="00882C1E">
            <w:pPr>
              <w:widowControl w:val="0"/>
              <w:tabs>
                <w:tab w:val="left" w:pos="142"/>
              </w:tabs>
              <w:overflowPunct/>
              <w:ind w:right="-1"/>
              <w:jc w:val="both"/>
              <w:textAlignment w:val="auto"/>
              <w:rPr>
                <w:sz w:val="24"/>
                <w:szCs w:val="24"/>
              </w:rPr>
            </w:pPr>
            <w:r>
              <w:rPr>
                <w:sz w:val="24"/>
                <w:szCs w:val="24"/>
              </w:rPr>
              <w:t xml:space="preserve">2025 год – </w:t>
            </w:r>
            <w:r>
              <w:rPr>
                <w:color w:val="000000"/>
                <w:sz w:val="24"/>
                <w:szCs w:val="24"/>
              </w:rPr>
              <w:t xml:space="preserve">27 304 368,00 </w:t>
            </w:r>
            <w:r w:rsidRPr="0094571A">
              <w:rPr>
                <w:sz w:val="24"/>
                <w:szCs w:val="24"/>
              </w:rPr>
              <w:t xml:space="preserve"> руб</w:t>
            </w:r>
            <w:r>
              <w:rPr>
                <w:sz w:val="24"/>
                <w:szCs w:val="24"/>
              </w:rPr>
              <w:t>.</w:t>
            </w:r>
          </w:p>
          <w:p w:rsidR="00882C1E" w:rsidRPr="0094571A" w:rsidRDefault="00882C1E" w:rsidP="00882C1E">
            <w:pPr>
              <w:pStyle w:val="ConsPlusNormal"/>
              <w:jc w:val="both"/>
            </w:pPr>
            <w:r w:rsidRPr="0094571A">
              <w:t xml:space="preserve">прогнозная оценка средств, привлекаемых на реализацию целей </w:t>
            </w:r>
            <w:r>
              <w:t>П</w:t>
            </w:r>
            <w:r w:rsidRPr="0094571A">
              <w:t>рограммы</w:t>
            </w:r>
            <w:r>
              <w:t xml:space="preserve"> </w:t>
            </w:r>
            <w:r w:rsidRPr="0094571A">
              <w:t xml:space="preserve">из средств краевого бюджета </w:t>
            </w:r>
            <w:r>
              <w:t xml:space="preserve">– </w:t>
            </w:r>
            <w:r w:rsidRPr="00194DBC">
              <w:t xml:space="preserve">71 728 582,80 </w:t>
            </w:r>
            <w:r w:rsidRPr="00F43CF6">
              <w:t xml:space="preserve"> </w:t>
            </w:r>
            <w:r w:rsidRPr="0094571A">
              <w:t>руб., в том числе:</w:t>
            </w:r>
          </w:p>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sidRPr="0094571A">
              <w:rPr>
                <w:sz w:val="24"/>
                <w:szCs w:val="24"/>
                <w:lang w:eastAsia="en-US"/>
              </w:rPr>
              <w:t>201</w:t>
            </w:r>
            <w:r>
              <w:rPr>
                <w:sz w:val="24"/>
                <w:szCs w:val="24"/>
                <w:lang w:eastAsia="en-US"/>
              </w:rPr>
              <w:t>9</w:t>
            </w:r>
            <w:r w:rsidRPr="0094571A">
              <w:rPr>
                <w:sz w:val="24"/>
                <w:szCs w:val="24"/>
                <w:lang w:eastAsia="en-US"/>
              </w:rPr>
              <w:t xml:space="preserve"> год – </w:t>
            </w:r>
            <w:r w:rsidRPr="00C56151">
              <w:rPr>
                <w:sz w:val="24"/>
                <w:szCs w:val="24"/>
                <w:lang w:eastAsia="en-US"/>
              </w:rPr>
              <w:t>8</w:t>
            </w:r>
            <w:r>
              <w:rPr>
                <w:sz w:val="24"/>
                <w:szCs w:val="24"/>
                <w:lang w:eastAsia="en-US"/>
              </w:rPr>
              <w:t> </w:t>
            </w:r>
            <w:r w:rsidRPr="00C56151">
              <w:rPr>
                <w:sz w:val="24"/>
                <w:szCs w:val="24"/>
                <w:lang w:eastAsia="en-US"/>
              </w:rPr>
              <w:t>207</w:t>
            </w:r>
            <w:r>
              <w:rPr>
                <w:sz w:val="24"/>
                <w:szCs w:val="24"/>
                <w:lang w:eastAsia="en-US"/>
              </w:rPr>
              <w:t> </w:t>
            </w:r>
            <w:r w:rsidRPr="00C56151">
              <w:rPr>
                <w:sz w:val="24"/>
                <w:szCs w:val="24"/>
                <w:lang w:eastAsia="en-US"/>
              </w:rPr>
              <w:t xml:space="preserve">068,80 </w:t>
            </w:r>
            <w:r w:rsidRPr="0094571A">
              <w:rPr>
                <w:sz w:val="24"/>
                <w:szCs w:val="24"/>
                <w:lang w:eastAsia="en-US"/>
              </w:rPr>
              <w:t>руб.;</w:t>
            </w:r>
          </w:p>
          <w:p w:rsidR="00882C1E" w:rsidRPr="0094571A" w:rsidRDefault="00882C1E" w:rsidP="00882C1E">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94571A">
              <w:rPr>
                <w:sz w:val="24"/>
                <w:szCs w:val="24"/>
                <w:lang w:eastAsia="en-US"/>
              </w:rPr>
              <w:t xml:space="preserve"> год – </w:t>
            </w:r>
            <w:r>
              <w:rPr>
                <w:sz w:val="24"/>
                <w:szCs w:val="24"/>
                <w:lang w:eastAsia="en-US"/>
              </w:rPr>
              <w:t>11 839 650,00</w:t>
            </w:r>
            <w:r w:rsidRPr="0094571A">
              <w:rPr>
                <w:sz w:val="24"/>
                <w:szCs w:val="24"/>
                <w:lang w:eastAsia="en-US"/>
              </w:rPr>
              <w:t xml:space="preserve"> руб.;</w:t>
            </w:r>
          </w:p>
          <w:p w:rsidR="00882C1E" w:rsidRDefault="00882C1E" w:rsidP="00882C1E">
            <w:pPr>
              <w:widowControl w:val="0"/>
              <w:tabs>
                <w:tab w:val="left" w:pos="142"/>
              </w:tabs>
              <w:overflowPunct/>
              <w:ind w:right="-1"/>
              <w:jc w:val="both"/>
              <w:textAlignment w:val="auto"/>
              <w:rPr>
                <w:sz w:val="24"/>
                <w:szCs w:val="24"/>
                <w:lang w:eastAsia="en-US"/>
              </w:rPr>
            </w:pPr>
            <w:r w:rsidRPr="0094571A">
              <w:rPr>
                <w:sz w:val="24"/>
                <w:szCs w:val="24"/>
                <w:lang w:eastAsia="en-US"/>
              </w:rPr>
              <w:t>20</w:t>
            </w:r>
            <w:r>
              <w:rPr>
                <w:sz w:val="24"/>
                <w:szCs w:val="24"/>
                <w:lang w:eastAsia="en-US"/>
              </w:rPr>
              <w:t>21</w:t>
            </w:r>
            <w:r w:rsidRPr="0094571A">
              <w:rPr>
                <w:sz w:val="24"/>
                <w:szCs w:val="24"/>
                <w:lang w:eastAsia="en-US"/>
              </w:rPr>
              <w:t xml:space="preserve"> год – </w:t>
            </w:r>
            <w:r>
              <w:rPr>
                <w:sz w:val="24"/>
                <w:szCs w:val="24"/>
                <w:lang w:eastAsia="en-US"/>
              </w:rPr>
              <w:t xml:space="preserve">11 604 200,00 </w:t>
            </w:r>
            <w:r w:rsidRPr="0094571A">
              <w:rPr>
                <w:sz w:val="24"/>
                <w:szCs w:val="24"/>
                <w:lang w:eastAsia="en-US"/>
              </w:rPr>
              <w:t>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2022 год – </w:t>
            </w:r>
            <w:r>
              <w:rPr>
                <w:sz w:val="24"/>
                <w:szCs w:val="24"/>
                <w:lang w:eastAsia="en-US"/>
              </w:rPr>
              <w:t>11 604 200,00</w:t>
            </w:r>
            <w:r w:rsidRPr="0094571A">
              <w:rPr>
                <w:sz w:val="24"/>
                <w:szCs w:val="24"/>
                <w:lang w:eastAsia="en-US"/>
              </w:rPr>
              <w:t xml:space="preserve"> 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2023 год </w:t>
            </w:r>
            <w:r w:rsidRPr="0094571A">
              <w:rPr>
                <w:sz w:val="24"/>
                <w:szCs w:val="24"/>
              </w:rPr>
              <w:t>–</w:t>
            </w:r>
            <w:r>
              <w:rPr>
                <w:sz w:val="24"/>
                <w:szCs w:val="24"/>
              </w:rPr>
              <w:t xml:space="preserve"> </w:t>
            </w:r>
            <w:r>
              <w:rPr>
                <w:sz w:val="24"/>
                <w:szCs w:val="24"/>
                <w:lang w:eastAsia="en-US"/>
              </w:rPr>
              <w:t>8 434 632,00</w:t>
            </w:r>
            <w:r w:rsidRPr="0094571A">
              <w:rPr>
                <w:sz w:val="24"/>
                <w:szCs w:val="24"/>
                <w:lang w:eastAsia="en-US"/>
              </w:rPr>
              <w:t xml:space="preserve"> руб</w:t>
            </w:r>
            <w:r w:rsidRPr="0094571A">
              <w:rPr>
                <w:sz w:val="24"/>
                <w:szCs w:val="24"/>
              </w:rPr>
              <w:t>.;</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2024 год </w:t>
            </w:r>
            <w:r w:rsidRPr="0094571A">
              <w:rPr>
                <w:sz w:val="24"/>
                <w:szCs w:val="24"/>
              </w:rPr>
              <w:t>–</w:t>
            </w:r>
            <w:r>
              <w:rPr>
                <w:sz w:val="24"/>
                <w:szCs w:val="24"/>
              </w:rPr>
              <w:t xml:space="preserve"> </w:t>
            </w:r>
            <w:r>
              <w:rPr>
                <w:sz w:val="24"/>
                <w:szCs w:val="24"/>
                <w:lang w:eastAsia="en-US"/>
              </w:rPr>
              <w:t>8 434 632,00</w:t>
            </w:r>
            <w:r w:rsidRPr="0094571A">
              <w:rPr>
                <w:sz w:val="24"/>
                <w:szCs w:val="24"/>
                <w:lang w:eastAsia="en-US"/>
              </w:rPr>
              <w:t xml:space="preserve"> руб</w:t>
            </w:r>
            <w:r>
              <w:rPr>
                <w:sz w:val="24"/>
                <w:szCs w:val="24"/>
              </w:rPr>
              <w:t>.;</w:t>
            </w:r>
          </w:p>
          <w:p w:rsidR="00882C1E" w:rsidRPr="0094571A" w:rsidRDefault="00882C1E" w:rsidP="00882C1E">
            <w:pPr>
              <w:widowControl w:val="0"/>
              <w:tabs>
                <w:tab w:val="left" w:pos="142"/>
              </w:tabs>
              <w:overflowPunct/>
              <w:ind w:right="-1"/>
              <w:jc w:val="both"/>
              <w:textAlignment w:val="auto"/>
              <w:rPr>
                <w:sz w:val="24"/>
                <w:szCs w:val="24"/>
              </w:rPr>
            </w:pPr>
            <w:r>
              <w:rPr>
                <w:sz w:val="24"/>
                <w:szCs w:val="24"/>
              </w:rPr>
              <w:t xml:space="preserve">2025 год – </w:t>
            </w:r>
            <w:r>
              <w:rPr>
                <w:sz w:val="24"/>
                <w:szCs w:val="24"/>
                <w:lang w:eastAsia="en-US"/>
              </w:rPr>
              <w:t>8 434 632,00</w:t>
            </w:r>
            <w:r w:rsidRPr="0094571A">
              <w:rPr>
                <w:sz w:val="24"/>
                <w:szCs w:val="24"/>
                <w:lang w:eastAsia="en-US"/>
              </w:rPr>
              <w:t xml:space="preserve"> руб</w:t>
            </w:r>
            <w:r>
              <w:rPr>
                <w:sz w:val="24"/>
                <w:szCs w:val="24"/>
              </w:rPr>
              <w:t>.</w:t>
            </w:r>
          </w:p>
          <w:p w:rsidR="00882C1E" w:rsidRPr="0094571A" w:rsidRDefault="00882C1E" w:rsidP="00882C1E">
            <w:pPr>
              <w:widowControl w:val="0"/>
              <w:tabs>
                <w:tab w:val="left" w:pos="142"/>
              </w:tabs>
              <w:overflowPunct/>
              <w:ind w:right="-1"/>
              <w:jc w:val="both"/>
              <w:textAlignment w:val="auto"/>
              <w:rPr>
                <w:sz w:val="24"/>
                <w:szCs w:val="24"/>
              </w:rPr>
            </w:pPr>
          </w:p>
        </w:tc>
      </w:tr>
      <w:tr w:rsidR="00882C1E" w:rsidRPr="00474A9A"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C94B87" w:rsidRDefault="00882C1E" w:rsidP="00882C1E">
            <w:pPr>
              <w:pStyle w:val="formattext"/>
              <w:spacing w:before="0" w:beforeAutospacing="0" w:after="0" w:afterAutospacing="0"/>
              <w:textAlignment w:val="baseline"/>
            </w:pPr>
            <w:r w:rsidRPr="00C94B87">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Default="00882C1E" w:rsidP="00882C1E">
            <w:pPr>
              <w:jc w:val="both"/>
              <w:rPr>
                <w:sz w:val="24"/>
                <w:szCs w:val="24"/>
              </w:rPr>
            </w:pPr>
            <w:r>
              <w:rPr>
                <w:sz w:val="24"/>
                <w:szCs w:val="24"/>
              </w:rPr>
              <w:t>- объем инвестиций в основной капитал в процентах к предыдущему году;</w:t>
            </w:r>
          </w:p>
          <w:p w:rsidR="00882C1E" w:rsidRDefault="00882C1E" w:rsidP="00882C1E">
            <w:pPr>
              <w:jc w:val="both"/>
              <w:rPr>
                <w:sz w:val="24"/>
                <w:szCs w:val="24"/>
              </w:rPr>
            </w:pPr>
            <w:r>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882C1E" w:rsidRDefault="00882C1E" w:rsidP="00882C1E">
            <w:pPr>
              <w:jc w:val="both"/>
              <w:rPr>
                <w:sz w:val="24"/>
                <w:szCs w:val="24"/>
              </w:rPr>
            </w:pPr>
            <w:r>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882C1E" w:rsidRDefault="00882C1E" w:rsidP="00882C1E">
            <w:pPr>
              <w:jc w:val="both"/>
              <w:rPr>
                <w:sz w:val="24"/>
                <w:szCs w:val="24"/>
              </w:rPr>
            </w:pPr>
            <w:r>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882C1E" w:rsidRDefault="00882C1E" w:rsidP="00882C1E">
            <w:pPr>
              <w:jc w:val="both"/>
              <w:rPr>
                <w:sz w:val="24"/>
                <w:szCs w:val="24"/>
              </w:rPr>
            </w:pPr>
            <w:r>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882C1E" w:rsidRPr="00BD5A43" w:rsidRDefault="00882C1E" w:rsidP="00882C1E">
            <w:pPr>
              <w:jc w:val="both"/>
              <w:rPr>
                <w:sz w:val="24"/>
                <w:szCs w:val="24"/>
              </w:rPr>
            </w:pPr>
            <w:r>
              <w:rPr>
                <w:sz w:val="24"/>
                <w:szCs w:val="24"/>
              </w:rPr>
              <w:t xml:space="preserve">- </w:t>
            </w:r>
            <w:r w:rsidRPr="00BD5A43">
              <w:rPr>
                <w:sz w:val="24"/>
                <w:szCs w:val="24"/>
              </w:rPr>
              <w:t>доля выполнения мероприятий по хозяйственно- техническому обслуживанию Администрации Яковлевского муниципального района от общего количества запланированных мероприятий;</w:t>
            </w:r>
          </w:p>
          <w:p w:rsidR="00882C1E" w:rsidRPr="00BD5A43" w:rsidRDefault="00882C1E" w:rsidP="00882C1E">
            <w:pPr>
              <w:jc w:val="both"/>
              <w:rPr>
                <w:sz w:val="24"/>
                <w:szCs w:val="24"/>
              </w:rPr>
            </w:pPr>
            <w:r>
              <w:rPr>
                <w:sz w:val="24"/>
                <w:szCs w:val="24"/>
              </w:rPr>
              <w:t xml:space="preserve">- </w:t>
            </w:r>
            <w:r w:rsidRPr="00BD5A43">
              <w:rPr>
                <w:sz w:val="24"/>
                <w:szCs w:val="24"/>
              </w:rPr>
              <w:t>выполнение плана по доходам от приватизации имущества;</w:t>
            </w:r>
          </w:p>
          <w:p w:rsidR="00882C1E" w:rsidRPr="00BD5A43" w:rsidRDefault="00882C1E" w:rsidP="00882C1E">
            <w:pPr>
              <w:jc w:val="both"/>
              <w:rPr>
                <w:sz w:val="24"/>
                <w:szCs w:val="24"/>
              </w:rPr>
            </w:pPr>
            <w:r>
              <w:rPr>
                <w:sz w:val="24"/>
                <w:szCs w:val="24"/>
              </w:rPr>
              <w:t xml:space="preserve">- </w:t>
            </w:r>
            <w:r w:rsidRPr="00BD5A43">
              <w:rPr>
                <w:sz w:val="24"/>
                <w:szCs w:val="24"/>
              </w:rPr>
              <w:t>выполнение плана по доходам от аренды имущества;</w:t>
            </w:r>
          </w:p>
          <w:p w:rsidR="00882C1E" w:rsidRDefault="00882C1E" w:rsidP="00882C1E">
            <w:pPr>
              <w:jc w:val="both"/>
              <w:rPr>
                <w:sz w:val="24"/>
                <w:szCs w:val="24"/>
              </w:rPr>
            </w:pPr>
            <w:r>
              <w:rPr>
                <w:sz w:val="24"/>
                <w:szCs w:val="24"/>
              </w:rPr>
              <w:t xml:space="preserve">- </w:t>
            </w:r>
            <w:r w:rsidRPr="00BD5A43">
              <w:rPr>
                <w:sz w:val="24"/>
                <w:szCs w:val="24"/>
              </w:rPr>
              <w:t>выполнение плана по доходам от использования земельных участков;</w:t>
            </w:r>
          </w:p>
          <w:p w:rsidR="00882C1E" w:rsidRDefault="00882C1E" w:rsidP="00882C1E">
            <w:pPr>
              <w:jc w:val="both"/>
              <w:rPr>
                <w:sz w:val="24"/>
                <w:szCs w:val="24"/>
              </w:rPr>
            </w:pPr>
            <w:r>
              <w:rPr>
                <w:sz w:val="24"/>
                <w:szCs w:val="24"/>
              </w:rPr>
              <w:t>- уменьшение площади территории функциональных зон военных объектов Яковлевского муниципального района;</w:t>
            </w:r>
          </w:p>
          <w:p w:rsidR="00882C1E" w:rsidRPr="00BD5A43" w:rsidRDefault="00882C1E" w:rsidP="00882C1E">
            <w:pPr>
              <w:jc w:val="both"/>
              <w:rPr>
                <w:sz w:val="24"/>
                <w:szCs w:val="24"/>
              </w:rPr>
            </w:pPr>
            <w:r>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tc>
      </w:tr>
    </w:tbl>
    <w:p w:rsidR="00882C1E" w:rsidRDefault="00882C1E" w:rsidP="00882C1E">
      <w:pPr>
        <w:widowControl w:val="0"/>
        <w:tabs>
          <w:tab w:val="left" w:pos="142"/>
        </w:tabs>
        <w:overflowPunct/>
        <w:ind w:right="-1" w:firstLine="567"/>
        <w:jc w:val="center"/>
        <w:textAlignment w:val="auto"/>
        <w:rPr>
          <w:b/>
          <w:sz w:val="24"/>
          <w:szCs w:val="24"/>
          <w:lang w:eastAsia="en-US"/>
        </w:rPr>
      </w:pPr>
    </w:p>
    <w:p w:rsidR="00882C1E" w:rsidRDefault="00882C1E" w:rsidP="00882C1E">
      <w:pPr>
        <w:widowControl w:val="0"/>
        <w:tabs>
          <w:tab w:val="left" w:pos="142"/>
        </w:tabs>
        <w:overflowPunct/>
        <w:ind w:right="-1" w:firstLine="567"/>
        <w:jc w:val="center"/>
        <w:textAlignment w:val="auto"/>
        <w:rPr>
          <w:b/>
          <w:sz w:val="24"/>
          <w:szCs w:val="24"/>
          <w:lang w:eastAsia="en-US"/>
        </w:rPr>
      </w:pPr>
    </w:p>
    <w:p w:rsidR="00882C1E" w:rsidRDefault="00882C1E" w:rsidP="00882C1E">
      <w:pPr>
        <w:widowControl w:val="0"/>
        <w:tabs>
          <w:tab w:val="left" w:pos="142"/>
        </w:tabs>
        <w:overflowPunct/>
        <w:ind w:right="-1" w:firstLine="567"/>
        <w:jc w:val="center"/>
        <w:textAlignment w:val="auto"/>
        <w:rPr>
          <w:b/>
          <w:sz w:val="24"/>
          <w:szCs w:val="24"/>
          <w:lang w:eastAsia="en-US"/>
        </w:rPr>
      </w:pPr>
    </w:p>
    <w:p w:rsidR="00882C1E" w:rsidRDefault="00882C1E" w:rsidP="00882C1E">
      <w:pPr>
        <w:widowControl w:val="0"/>
        <w:tabs>
          <w:tab w:val="left" w:pos="142"/>
        </w:tabs>
        <w:overflowPunct/>
        <w:ind w:right="-1" w:firstLine="567"/>
        <w:jc w:val="center"/>
        <w:textAlignment w:val="auto"/>
        <w:rPr>
          <w:b/>
          <w:sz w:val="24"/>
          <w:szCs w:val="24"/>
          <w:lang w:eastAsia="en-US"/>
        </w:rPr>
      </w:pPr>
    </w:p>
    <w:p w:rsidR="00882C1E" w:rsidRDefault="00882C1E" w:rsidP="00882C1E">
      <w:pPr>
        <w:widowControl w:val="0"/>
        <w:tabs>
          <w:tab w:val="left" w:pos="142"/>
        </w:tabs>
        <w:overflowPunct/>
        <w:ind w:right="-1" w:firstLine="567"/>
        <w:jc w:val="center"/>
        <w:textAlignment w:val="auto"/>
        <w:rPr>
          <w:b/>
          <w:sz w:val="24"/>
          <w:szCs w:val="24"/>
          <w:lang w:eastAsia="en-US"/>
        </w:rPr>
      </w:pPr>
    </w:p>
    <w:p w:rsidR="00882C1E" w:rsidRDefault="00882C1E" w:rsidP="00882C1E">
      <w:pPr>
        <w:widowControl w:val="0"/>
        <w:tabs>
          <w:tab w:val="left" w:pos="142"/>
        </w:tabs>
        <w:overflowPunct/>
        <w:ind w:right="-1" w:firstLine="567"/>
        <w:jc w:val="center"/>
        <w:textAlignment w:val="auto"/>
        <w:rPr>
          <w:b/>
          <w:sz w:val="24"/>
          <w:szCs w:val="24"/>
          <w:lang w:eastAsia="en-US"/>
        </w:rPr>
      </w:pPr>
    </w:p>
    <w:p w:rsidR="00882C1E" w:rsidRDefault="00882C1E" w:rsidP="00882C1E">
      <w:pPr>
        <w:jc w:val="center"/>
        <w:rPr>
          <w:sz w:val="24"/>
          <w:szCs w:val="24"/>
        </w:rPr>
      </w:pPr>
      <w:r>
        <w:rPr>
          <w:sz w:val="24"/>
          <w:szCs w:val="24"/>
        </w:rPr>
        <w:t>I. ПРИОРИТЕТЫ ГОСУДАРСТВЕННОЙ ПОЛИТИКИ В СФЕРЕ РЕАЛИЗАЦИИ МУНИЦИПАЛЬНОЙ ПРОГРАММЫ. ЦЕЛИ И ЗАДАЧИ</w:t>
      </w:r>
    </w:p>
    <w:p w:rsidR="00882C1E" w:rsidRDefault="00882C1E" w:rsidP="00882C1E">
      <w:pPr>
        <w:jc w:val="center"/>
        <w:rPr>
          <w:sz w:val="24"/>
          <w:szCs w:val="24"/>
        </w:rPr>
      </w:pPr>
    </w:p>
    <w:p w:rsidR="00882C1E" w:rsidRPr="009B5DA8"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rPr>
        <w:t xml:space="preserve">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 2012 года № 596 «О долгосрочной государственной экономической политике», </w:t>
      </w:r>
      <w:r w:rsidRPr="00CE3FFC">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w:t>
      </w:r>
      <w:r w:rsidRPr="009B5DA8">
        <w:rPr>
          <w:sz w:val="24"/>
          <w:szCs w:val="24"/>
          <w:lang w:eastAsia="en-US"/>
        </w:rPr>
        <w:t xml:space="preserve">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w:t>
      </w:r>
      <w:r>
        <w:rPr>
          <w:sz w:val="24"/>
          <w:szCs w:val="24"/>
          <w:lang w:eastAsia="en-US"/>
        </w:rPr>
        <w:t xml:space="preserve"> </w:t>
      </w:r>
      <w:r w:rsidRPr="009B5DA8">
        <w:rPr>
          <w:sz w:val="24"/>
          <w:szCs w:val="24"/>
          <w:lang w:eastAsia="en-US"/>
        </w:rPr>
        <w:t xml:space="preserve">района от 30.07.2013г. </w:t>
      </w:r>
      <w:r>
        <w:rPr>
          <w:sz w:val="24"/>
          <w:szCs w:val="24"/>
          <w:lang w:eastAsia="en-US"/>
        </w:rPr>
        <w:t xml:space="preserve"> </w:t>
      </w:r>
      <w:r w:rsidRPr="009B5DA8">
        <w:rPr>
          <w:sz w:val="24"/>
          <w:szCs w:val="24"/>
          <w:lang w:eastAsia="en-US"/>
        </w:rPr>
        <w:t xml:space="preserve">№ </w:t>
      </w:r>
      <w:r>
        <w:rPr>
          <w:sz w:val="24"/>
          <w:szCs w:val="24"/>
          <w:lang w:eastAsia="en-US"/>
        </w:rPr>
        <w:t xml:space="preserve"> </w:t>
      </w:r>
      <w:r w:rsidRPr="009B5DA8">
        <w:rPr>
          <w:sz w:val="24"/>
          <w:szCs w:val="24"/>
          <w:lang w:eastAsia="en-US"/>
        </w:rPr>
        <w:t>896.</w:t>
      </w:r>
    </w:p>
    <w:p w:rsidR="00882C1E"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882C1E" w:rsidRDefault="00882C1E" w:rsidP="00882C1E">
      <w:pPr>
        <w:shd w:val="clear" w:color="auto" w:fill="FFFFFF"/>
        <w:tabs>
          <w:tab w:val="left" w:pos="142"/>
        </w:tabs>
        <w:overflowPunct/>
        <w:autoSpaceDE/>
        <w:autoSpaceDN/>
        <w:adjustRightInd/>
        <w:spacing w:line="276" w:lineRule="auto"/>
        <w:ind w:firstLine="709"/>
        <w:jc w:val="both"/>
        <w:rPr>
          <w:sz w:val="24"/>
          <w:szCs w:val="24"/>
          <w:lang w:eastAsia="en-US"/>
        </w:rPr>
      </w:pPr>
      <w:r>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882C1E" w:rsidRDefault="00882C1E" w:rsidP="00882C1E">
      <w:pPr>
        <w:shd w:val="clear" w:color="auto" w:fill="FFFFFF"/>
        <w:tabs>
          <w:tab w:val="left" w:pos="142"/>
        </w:tabs>
        <w:overflowPunct/>
        <w:autoSpaceDE/>
        <w:autoSpaceDN/>
        <w:adjustRightInd/>
        <w:spacing w:line="276" w:lineRule="auto"/>
        <w:ind w:firstLine="709"/>
        <w:jc w:val="both"/>
        <w:rPr>
          <w:sz w:val="24"/>
          <w:szCs w:val="24"/>
          <w:lang w:eastAsia="en-US"/>
        </w:rPr>
      </w:pPr>
      <w:r>
        <w:rPr>
          <w:sz w:val="24"/>
          <w:szCs w:val="24"/>
          <w:lang w:eastAsia="en-US"/>
        </w:rPr>
        <w:t>Исходя из этого, формулируются следующие стратегические направления Программы:</w:t>
      </w:r>
    </w:p>
    <w:p w:rsidR="00882C1E" w:rsidRPr="009B5DA8" w:rsidRDefault="00882C1E" w:rsidP="00882C1E">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B5DA8">
        <w:rPr>
          <w:sz w:val="24"/>
          <w:szCs w:val="24"/>
          <w:lang w:eastAsia="en-US"/>
        </w:rPr>
        <w:t>стратегическое управление социально-экономическим развитием;</w:t>
      </w:r>
    </w:p>
    <w:p w:rsidR="00882C1E" w:rsidRDefault="00882C1E" w:rsidP="00882C1E">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9B5DA8">
        <w:rPr>
          <w:sz w:val="24"/>
          <w:szCs w:val="24"/>
          <w:lang w:eastAsia="en-US"/>
        </w:rPr>
        <w:t xml:space="preserve"> повышение эффективности </w:t>
      </w:r>
      <w:r>
        <w:rPr>
          <w:sz w:val="24"/>
          <w:szCs w:val="24"/>
          <w:lang w:eastAsia="en-US"/>
        </w:rPr>
        <w:t>региональных институтов развития</w:t>
      </w:r>
      <w:r w:rsidRPr="009B5DA8">
        <w:rPr>
          <w:sz w:val="24"/>
          <w:szCs w:val="24"/>
          <w:lang w:eastAsia="en-US"/>
        </w:rPr>
        <w:t>;</w:t>
      </w:r>
    </w:p>
    <w:p w:rsidR="00882C1E" w:rsidRDefault="00882C1E" w:rsidP="00882C1E">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инновационное развитие экономики, ее диверсификация и преодоление инфраструктурных ограничений;</w:t>
      </w:r>
    </w:p>
    <w:p w:rsidR="00882C1E" w:rsidRPr="009B5DA8" w:rsidRDefault="00882C1E" w:rsidP="00882C1E">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повышение инвестиционной привлекательности Яковлевского муниципального района; </w:t>
      </w:r>
    </w:p>
    <w:p w:rsidR="00882C1E" w:rsidRPr="00AA51A6" w:rsidRDefault="00882C1E" w:rsidP="00882C1E">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 </w:t>
      </w:r>
      <w:r w:rsidRPr="009B5DA8">
        <w:rPr>
          <w:sz w:val="24"/>
          <w:szCs w:val="24"/>
          <w:lang w:eastAsia="en-US"/>
        </w:rPr>
        <w:t>развитие конкурентных рынков.</w:t>
      </w:r>
    </w:p>
    <w:p w:rsidR="00882C1E" w:rsidRDefault="00882C1E" w:rsidP="00882C1E">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882C1E" w:rsidRDefault="00882C1E" w:rsidP="00882C1E">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882C1E" w:rsidRDefault="00882C1E" w:rsidP="00882C1E">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882C1E" w:rsidRDefault="00882C1E" w:rsidP="00882C1E">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Pr>
          <w:sz w:val="24"/>
          <w:szCs w:val="24"/>
          <w:lang w:eastAsia="en-US"/>
        </w:rPr>
        <w:lastRenderedPageBreak/>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системы управления экономическим развитием Яковлевского муниципального района;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управления муниципальными  финансами Яковлевского муниципального района;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повышение инвестиционной привлекательности Яковлевского муниципального района;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развитие конкуренции на рынках товаров, работ и услуг Яковлевского муниципального района;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организация планирования  и исполнения муниципального бюджета;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межбюджетных отношений в Яковлевском муниципальном районе;</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совершенствование управления муниципальным долгом Яковлевского муниципального района;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учета имущества Яковлевского  района, формирование в отношении него полных и достоверных сведений;</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882C1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вовлечение в хозяйственный оборот земель сельскохозяйственного назначения;</w:t>
      </w:r>
    </w:p>
    <w:p w:rsidR="00882C1E" w:rsidRPr="005368FE" w:rsidRDefault="00882C1E" w:rsidP="00882C1E">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Pr>
          <w:sz w:val="24"/>
          <w:szCs w:val="24"/>
          <w:lang w:eastAsia="en-US"/>
        </w:rPr>
        <w:t xml:space="preserve">осуществление  муниципального земельного контроля. </w:t>
      </w:r>
    </w:p>
    <w:p w:rsidR="00882C1E"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В составе Яковлевского муниципального района образовано пять муниципальных образований:</w:t>
      </w:r>
    </w:p>
    <w:p w:rsidR="00882C1E" w:rsidRDefault="00882C1E" w:rsidP="00882C1E">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Pr>
          <w:sz w:val="24"/>
          <w:szCs w:val="24"/>
          <w:lang w:eastAsia="en-US"/>
        </w:rPr>
        <w:t>Яковлевское сельское поселение;</w:t>
      </w:r>
    </w:p>
    <w:p w:rsidR="00882C1E" w:rsidRDefault="00882C1E" w:rsidP="00882C1E">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Pr>
          <w:sz w:val="24"/>
          <w:szCs w:val="24"/>
          <w:lang w:eastAsia="en-US"/>
        </w:rPr>
        <w:t>Новосысоевское сельское поселение;</w:t>
      </w:r>
    </w:p>
    <w:p w:rsidR="00882C1E" w:rsidRDefault="00882C1E" w:rsidP="00882C1E">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Pr>
          <w:sz w:val="24"/>
          <w:szCs w:val="24"/>
          <w:lang w:eastAsia="en-US"/>
        </w:rPr>
        <w:t>Варфоломеевское сельское поселение;</w:t>
      </w:r>
    </w:p>
    <w:p w:rsidR="00882C1E" w:rsidRDefault="00882C1E" w:rsidP="00882C1E">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Pr>
          <w:sz w:val="24"/>
          <w:szCs w:val="24"/>
          <w:lang w:eastAsia="en-US"/>
        </w:rPr>
        <w:t xml:space="preserve">Покровское сельское поселение; </w:t>
      </w:r>
    </w:p>
    <w:p w:rsidR="00882C1E" w:rsidRDefault="00882C1E" w:rsidP="00882C1E">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Pr>
          <w:sz w:val="24"/>
          <w:szCs w:val="24"/>
          <w:lang w:eastAsia="en-US"/>
        </w:rPr>
        <w:t>Яблоновское сельское поселение.</w:t>
      </w:r>
    </w:p>
    <w:p w:rsidR="00882C1E"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xml:space="preserve">На территории района находится 19 населенных пунктов. </w:t>
      </w:r>
    </w:p>
    <w:p w:rsidR="00882C1E"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882C1E"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в 2015 году: 14 409 человек;</w:t>
      </w:r>
    </w:p>
    <w:p w:rsidR="00882C1E"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в 2016 году: 14 318 человек;</w:t>
      </w:r>
    </w:p>
    <w:p w:rsidR="00882C1E"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в 2017 году: 14 094 человек.</w:t>
      </w:r>
    </w:p>
    <w:p w:rsidR="00882C1E"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882C1E" w:rsidRPr="009B5DA8" w:rsidRDefault="00882C1E" w:rsidP="00882C1E">
      <w:pPr>
        <w:shd w:val="clear" w:color="auto" w:fill="FFFFFF"/>
        <w:tabs>
          <w:tab w:val="left" w:pos="142"/>
        </w:tabs>
        <w:overflowPunct/>
        <w:autoSpaceDE/>
        <w:autoSpaceDN/>
        <w:adjustRightInd/>
        <w:spacing w:line="276" w:lineRule="auto"/>
        <w:ind w:right="-1" w:firstLine="709"/>
        <w:jc w:val="both"/>
        <w:rPr>
          <w:sz w:val="24"/>
          <w:szCs w:val="24"/>
          <w:lang w:eastAsia="en-US"/>
        </w:rPr>
      </w:pPr>
      <w:r>
        <w:rPr>
          <w:sz w:val="24"/>
          <w:szCs w:val="24"/>
          <w:lang w:eastAsia="en-US"/>
        </w:rPr>
        <w:lastRenderedPageBreak/>
        <w:t>Для изменения тенденции снижения показателей необходимо определить одними  из в</w:t>
      </w:r>
      <w:r w:rsidRPr="009B5DA8">
        <w:rPr>
          <w:sz w:val="24"/>
          <w:szCs w:val="24"/>
          <w:lang w:eastAsia="en-US"/>
        </w:rPr>
        <w:t>ажнейши</w:t>
      </w:r>
      <w:r>
        <w:rPr>
          <w:sz w:val="24"/>
          <w:szCs w:val="24"/>
          <w:lang w:eastAsia="en-US"/>
        </w:rPr>
        <w:t xml:space="preserve">х </w:t>
      </w:r>
      <w:r w:rsidRPr="009B5DA8">
        <w:rPr>
          <w:sz w:val="24"/>
          <w:szCs w:val="24"/>
          <w:lang w:eastAsia="en-US"/>
        </w:rPr>
        <w:t>направлени</w:t>
      </w:r>
      <w:r>
        <w:rPr>
          <w:sz w:val="24"/>
          <w:szCs w:val="24"/>
          <w:lang w:eastAsia="en-US"/>
        </w:rPr>
        <w:t>й</w:t>
      </w:r>
      <w:r w:rsidRPr="009B5DA8">
        <w:rPr>
          <w:sz w:val="24"/>
          <w:szCs w:val="24"/>
          <w:lang w:eastAsia="en-US"/>
        </w:rPr>
        <w:t xml:space="preserve"> Стратегии экономи</w:t>
      </w:r>
      <w:r>
        <w:rPr>
          <w:sz w:val="24"/>
          <w:szCs w:val="24"/>
          <w:lang w:eastAsia="en-US"/>
        </w:rPr>
        <w:t>ки</w:t>
      </w:r>
      <w:r w:rsidRPr="009B5DA8">
        <w:rPr>
          <w:sz w:val="24"/>
          <w:szCs w:val="24"/>
          <w:lang w:eastAsia="en-US"/>
        </w:rPr>
        <w:t xml:space="preserve"> Яковлевского </w:t>
      </w:r>
      <w:r>
        <w:rPr>
          <w:sz w:val="24"/>
          <w:szCs w:val="24"/>
          <w:lang w:eastAsia="en-US"/>
        </w:rPr>
        <w:t xml:space="preserve">муниципального </w:t>
      </w:r>
      <w:r w:rsidRPr="009B5DA8">
        <w:rPr>
          <w:sz w:val="24"/>
          <w:szCs w:val="24"/>
          <w:lang w:eastAsia="en-US"/>
        </w:rPr>
        <w:t>района</w:t>
      </w:r>
      <w:r>
        <w:rPr>
          <w:sz w:val="24"/>
          <w:szCs w:val="24"/>
          <w:lang w:eastAsia="en-US"/>
        </w:rPr>
        <w:t xml:space="preserve"> - </w:t>
      </w:r>
      <w:r w:rsidRPr="009B5DA8">
        <w:rPr>
          <w:sz w:val="24"/>
          <w:szCs w:val="24"/>
          <w:lang w:eastAsia="en-US"/>
        </w:rPr>
        <w:t>обеспечение устойчивого и расширенного воспроизводства социально-экономического потенциала района, в т</w:t>
      </w:r>
      <w:r>
        <w:rPr>
          <w:sz w:val="24"/>
          <w:szCs w:val="24"/>
          <w:lang w:eastAsia="en-US"/>
        </w:rPr>
        <w:t xml:space="preserve">ом числе </w:t>
      </w:r>
      <w:r w:rsidRPr="009B5DA8">
        <w:rPr>
          <w:sz w:val="24"/>
          <w:szCs w:val="24"/>
          <w:lang w:eastAsia="en-US"/>
        </w:rPr>
        <w:t xml:space="preserve">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 северные регионы Тихоокеанской Рос</w:t>
      </w:r>
      <w:r>
        <w:rPr>
          <w:sz w:val="24"/>
          <w:szCs w:val="24"/>
          <w:lang w:eastAsia="en-US"/>
        </w:rPr>
        <w:t xml:space="preserve">сии, а также и на внешний рынок, </w:t>
      </w:r>
      <w:r w:rsidRPr="009B5DA8">
        <w:rPr>
          <w:sz w:val="24"/>
          <w:szCs w:val="24"/>
          <w:lang w:eastAsia="en-US"/>
        </w:rPr>
        <w:t xml:space="preserve">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w:t>
      </w:r>
      <w:r>
        <w:rPr>
          <w:sz w:val="24"/>
          <w:szCs w:val="24"/>
          <w:lang w:eastAsia="en-US"/>
        </w:rPr>
        <w:t xml:space="preserve">производства и услуг, </w:t>
      </w:r>
      <w:r w:rsidRPr="009B5DA8">
        <w:rPr>
          <w:sz w:val="24"/>
          <w:szCs w:val="24"/>
          <w:lang w:eastAsia="en-US"/>
        </w:rPr>
        <w:t>устойчивое и расширенное воспроизводство демографического потенциала района</w:t>
      </w:r>
      <w:r>
        <w:rPr>
          <w:sz w:val="24"/>
          <w:szCs w:val="24"/>
          <w:lang w:eastAsia="en-US"/>
        </w:rPr>
        <w:t>,</w:t>
      </w:r>
      <w:r w:rsidRPr="009B5DA8">
        <w:rPr>
          <w:sz w:val="24"/>
          <w:szCs w:val="24"/>
          <w:lang w:eastAsia="en-US"/>
        </w:rPr>
        <w:t xml:space="preserve"> существенного повышения уровня жизни</w:t>
      </w:r>
      <w:r>
        <w:rPr>
          <w:sz w:val="24"/>
          <w:szCs w:val="24"/>
          <w:lang w:eastAsia="en-US"/>
        </w:rPr>
        <w:t xml:space="preserve">.  </w:t>
      </w:r>
    </w:p>
    <w:p w:rsidR="00882C1E" w:rsidRPr="00895C2E" w:rsidRDefault="00882C1E" w:rsidP="00882C1E">
      <w:pPr>
        <w:spacing w:line="276" w:lineRule="auto"/>
        <w:ind w:firstLine="709"/>
        <w:jc w:val="both"/>
        <w:rPr>
          <w:sz w:val="24"/>
          <w:szCs w:val="24"/>
        </w:rPr>
      </w:pPr>
      <w:r w:rsidRPr="00895C2E">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882C1E" w:rsidRPr="00895C2E" w:rsidRDefault="00882C1E" w:rsidP="00882C1E">
      <w:pPr>
        <w:spacing w:line="276" w:lineRule="auto"/>
        <w:ind w:firstLine="709"/>
        <w:jc w:val="both"/>
        <w:rPr>
          <w:sz w:val="24"/>
          <w:szCs w:val="24"/>
        </w:rPr>
      </w:pPr>
      <w:r w:rsidRPr="00895C2E">
        <w:rPr>
          <w:sz w:val="24"/>
          <w:szCs w:val="24"/>
        </w:rPr>
        <w:t>К приоритетным направлениям развития поддержки малого и среднего предпринимательства относятся:</w:t>
      </w:r>
    </w:p>
    <w:p w:rsidR="00882C1E" w:rsidRPr="00895C2E" w:rsidRDefault="00882C1E" w:rsidP="00882C1E">
      <w:pPr>
        <w:spacing w:line="276" w:lineRule="auto"/>
        <w:ind w:firstLine="709"/>
        <w:jc w:val="both"/>
        <w:rPr>
          <w:sz w:val="24"/>
          <w:szCs w:val="24"/>
        </w:rPr>
      </w:pPr>
      <w:r w:rsidRPr="00895C2E">
        <w:rPr>
          <w:sz w:val="24"/>
          <w:szCs w:val="24"/>
        </w:rPr>
        <w:t>- производство и переработка сельскохозяйственной продукции</w:t>
      </w:r>
      <w:r>
        <w:rPr>
          <w:sz w:val="24"/>
          <w:szCs w:val="24"/>
        </w:rPr>
        <w:t>;</w:t>
      </w:r>
    </w:p>
    <w:p w:rsidR="00882C1E" w:rsidRPr="00895C2E" w:rsidRDefault="00882C1E" w:rsidP="00882C1E">
      <w:pPr>
        <w:spacing w:line="276" w:lineRule="auto"/>
        <w:ind w:firstLine="709"/>
        <w:jc w:val="both"/>
        <w:rPr>
          <w:sz w:val="24"/>
          <w:szCs w:val="24"/>
        </w:rPr>
      </w:pPr>
      <w:r>
        <w:rPr>
          <w:sz w:val="24"/>
          <w:szCs w:val="24"/>
        </w:rPr>
        <w:t xml:space="preserve">- </w:t>
      </w:r>
      <w:r w:rsidRPr="00895C2E">
        <w:rPr>
          <w:sz w:val="24"/>
          <w:szCs w:val="24"/>
        </w:rPr>
        <w:t>оказание услуг: соц</w:t>
      </w:r>
      <w:r>
        <w:rPr>
          <w:sz w:val="24"/>
          <w:szCs w:val="24"/>
        </w:rPr>
        <w:t xml:space="preserve">иальных, жилищно-коммунальных, </w:t>
      </w:r>
      <w:r w:rsidRPr="00895C2E">
        <w:rPr>
          <w:sz w:val="24"/>
          <w:szCs w:val="24"/>
        </w:rPr>
        <w:t>бытовых, в области внутреннего туризма;</w:t>
      </w:r>
    </w:p>
    <w:p w:rsidR="00882C1E" w:rsidRPr="00895C2E" w:rsidRDefault="00882C1E" w:rsidP="00882C1E">
      <w:pPr>
        <w:spacing w:line="276" w:lineRule="auto"/>
        <w:ind w:firstLine="709"/>
        <w:jc w:val="both"/>
        <w:rPr>
          <w:sz w:val="24"/>
          <w:szCs w:val="24"/>
        </w:rPr>
      </w:pPr>
      <w:r w:rsidRPr="00895C2E">
        <w:rPr>
          <w:sz w:val="24"/>
          <w:szCs w:val="24"/>
        </w:rPr>
        <w:t>- промышленность пищевая, деревообрабатывающая;</w:t>
      </w:r>
    </w:p>
    <w:p w:rsidR="00882C1E" w:rsidRDefault="00882C1E" w:rsidP="00882C1E">
      <w:pPr>
        <w:spacing w:line="276" w:lineRule="auto"/>
        <w:ind w:firstLine="709"/>
        <w:jc w:val="both"/>
        <w:rPr>
          <w:sz w:val="24"/>
          <w:szCs w:val="24"/>
        </w:rPr>
      </w:pPr>
      <w:r>
        <w:rPr>
          <w:sz w:val="24"/>
          <w:szCs w:val="24"/>
        </w:rPr>
        <w:t>- транспорт, строительство.</w:t>
      </w:r>
    </w:p>
    <w:p w:rsidR="00882C1E" w:rsidRPr="00895C2E" w:rsidRDefault="00882C1E" w:rsidP="00882C1E">
      <w:pPr>
        <w:spacing w:line="276" w:lineRule="auto"/>
        <w:ind w:firstLine="709"/>
        <w:jc w:val="both"/>
        <w:rPr>
          <w:sz w:val="24"/>
          <w:szCs w:val="24"/>
        </w:rPr>
      </w:pPr>
      <w:r w:rsidRPr="00DA084D">
        <w:rPr>
          <w:sz w:val="24"/>
          <w:szCs w:val="24"/>
        </w:rPr>
        <w:t>Приоритетным направлениям развития малого и среднего предпринимательства Администрация Яковлевского муниципального района устанавливает льготные условия предоставления земельных участков в аренду.</w:t>
      </w:r>
    </w:p>
    <w:p w:rsidR="00882C1E" w:rsidRDefault="00882C1E" w:rsidP="00882C1E">
      <w:pPr>
        <w:ind w:firstLine="708"/>
        <w:jc w:val="center"/>
        <w:rPr>
          <w:sz w:val="24"/>
          <w:szCs w:val="24"/>
          <w:lang w:eastAsia="en-US"/>
        </w:rPr>
      </w:pPr>
    </w:p>
    <w:p w:rsidR="00882C1E" w:rsidRDefault="00882C1E" w:rsidP="00882C1E">
      <w:pPr>
        <w:ind w:firstLine="708"/>
        <w:jc w:val="center"/>
        <w:rPr>
          <w:sz w:val="24"/>
          <w:szCs w:val="24"/>
          <w:lang w:eastAsia="en-US"/>
        </w:rPr>
      </w:pPr>
      <w:r>
        <w:rPr>
          <w:sz w:val="24"/>
          <w:szCs w:val="24"/>
          <w:lang w:eastAsia="en-US"/>
        </w:rPr>
        <w:t xml:space="preserve">II. СВЕДЕНИЯ </w:t>
      </w:r>
      <w:r w:rsidRPr="005B5FE1">
        <w:rPr>
          <w:sz w:val="24"/>
          <w:szCs w:val="24"/>
          <w:lang w:eastAsia="en-US"/>
        </w:rPr>
        <w:t>ОБ ИНДИКАТОРАХ И НЕПОСРЕДСТВЕННЫХ РЕЗУЛЬТАТАХ</w:t>
      </w:r>
      <w:r>
        <w:rPr>
          <w:sz w:val="24"/>
          <w:szCs w:val="24"/>
          <w:lang w:eastAsia="en-US"/>
        </w:rPr>
        <w:t xml:space="preserve"> РЕАЛИЗАЦИИ МУНИЦИПАЛЬНОЙ ПРОГРАММЫ</w:t>
      </w:r>
    </w:p>
    <w:p w:rsidR="00882C1E" w:rsidRDefault="00882C1E" w:rsidP="00882C1E">
      <w:pPr>
        <w:rPr>
          <w:sz w:val="24"/>
          <w:szCs w:val="24"/>
          <w:lang w:eastAsia="en-US"/>
        </w:rPr>
      </w:pPr>
    </w:p>
    <w:p w:rsidR="00882C1E" w:rsidRDefault="00882C1E" w:rsidP="00882C1E">
      <w:pPr>
        <w:pStyle w:val="ConsPlusNormal"/>
        <w:spacing w:line="276" w:lineRule="auto"/>
        <w:ind w:firstLine="709"/>
        <w:jc w:val="both"/>
      </w:pPr>
      <w:r>
        <w:t>Целевые показатели (индикаторы) Программы соответствуют ее приоритетам, целям и задачам.</w:t>
      </w:r>
    </w:p>
    <w:p w:rsidR="00882C1E" w:rsidRDefault="00882C1E" w:rsidP="00882C1E">
      <w:pPr>
        <w:pStyle w:val="ConsPlusNormal"/>
        <w:spacing w:line="276" w:lineRule="auto"/>
        <w:ind w:firstLine="709"/>
        <w:jc w:val="both"/>
      </w:pPr>
      <w: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882C1E" w:rsidRDefault="00882C1E" w:rsidP="00882C1E">
      <w:pPr>
        <w:pStyle w:val="ConsPlusNormal"/>
        <w:spacing w:line="276" w:lineRule="auto"/>
        <w:ind w:firstLine="709"/>
        <w:jc w:val="both"/>
      </w:pPr>
      <w:r>
        <w:t>Целевые индикаторы и показатели муниципальной программы:</w:t>
      </w:r>
    </w:p>
    <w:p w:rsidR="00882C1E" w:rsidRDefault="00882C1E" w:rsidP="00882C1E">
      <w:pPr>
        <w:pStyle w:val="ConsPlusNormal"/>
        <w:tabs>
          <w:tab w:val="left" w:pos="993"/>
        </w:tabs>
        <w:spacing w:line="276" w:lineRule="auto"/>
        <w:ind w:firstLine="709"/>
        <w:jc w:val="both"/>
      </w:pPr>
      <w:r>
        <w:t>-</w:t>
      </w:r>
      <w:r>
        <w:tab/>
        <w:t>объем инвестиций в основной капитал, в процентах к предыдущему году;</w:t>
      </w:r>
    </w:p>
    <w:p w:rsidR="00882C1E" w:rsidRDefault="00882C1E" w:rsidP="00882C1E">
      <w:pPr>
        <w:pStyle w:val="ConsPlusNormal"/>
        <w:tabs>
          <w:tab w:val="left" w:pos="993"/>
        </w:tabs>
        <w:spacing w:line="276" w:lineRule="auto"/>
        <w:ind w:firstLine="709"/>
        <w:jc w:val="both"/>
      </w:pPr>
      <w:r>
        <w:t>-</w:t>
      </w:r>
      <w:r>
        <w:tab/>
        <w:t>доля расходов бюджета Яковлевского муниципального района, формируемых в рамках муниципальных программ Яковлевского муниципального района;</w:t>
      </w:r>
    </w:p>
    <w:p w:rsidR="00882C1E" w:rsidRDefault="00882C1E" w:rsidP="00882C1E">
      <w:pPr>
        <w:pStyle w:val="ConsPlusNormal"/>
        <w:tabs>
          <w:tab w:val="left" w:pos="993"/>
        </w:tabs>
        <w:spacing w:line="276" w:lineRule="auto"/>
        <w:ind w:firstLine="709"/>
        <w:jc w:val="both"/>
      </w:pPr>
      <w:r>
        <w:t>-</w:t>
      </w:r>
      <w:r>
        <w:tab/>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после выравнивания в отчетном финансовом году;</w:t>
      </w:r>
    </w:p>
    <w:p w:rsidR="00882C1E" w:rsidRDefault="00882C1E" w:rsidP="00882C1E">
      <w:pPr>
        <w:pStyle w:val="ConsPlusNormal"/>
        <w:tabs>
          <w:tab w:val="left" w:pos="993"/>
        </w:tabs>
        <w:spacing w:line="276" w:lineRule="auto"/>
        <w:ind w:firstLine="709"/>
        <w:jc w:val="both"/>
      </w:pPr>
      <w:r>
        <w:t>-</w:t>
      </w:r>
      <w:r>
        <w:tab/>
        <w:t>отношение объема расходов на обслуживание муниципального района к объему бюджета Яковлевского муниципального района, за исключением расходов, которые осуществляются за счет субвенций, предоставляемых из краевого и федерального бюджета;</w:t>
      </w:r>
    </w:p>
    <w:p w:rsidR="00882C1E" w:rsidRDefault="00882C1E" w:rsidP="00882C1E">
      <w:pPr>
        <w:pStyle w:val="ConsPlusNormal"/>
        <w:tabs>
          <w:tab w:val="left" w:pos="993"/>
        </w:tabs>
        <w:spacing w:line="276" w:lineRule="auto"/>
        <w:ind w:firstLine="709"/>
        <w:jc w:val="both"/>
      </w:pPr>
      <w:r>
        <w:t>-</w:t>
      </w:r>
      <w:r>
        <w:tab/>
        <w:t>объем производства товаров, работ, услуг, производимых на территории Яковлевского муниципального района, в процентах к предыдущему году;</w:t>
      </w:r>
    </w:p>
    <w:p w:rsidR="00882C1E" w:rsidRDefault="00882C1E" w:rsidP="00882C1E">
      <w:pPr>
        <w:pStyle w:val="ConsPlusNormal"/>
        <w:tabs>
          <w:tab w:val="left" w:pos="993"/>
        </w:tabs>
        <w:spacing w:line="276" w:lineRule="auto"/>
        <w:ind w:firstLine="709"/>
        <w:jc w:val="both"/>
      </w:pPr>
      <w:r>
        <w:lastRenderedPageBreak/>
        <w:t>-</w:t>
      </w:r>
      <w:r>
        <w:tab/>
        <w:t>доля выполнения мероприятий по хозяйственно-техническому обслуживанию Администрации Яковлевского муниципального  района, от общего количества мероприятий;</w:t>
      </w:r>
    </w:p>
    <w:p w:rsidR="00882C1E" w:rsidRDefault="00882C1E" w:rsidP="00882C1E">
      <w:pPr>
        <w:pStyle w:val="ConsPlusNormal"/>
        <w:tabs>
          <w:tab w:val="left" w:pos="993"/>
        </w:tabs>
        <w:spacing w:line="276" w:lineRule="auto"/>
        <w:ind w:firstLine="709"/>
        <w:jc w:val="both"/>
      </w:pPr>
      <w:r>
        <w:t>-</w:t>
      </w:r>
      <w:r>
        <w:tab/>
        <w:t xml:space="preserve"> выполнение плана по доходам от приватизации имущества;</w:t>
      </w:r>
    </w:p>
    <w:p w:rsidR="00882C1E" w:rsidRDefault="00882C1E" w:rsidP="00882C1E">
      <w:pPr>
        <w:pStyle w:val="ConsPlusNormal"/>
        <w:tabs>
          <w:tab w:val="left" w:pos="993"/>
        </w:tabs>
        <w:spacing w:line="276" w:lineRule="auto"/>
        <w:ind w:firstLine="709"/>
        <w:jc w:val="both"/>
      </w:pPr>
      <w:r>
        <w:t>-</w:t>
      </w:r>
      <w:r>
        <w:tab/>
        <w:t xml:space="preserve"> выполнение плана по доходам от аренды имущества;</w:t>
      </w:r>
    </w:p>
    <w:p w:rsidR="00882C1E" w:rsidRDefault="00882C1E" w:rsidP="00882C1E">
      <w:pPr>
        <w:pStyle w:val="ConsPlusNormal"/>
        <w:tabs>
          <w:tab w:val="left" w:pos="993"/>
        </w:tabs>
        <w:spacing w:line="276" w:lineRule="auto"/>
        <w:ind w:firstLine="709"/>
        <w:jc w:val="both"/>
      </w:pPr>
      <w:r>
        <w:t>-</w:t>
      </w:r>
      <w:r>
        <w:tab/>
        <w:t xml:space="preserve"> выполнение плана  по доходам от использования  земельных участк</w:t>
      </w:r>
      <w:r w:rsidRPr="005864FA">
        <w:t>ов</w:t>
      </w:r>
      <w:r>
        <w:t>;</w:t>
      </w:r>
    </w:p>
    <w:p w:rsidR="00882C1E" w:rsidRDefault="00882C1E" w:rsidP="00882C1E">
      <w:pPr>
        <w:tabs>
          <w:tab w:val="left" w:pos="993"/>
        </w:tabs>
        <w:ind w:firstLine="709"/>
        <w:jc w:val="both"/>
        <w:rPr>
          <w:sz w:val="24"/>
          <w:szCs w:val="24"/>
        </w:rPr>
      </w:pPr>
      <w:r>
        <w:rPr>
          <w:sz w:val="24"/>
          <w:szCs w:val="24"/>
        </w:rPr>
        <w:t>-</w:t>
      </w:r>
      <w:r>
        <w:rPr>
          <w:sz w:val="24"/>
          <w:szCs w:val="24"/>
        </w:rPr>
        <w:tab/>
        <w:t>уменьшение площади территории функциональных зон военных объектов Яковлевского муниципального района;</w:t>
      </w:r>
    </w:p>
    <w:p w:rsidR="00882C1E" w:rsidRDefault="00882C1E" w:rsidP="00882C1E">
      <w:pPr>
        <w:pStyle w:val="ConsPlusNormal"/>
        <w:tabs>
          <w:tab w:val="left" w:pos="993"/>
        </w:tabs>
        <w:spacing w:line="276" w:lineRule="auto"/>
        <w:ind w:firstLine="709"/>
        <w:jc w:val="both"/>
      </w:pPr>
      <w:r>
        <w:t>-</w:t>
      </w:r>
      <w:r>
        <w:tab/>
        <w:t>увеличение количества внесенных изменений в Правила землепользования и застройки на территории Яковлевского муниципального района.</w:t>
      </w:r>
    </w:p>
    <w:p w:rsidR="00882C1E" w:rsidRDefault="00882C1E" w:rsidP="00882C1E">
      <w:pPr>
        <w:pStyle w:val="ConsPlusNormal"/>
        <w:spacing w:line="276" w:lineRule="auto"/>
        <w:ind w:firstLine="709"/>
        <w:jc w:val="both"/>
      </w:pPr>
      <w: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882C1E" w:rsidRDefault="00882C1E" w:rsidP="00882C1E">
      <w:pPr>
        <w:pStyle w:val="ConsPlusNormal"/>
        <w:spacing w:line="276" w:lineRule="auto"/>
        <w:ind w:firstLine="709"/>
        <w:jc w:val="both"/>
      </w:pPr>
      <w: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882C1E" w:rsidRDefault="00882C1E" w:rsidP="00882C1E">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882C1E" w:rsidRDefault="00882C1E" w:rsidP="00882C1E">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I</w:t>
      </w:r>
      <w:r>
        <w:rPr>
          <w:sz w:val="24"/>
          <w:szCs w:val="24"/>
          <w:lang w:eastAsia="en-US"/>
        </w:rPr>
        <w:t>II</w:t>
      </w:r>
      <w:r w:rsidRPr="002A0636">
        <w:rPr>
          <w:bCs/>
          <w:sz w:val="24"/>
          <w:szCs w:val="24"/>
        </w:rPr>
        <w:t xml:space="preserve">. ПЕРЕЧЕНЬ МЕРОПРИЯТИЙ </w:t>
      </w:r>
      <w:r>
        <w:rPr>
          <w:bCs/>
          <w:sz w:val="24"/>
          <w:szCs w:val="24"/>
        </w:rPr>
        <w:t>МУНИЦИПАЛЬНОЙ ПРОГРАММЫ</w:t>
      </w:r>
    </w:p>
    <w:p w:rsidR="00882C1E" w:rsidRDefault="00882C1E" w:rsidP="00882C1E">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И ПЛАН ИХ РЕАЛИЗАЦИИ</w:t>
      </w:r>
    </w:p>
    <w:p w:rsidR="00882C1E" w:rsidRDefault="00882C1E" w:rsidP="00882C1E">
      <w:pPr>
        <w:shd w:val="clear" w:color="auto" w:fill="FFFFFF"/>
        <w:tabs>
          <w:tab w:val="left" w:pos="142"/>
        </w:tabs>
        <w:overflowPunct/>
        <w:autoSpaceDE/>
        <w:autoSpaceDN/>
        <w:adjustRightInd/>
        <w:spacing w:line="276" w:lineRule="auto"/>
        <w:ind w:right="-1" w:firstLine="567"/>
        <w:jc w:val="center"/>
        <w:rPr>
          <w:bCs/>
          <w:sz w:val="24"/>
          <w:szCs w:val="24"/>
        </w:rPr>
      </w:pPr>
    </w:p>
    <w:p w:rsidR="00882C1E" w:rsidRDefault="00882C1E" w:rsidP="00882C1E">
      <w:pPr>
        <w:overflowPunct/>
        <w:spacing w:line="276" w:lineRule="auto"/>
        <w:ind w:firstLine="709"/>
        <w:jc w:val="both"/>
        <w:textAlignment w:val="auto"/>
        <w:rPr>
          <w:bCs/>
          <w:sz w:val="24"/>
          <w:szCs w:val="24"/>
          <w:lang w:eastAsia="en-US"/>
        </w:rPr>
      </w:pPr>
      <w:r>
        <w:rPr>
          <w:bCs/>
          <w:sz w:val="24"/>
          <w:szCs w:val="24"/>
          <w:lang w:eastAsia="en-US"/>
        </w:rPr>
        <w:t>Перечень мероприятий П</w:t>
      </w:r>
      <w:r w:rsidRPr="00CA37C4">
        <w:rPr>
          <w:bCs/>
          <w:sz w:val="24"/>
          <w:szCs w:val="24"/>
          <w:lang w:eastAsia="en-US"/>
        </w:rPr>
        <w:t xml:space="preserve">рограммы и план их реализации приведены в приложении </w:t>
      </w:r>
      <w:r>
        <w:rPr>
          <w:bCs/>
          <w:sz w:val="24"/>
          <w:szCs w:val="24"/>
          <w:lang w:eastAsia="en-US"/>
        </w:rPr>
        <w:t>№</w:t>
      </w:r>
      <w:r w:rsidRPr="00CA37C4">
        <w:rPr>
          <w:bCs/>
          <w:sz w:val="24"/>
          <w:szCs w:val="24"/>
          <w:lang w:eastAsia="en-US"/>
        </w:rPr>
        <w:t xml:space="preserve"> </w:t>
      </w:r>
      <w:r>
        <w:rPr>
          <w:bCs/>
          <w:sz w:val="24"/>
          <w:szCs w:val="24"/>
          <w:lang w:eastAsia="en-US"/>
        </w:rPr>
        <w:t>2</w:t>
      </w:r>
      <w:r w:rsidRPr="00CA37C4">
        <w:rPr>
          <w:bCs/>
          <w:sz w:val="24"/>
          <w:szCs w:val="24"/>
          <w:lang w:eastAsia="en-US"/>
        </w:rPr>
        <w:t xml:space="preserve"> к настоящей </w:t>
      </w:r>
      <w:r>
        <w:rPr>
          <w:bCs/>
          <w:sz w:val="24"/>
          <w:szCs w:val="24"/>
          <w:lang w:eastAsia="en-US"/>
        </w:rPr>
        <w:t>П</w:t>
      </w:r>
      <w:r w:rsidRPr="00CA37C4">
        <w:rPr>
          <w:bCs/>
          <w:sz w:val="24"/>
          <w:szCs w:val="24"/>
          <w:lang w:eastAsia="en-US"/>
        </w:rPr>
        <w:t>рограмме.</w:t>
      </w:r>
    </w:p>
    <w:p w:rsidR="00882C1E" w:rsidRDefault="00882C1E" w:rsidP="00882C1E">
      <w:pPr>
        <w:overflowPunct/>
        <w:spacing w:line="276" w:lineRule="auto"/>
        <w:ind w:firstLine="709"/>
        <w:jc w:val="both"/>
        <w:textAlignment w:val="auto"/>
        <w:rPr>
          <w:bCs/>
          <w:sz w:val="24"/>
          <w:szCs w:val="24"/>
          <w:lang w:eastAsia="en-US"/>
        </w:rPr>
      </w:pPr>
      <w:r w:rsidRPr="00CA37C4">
        <w:rPr>
          <w:bCs/>
          <w:sz w:val="24"/>
          <w:szCs w:val="24"/>
          <w:lang w:eastAsia="en-US"/>
        </w:rPr>
        <w:t xml:space="preserve">Информация об основных мероприятиях подпрограммы </w:t>
      </w:r>
      <w:r>
        <w:rPr>
          <w:sz w:val="24"/>
          <w:szCs w:val="24"/>
          <w:lang w:eastAsia="en-US"/>
        </w:rPr>
        <w:t>№</w:t>
      </w:r>
      <w:r w:rsidRPr="00E427CC">
        <w:rPr>
          <w:sz w:val="24"/>
          <w:szCs w:val="24"/>
          <w:lang w:eastAsia="en-US"/>
        </w:rPr>
        <w:t xml:space="preserve"> 1</w:t>
      </w:r>
      <w:r w:rsidRPr="00E427CC">
        <w:rPr>
          <w:bCs/>
          <w:sz w:val="24"/>
          <w:szCs w:val="24"/>
          <w:lang w:eastAsia="en-US"/>
        </w:rPr>
        <w:t xml:space="preserve"> «Развитие малого и среднего предпринимательства в Яковлевск</w:t>
      </w:r>
      <w:r>
        <w:rPr>
          <w:bCs/>
          <w:sz w:val="24"/>
          <w:szCs w:val="24"/>
          <w:lang w:eastAsia="en-US"/>
        </w:rPr>
        <w:t>ом муниципальном районе» на 2019</w:t>
      </w:r>
      <w:r w:rsidRPr="00E427CC">
        <w:rPr>
          <w:bCs/>
          <w:sz w:val="24"/>
          <w:szCs w:val="24"/>
          <w:lang w:eastAsia="en-US"/>
        </w:rPr>
        <w:t>-20</w:t>
      </w:r>
      <w:r>
        <w:rPr>
          <w:bCs/>
          <w:sz w:val="24"/>
          <w:szCs w:val="24"/>
          <w:lang w:eastAsia="en-US"/>
        </w:rPr>
        <w:t>25</w:t>
      </w:r>
      <w:r w:rsidRPr="00E427CC">
        <w:rPr>
          <w:bCs/>
          <w:sz w:val="24"/>
          <w:szCs w:val="24"/>
          <w:lang w:eastAsia="en-US"/>
        </w:rPr>
        <w:t xml:space="preserve"> годы</w:t>
      </w:r>
      <w:r>
        <w:rPr>
          <w:bCs/>
          <w:sz w:val="24"/>
          <w:szCs w:val="24"/>
          <w:lang w:eastAsia="en-US"/>
        </w:rPr>
        <w:t xml:space="preserve"> </w:t>
      </w:r>
      <w:r w:rsidRPr="00CA37C4">
        <w:rPr>
          <w:bCs/>
          <w:sz w:val="24"/>
          <w:szCs w:val="24"/>
          <w:lang w:eastAsia="en-US"/>
        </w:rPr>
        <w:t xml:space="preserve">приведена в </w:t>
      </w:r>
      <w:r>
        <w:rPr>
          <w:bCs/>
          <w:sz w:val="24"/>
          <w:szCs w:val="24"/>
          <w:lang w:eastAsia="en-US"/>
        </w:rPr>
        <w:t xml:space="preserve">приложении № 6 </w:t>
      </w:r>
      <w:r w:rsidRPr="00CA37C4">
        <w:rPr>
          <w:bCs/>
          <w:sz w:val="24"/>
          <w:szCs w:val="24"/>
          <w:lang w:eastAsia="en-US"/>
        </w:rPr>
        <w:t xml:space="preserve">к настоящей </w:t>
      </w:r>
      <w:r>
        <w:rPr>
          <w:bCs/>
          <w:sz w:val="24"/>
          <w:szCs w:val="24"/>
          <w:lang w:eastAsia="en-US"/>
        </w:rPr>
        <w:t>П</w:t>
      </w:r>
      <w:r w:rsidRPr="00CA37C4">
        <w:rPr>
          <w:bCs/>
          <w:sz w:val="24"/>
          <w:szCs w:val="24"/>
          <w:lang w:eastAsia="en-US"/>
        </w:rPr>
        <w:t>рограмме.</w:t>
      </w:r>
    </w:p>
    <w:p w:rsidR="00882C1E" w:rsidRDefault="00882C1E" w:rsidP="00882C1E">
      <w:pPr>
        <w:overflowPunct/>
        <w:spacing w:line="276" w:lineRule="auto"/>
        <w:ind w:firstLine="709"/>
        <w:jc w:val="both"/>
        <w:textAlignment w:val="auto"/>
        <w:rPr>
          <w:bCs/>
          <w:sz w:val="24"/>
          <w:szCs w:val="24"/>
          <w:lang w:eastAsia="en-US"/>
        </w:rPr>
      </w:pPr>
      <w:r w:rsidRPr="00CA37C4">
        <w:rPr>
          <w:bCs/>
          <w:sz w:val="24"/>
          <w:szCs w:val="24"/>
          <w:lang w:eastAsia="en-US"/>
        </w:rPr>
        <w:t xml:space="preserve">Информация об основных мероприятиях подпрограммы </w:t>
      </w:r>
      <w:r>
        <w:rPr>
          <w:sz w:val="24"/>
          <w:szCs w:val="24"/>
          <w:lang w:eastAsia="en-US"/>
        </w:rPr>
        <w:t>№ 2</w:t>
      </w:r>
      <w:r w:rsidRPr="00E427CC">
        <w:rPr>
          <w:bCs/>
          <w:sz w:val="24"/>
          <w:szCs w:val="24"/>
          <w:lang w:eastAsia="en-US"/>
        </w:rPr>
        <w:t xml:space="preserve"> </w:t>
      </w:r>
      <w:r w:rsidRPr="00E427CC">
        <w:rPr>
          <w:sz w:val="24"/>
          <w:szCs w:val="24"/>
          <w:lang w:eastAsia="en-US"/>
        </w:rPr>
        <w:t>«Повышение эффективности управления муниципальными финансами в Яковлевском муниципальном районе» на 201</w:t>
      </w:r>
      <w:r>
        <w:rPr>
          <w:sz w:val="24"/>
          <w:szCs w:val="24"/>
          <w:lang w:eastAsia="en-US"/>
        </w:rPr>
        <w:t>9</w:t>
      </w:r>
      <w:r w:rsidRPr="00E427CC">
        <w:rPr>
          <w:sz w:val="24"/>
          <w:szCs w:val="24"/>
          <w:lang w:eastAsia="en-US"/>
        </w:rPr>
        <w:t>-20</w:t>
      </w:r>
      <w:r>
        <w:rPr>
          <w:sz w:val="24"/>
          <w:szCs w:val="24"/>
          <w:lang w:eastAsia="en-US"/>
        </w:rPr>
        <w:t>25</w:t>
      </w:r>
      <w:r w:rsidRPr="00E427CC">
        <w:rPr>
          <w:sz w:val="24"/>
          <w:szCs w:val="24"/>
          <w:lang w:eastAsia="en-US"/>
        </w:rPr>
        <w:t xml:space="preserve"> годы</w:t>
      </w:r>
      <w:r w:rsidRPr="00CA37C4">
        <w:rPr>
          <w:bCs/>
          <w:sz w:val="24"/>
          <w:szCs w:val="24"/>
          <w:lang w:eastAsia="en-US"/>
        </w:rPr>
        <w:t xml:space="preserve"> приведена в </w:t>
      </w:r>
      <w:r>
        <w:rPr>
          <w:bCs/>
          <w:sz w:val="24"/>
          <w:szCs w:val="24"/>
          <w:lang w:eastAsia="en-US"/>
        </w:rPr>
        <w:t xml:space="preserve">приложении № 7 </w:t>
      </w:r>
      <w:r w:rsidRPr="00CA37C4">
        <w:rPr>
          <w:bCs/>
          <w:sz w:val="24"/>
          <w:szCs w:val="24"/>
          <w:lang w:eastAsia="en-US"/>
        </w:rPr>
        <w:t xml:space="preserve">к настоящей </w:t>
      </w:r>
      <w:r>
        <w:rPr>
          <w:bCs/>
          <w:sz w:val="24"/>
          <w:szCs w:val="24"/>
          <w:lang w:eastAsia="en-US"/>
        </w:rPr>
        <w:t>П</w:t>
      </w:r>
      <w:r w:rsidRPr="00CA37C4">
        <w:rPr>
          <w:bCs/>
          <w:sz w:val="24"/>
          <w:szCs w:val="24"/>
          <w:lang w:eastAsia="en-US"/>
        </w:rPr>
        <w:t>рограмме.</w:t>
      </w:r>
    </w:p>
    <w:p w:rsidR="00882C1E" w:rsidRPr="00CA37C4" w:rsidRDefault="00882C1E" w:rsidP="00882C1E">
      <w:pPr>
        <w:overflowPunct/>
        <w:spacing w:line="276" w:lineRule="auto"/>
        <w:ind w:firstLine="709"/>
        <w:jc w:val="both"/>
        <w:textAlignment w:val="auto"/>
        <w:rPr>
          <w:bCs/>
          <w:sz w:val="24"/>
          <w:szCs w:val="24"/>
          <w:lang w:eastAsia="en-US"/>
        </w:rPr>
      </w:pPr>
      <w:r>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882C1E" w:rsidRDefault="00882C1E" w:rsidP="00882C1E">
      <w:pPr>
        <w:overflowPunct/>
        <w:ind w:firstLine="540"/>
        <w:jc w:val="both"/>
        <w:textAlignment w:val="auto"/>
        <w:rPr>
          <w:bCs/>
          <w:sz w:val="24"/>
          <w:szCs w:val="24"/>
          <w:lang w:eastAsia="en-US"/>
        </w:rPr>
      </w:pPr>
    </w:p>
    <w:p w:rsidR="00882C1E" w:rsidRPr="00CA37C4" w:rsidRDefault="00882C1E" w:rsidP="00882C1E">
      <w:pPr>
        <w:overflowPunct/>
        <w:ind w:firstLine="540"/>
        <w:jc w:val="center"/>
        <w:textAlignment w:val="auto"/>
        <w:rPr>
          <w:bCs/>
          <w:sz w:val="24"/>
          <w:szCs w:val="24"/>
          <w:lang w:eastAsia="en-US"/>
        </w:rPr>
      </w:pPr>
      <w:r>
        <w:rPr>
          <w:sz w:val="24"/>
          <w:szCs w:val="24"/>
          <w:lang w:eastAsia="en-US"/>
        </w:rPr>
        <w:t>I</w:t>
      </w:r>
      <w:r w:rsidRPr="00EE5271">
        <w:rPr>
          <w:sz w:val="24"/>
          <w:szCs w:val="24"/>
        </w:rPr>
        <w:t xml:space="preserve">V. МЕХАНИЗМ РЕАЛИЗАЦИИ </w:t>
      </w:r>
      <w:r>
        <w:rPr>
          <w:sz w:val="24"/>
          <w:szCs w:val="24"/>
        </w:rPr>
        <w:t>МУНИЦИПАЛЬ</w:t>
      </w:r>
      <w:r w:rsidRPr="00EE5271">
        <w:rPr>
          <w:sz w:val="24"/>
          <w:szCs w:val="24"/>
        </w:rPr>
        <w:t>НОЙ ПРОГРАММЫ</w:t>
      </w:r>
    </w:p>
    <w:p w:rsidR="00882C1E" w:rsidRDefault="00882C1E" w:rsidP="00882C1E">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882C1E" w:rsidRDefault="00882C1E" w:rsidP="00882C1E">
      <w:pPr>
        <w:widowControl w:val="0"/>
        <w:tabs>
          <w:tab w:val="left" w:pos="142"/>
        </w:tabs>
        <w:overflowPunct/>
        <w:spacing w:line="276" w:lineRule="auto"/>
        <w:ind w:right="-1" w:firstLine="709"/>
        <w:jc w:val="both"/>
        <w:textAlignment w:val="auto"/>
        <w:rPr>
          <w:sz w:val="24"/>
          <w:szCs w:val="24"/>
          <w:lang w:eastAsia="en-US"/>
        </w:rPr>
      </w:pPr>
      <w:r w:rsidRPr="004C5F4C">
        <w:rPr>
          <w:sz w:val="24"/>
          <w:szCs w:val="24"/>
          <w:lang w:eastAsia="en-US"/>
        </w:rPr>
        <w:t xml:space="preserve">Механизм реализации </w:t>
      </w:r>
      <w:r>
        <w:rPr>
          <w:sz w:val="24"/>
          <w:szCs w:val="24"/>
          <w:lang w:eastAsia="en-US"/>
        </w:rPr>
        <w:t>П</w:t>
      </w:r>
      <w:r w:rsidRPr="004C5F4C">
        <w:rPr>
          <w:sz w:val="24"/>
          <w:szCs w:val="24"/>
          <w:lang w:eastAsia="en-US"/>
        </w:rPr>
        <w:t>рограммы направлен на эффективное планирование хода исполнения основных мероприятий, к</w:t>
      </w:r>
      <w:r>
        <w:rPr>
          <w:sz w:val="24"/>
          <w:szCs w:val="24"/>
          <w:lang w:eastAsia="en-US"/>
        </w:rPr>
        <w:t>оординацию действий участников П</w:t>
      </w:r>
      <w:r w:rsidRPr="004C5F4C">
        <w:rPr>
          <w:sz w:val="24"/>
          <w:szCs w:val="24"/>
          <w:lang w:eastAsia="en-US"/>
        </w:rPr>
        <w:t xml:space="preserve">рограммы, обеспечение контроля исполнения мероприятий, проведение мониторинга состояния работ по выполнению </w:t>
      </w:r>
      <w:r>
        <w:rPr>
          <w:sz w:val="24"/>
          <w:szCs w:val="24"/>
          <w:lang w:eastAsia="en-US"/>
        </w:rPr>
        <w:t>П</w:t>
      </w:r>
      <w:r w:rsidRPr="004C5F4C">
        <w:rPr>
          <w:sz w:val="24"/>
          <w:szCs w:val="24"/>
          <w:lang w:eastAsia="en-US"/>
        </w:rPr>
        <w:t xml:space="preserve">рограммы, выработку решений при возникновении отклонения хода работ от плана мероприятий </w:t>
      </w:r>
      <w:r>
        <w:rPr>
          <w:sz w:val="24"/>
          <w:szCs w:val="24"/>
          <w:lang w:eastAsia="en-US"/>
        </w:rPr>
        <w:t>П</w:t>
      </w:r>
      <w:r w:rsidRPr="004C5F4C">
        <w:rPr>
          <w:sz w:val="24"/>
          <w:szCs w:val="24"/>
          <w:lang w:eastAsia="en-US"/>
        </w:rPr>
        <w:t>рограммы.</w:t>
      </w:r>
    </w:p>
    <w:p w:rsidR="00882C1E" w:rsidRDefault="00882C1E" w:rsidP="00882C1E">
      <w:pPr>
        <w:widowControl w:val="0"/>
        <w:tabs>
          <w:tab w:val="left" w:pos="142"/>
        </w:tabs>
        <w:overflowPunct/>
        <w:spacing w:line="276" w:lineRule="auto"/>
        <w:ind w:right="-1" w:firstLine="709"/>
        <w:jc w:val="both"/>
        <w:textAlignment w:val="auto"/>
        <w:rPr>
          <w:sz w:val="24"/>
          <w:szCs w:val="24"/>
        </w:rPr>
      </w:pPr>
      <w:r>
        <w:rPr>
          <w:sz w:val="24"/>
          <w:szCs w:val="24"/>
          <w:lang w:eastAsia="en-US"/>
        </w:rPr>
        <w:t xml:space="preserve">Управление Программой осуществляется ответственным исполнителем – отделом экономического развития </w:t>
      </w:r>
      <w:r w:rsidRPr="00BF5041">
        <w:rPr>
          <w:sz w:val="24"/>
          <w:szCs w:val="24"/>
        </w:rPr>
        <w:t>Администрации Яковлевского муниципального района</w:t>
      </w:r>
      <w:r>
        <w:rPr>
          <w:sz w:val="24"/>
          <w:szCs w:val="24"/>
        </w:rPr>
        <w:t>.</w:t>
      </w:r>
    </w:p>
    <w:p w:rsidR="00882C1E" w:rsidRDefault="00882C1E" w:rsidP="00882C1E">
      <w:pPr>
        <w:widowControl w:val="0"/>
        <w:tabs>
          <w:tab w:val="left" w:pos="142"/>
        </w:tabs>
        <w:overflowPunct/>
        <w:spacing w:line="276" w:lineRule="auto"/>
        <w:ind w:right="-1" w:firstLine="709"/>
        <w:jc w:val="both"/>
        <w:textAlignment w:val="auto"/>
        <w:rPr>
          <w:sz w:val="24"/>
          <w:szCs w:val="24"/>
        </w:rPr>
      </w:pPr>
      <w:r>
        <w:rPr>
          <w:sz w:val="24"/>
          <w:szCs w:val="24"/>
        </w:rPr>
        <w:t>Отдел экономического развития:</w:t>
      </w:r>
    </w:p>
    <w:p w:rsidR="00882C1E" w:rsidRDefault="00882C1E" w:rsidP="00882C1E">
      <w:pPr>
        <w:widowControl w:val="0"/>
        <w:tabs>
          <w:tab w:val="left" w:pos="142"/>
        </w:tabs>
        <w:overflowPunct/>
        <w:spacing w:line="276" w:lineRule="auto"/>
        <w:ind w:right="-1" w:firstLine="709"/>
        <w:jc w:val="both"/>
        <w:textAlignment w:val="auto"/>
        <w:rPr>
          <w:sz w:val="24"/>
          <w:szCs w:val="24"/>
        </w:rPr>
      </w:pPr>
      <w:r>
        <w:rPr>
          <w:sz w:val="24"/>
          <w:szCs w:val="24"/>
        </w:rPr>
        <w:t>- обеспечивает разработку, согласование и утверждение Программы в установленном порядке;</w:t>
      </w:r>
    </w:p>
    <w:p w:rsidR="00882C1E" w:rsidRPr="00866C64" w:rsidRDefault="00882C1E" w:rsidP="00882C1E">
      <w:pPr>
        <w:widowControl w:val="0"/>
        <w:tabs>
          <w:tab w:val="left" w:pos="142"/>
        </w:tabs>
        <w:overflowPunct/>
        <w:spacing w:line="276" w:lineRule="auto"/>
        <w:ind w:right="-1" w:firstLine="709"/>
        <w:jc w:val="both"/>
        <w:textAlignment w:val="auto"/>
        <w:rPr>
          <w:sz w:val="24"/>
          <w:szCs w:val="24"/>
        </w:rPr>
      </w:pPr>
      <w:r>
        <w:rPr>
          <w:sz w:val="24"/>
          <w:szCs w:val="24"/>
        </w:rPr>
        <w:t xml:space="preserve">- </w:t>
      </w:r>
      <w:r w:rsidRPr="00263A6B">
        <w:rPr>
          <w:sz w:val="24"/>
          <w:szCs w:val="24"/>
        </w:rPr>
        <w:t xml:space="preserve">организует и обеспечивает совместно с соисполнителями реализацию </w:t>
      </w:r>
      <w:r>
        <w:rPr>
          <w:sz w:val="24"/>
          <w:szCs w:val="24"/>
        </w:rPr>
        <w:t>Программы, обеспечивает внесение изменений в Программу;</w:t>
      </w:r>
    </w:p>
    <w:p w:rsidR="00882C1E" w:rsidRPr="00866C64" w:rsidRDefault="00882C1E" w:rsidP="00882C1E">
      <w:pPr>
        <w:pStyle w:val="ConsPlusNormal"/>
        <w:spacing w:line="276" w:lineRule="auto"/>
        <w:ind w:firstLine="709"/>
        <w:jc w:val="both"/>
      </w:pPr>
      <w:r w:rsidRPr="00866C64">
        <w:t xml:space="preserve">- </w:t>
      </w:r>
      <w:r>
        <w:t xml:space="preserve"> </w:t>
      </w:r>
      <w:r w:rsidRPr="00866C64">
        <w:t xml:space="preserve">ежегодно проводит оценку эффективности реализации </w:t>
      </w:r>
      <w:r>
        <w:t>Пр</w:t>
      </w:r>
      <w:r w:rsidRPr="00866C64">
        <w:t>ограммы;</w:t>
      </w:r>
    </w:p>
    <w:p w:rsidR="00882C1E" w:rsidRDefault="00882C1E" w:rsidP="00882C1E">
      <w:pPr>
        <w:pStyle w:val="ConsPlusNormal"/>
        <w:spacing w:line="276" w:lineRule="auto"/>
        <w:ind w:firstLine="709"/>
        <w:jc w:val="both"/>
      </w:pPr>
      <w:r w:rsidRPr="00866C64">
        <w:t>- подготавливает годовой отчет о ходе реализации и оценки эффективности реа</w:t>
      </w:r>
      <w:r>
        <w:t>лизации Программы.</w:t>
      </w:r>
    </w:p>
    <w:p w:rsidR="00882C1E" w:rsidRPr="0001479B" w:rsidRDefault="00882C1E" w:rsidP="00882C1E">
      <w:pPr>
        <w:pStyle w:val="ConsPlusNormal"/>
        <w:spacing w:line="276" w:lineRule="auto"/>
        <w:ind w:firstLine="709"/>
        <w:jc w:val="both"/>
      </w:pPr>
      <w:r>
        <w:t xml:space="preserve">Отдел экономического развития Администрации Яковлевского муниципального района, </w:t>
      </w:r>
      <w:r w:rsidRPr="00F53963">
        <w:t>Финансовое управление Администрации Яковлевского муниципального района</w:t>
      </w:r>
      <w:r>
        <w:t>,</w:t>
      </w:r>
      <w:r w:rsidRPr="00F53963">
        <w:t xml:space="preserve"> </w:t>
      </w:r>
      <w:r w:rsidRPr="00CD7A16">
        <w:t>МКУ «ХОЗУ» Администрации Яковлевского муниципального района</w:t>
      </w:r>
      <w:r>
        <w:t xml:space="preserve">,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w:t>
      </w:r>
      <w:r>
        <w:lastRenderedPageBreak/>
        <w:t xml:space="preserve">показателей Программы. </w:t>
      </w:r>
    </w:p>
    <w:p w:rsidR="00882C1E" w:rsidRDefault="00882C1E" w:rsidP="00882C1E">
      <w:pPr>
        <w:pStyle w:val="ConsPlusNormal"/>
        <w:spacing w:line="276" w:lineRule="auto"/>
        <w:ind w:firstLine="709"/>
        <w:jc w:val="both"/>
      </w:pPr>
      <w:r w:rsidRPr="00A41A67">
        <w:t xml:space="preserve">Механизм реализации </w:t>
      </w:r>
      <w:hyperlink r:id="rId9" w:history="1">
        <w:r w:rsidRPr="00A41A67">
          <w:t>подпрограммы</w:t>
        </w:r>
      </w:hyperlink>
      <w:r>
        <w:t xml:space="preserve"> №</w:t>
      </w:r>
      <w:r w:rsidRPr="00A41A67">
        <w:t xml:space="preserve"> 1</w:t>
      </w:r>
      <w:r>
        <w:t xml:space="preserve">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882C1E" w:rsidRPr="000D700F" w:rsidRDefault="00882C1E" w:rsidP="00882C1E">
      <w:pPr>
        <w:pStyle w:val="ConsPlusNormal"/>
        <w:spacing w:line="276" w:lineRule="auto"/>
        <w:ind w:firstLine="709"/>
        <w:jc w:val="both"/>
      </w:pPr>
      <w:r w:rsidRPr="00843D3D">
        <w:t xml:space="preserve">Реализация подпрограммы обеспечивается ответственным исполнителем </w:t>
      </w:r>
      <w:r>
        <w:t>–</w:t>
      </w:r>
      <w:r w:rsidRPr="00843D3D">
        <w:t xml:space="preserve"> </w:t>
      </w:r>
      <w:r w:rsidRPr="000D700F">
        <w:t>отделом экономического развития Администрации Яко</w:t>
      </w:r>
      <w:r>
        <w:t>влевского муниципального района и соисполнителем отделом по имущественным отношениям Администрации Яковлевского муниципального района.</w:t>
      </w:r>
    </w:p>
    <w:p w:rsidR="00882C1E" w:rsidRDefault="00882C1E" w:rsidP="00882C1E">
      <w:pPr>
        <w:pStyle w:val="ConsPlusNormal"/>
        <w:spacing w:line="276" w:lineRule="auto"/>
        <w:ind w:firstLine="709"/>
        <w:jc w:val="both"/>
      </w:pPr>
      <w:r w:rsidRPr="005818F2">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882C1E" w:rsidRPr="00A41A67" w:rsidRDefault="00882C1E" w:rsidP="00882C1E">
      <w:pPr>
        <w:pStyle w:val="ConsPlusNormal"/>
        <w:spacing w:line="276" w:lineRule="auto"/>
        <w:ind w:firstLine="709"/>
        <w:jc w:val="both"/>
      </w:pPr>
      <w:r>
        <w:t>В случае признания Яковлевского муниципального района получателем субсидий в рамках поддержки  малого и среднего предпринимательства, за счет средств краевого и федерального бюджетов указанные средства предусматриваются как источник финансирования подпрограммы.</w:t>
      </w:r>
    </w:p>
    <w:p w:rsidR="00882C1E" w:rsidRDefault="00882C1E" w:rsidP="00882C1E">
      <w:pPr>
        <w:pStyle w:val="ConsPlusNormal"/>
        <w:spacing w:line="276" w:lineRule="auto"/>
        <w:ind w:firstLine="709"/>
        <w:jc w:val="both"/>
      </w:pPr>
      <w:r>
        <w:t>Ф</w:t>
      </w:r>
      <w:r w:rsidRPr="00D94A97">
        <w:t>инансов</w:t>
      </w:r>
      <w:r>
        <w:t>ая поддержка, предусмотренная  подпрограммой, оказывается субъектам малого и среднего предпринимательства</w:t>
      </w:r>
      <w:r w:rsidRPr="00D94A97">
        <w:t xml:space="preserve">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w:t>
      </w:r>
      <w:r>
        <w:t>соответствии с П</w:t>
      </w:r>
      <w:r w:rsidRPr="00D94A97">
        <w:t>орядк</w:t>
      </w:r>
      <w:r>
        <w:t>ом</w:t>
      </w:r>
      <w:r w:rsidRPr="00D94A97">
        <w:t xml:space="preserve">, </w:t>
      </w:r>
      <w:r>
        <w:t>утвержденным постановлением  Администрации</w:t>
      </w:r>
      <w:r w:rsidRPr="00D94A97">
        <w:t xml:space="preserve"> Яковлевского муниципального района</w:t>
      </w:r>
      <w:r>
        <w:t xml:space="preserve">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и (или) экспорта».</w:t>
      </w:r>
    </w:p>
    <w:p w:rsidR="00882C1E" w:rsidRPr="00D94A97" w:rsidRDefault="00882C1E" w:rsidP="00882C1E">
      <w:pPr>
        <w:pStyle w:val="ConsPlusNormal"/>
        <w:spacing w:line="276" w:lineRule="auto"/>
        <w:ind w:firstLine="709"/>
        <w:jc w:val="both"/>
      </w:pPr>
      <w: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882C1E" w:rsidRDefault="00882C1E" w:rsidP="00882C1E">
      <w:pPr>
        <w:pStyle w:val="ConsPlusNormal"/>
        <w:spacing w:line="276" w:lineRule="auto"/>
        <w:ind w:firstLine="709"/>
        <w:jc w:val="both"/>
      </w:pPr>
      <w:r w:rsidRPr="007B02BB">
        <w:t xml:space="preserve">Механизм реализации </w:t>
      </w:r>
      <w:hyperlink r:id="rId10" w:history="1">
        <w:r w:rsidRPr="007B02BB">
          <w:t>подпрограммы</w:t>
        </w:r>
      </w:hyperlink>
      <w:r>
        <w:t xml:space="preserve"> №</w:t>
      </w:r>
      <w:r w:rsidRPr="007B02BB">
        <w:t xml:space="preserve"> 2 </w:t>
      </w:r>
      <w:r>
        <w:t>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82C1E" w:rsidRDefault="00882C1E" w:rsidP="00882C1E">
      <w:pPr>
        <w:pStyle w:val="ConsPlusNormal"/>
        <w:spacing w:line="276" w:lineRule="auto"/>
        <w:ind w:firstLine="709"/>
        <w:jc w:val="both"/>
      </w:pPr>
      <w: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882C1E" w:rsidRDefault="00882C1E" w:rsidP="00882C1E">
      <w:pPr>
        <w:pStyle w:val="ConsPlusNormal"/>
        <w:spacing w:line="276" w:lineRule="auto"/>
        <w:ind w:firstLine="709"/>
        <w:jc w:val="both"/>
      </w:pPr>
      <w: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882C1E" w:rsidRDefault="00882C1E" w:rsidP="00882C1E">
      <w:pPr>
        <w:pStyle w:val="ConsPlusNormal"/>
        <w:tabs>
          <w:tab w:val="left" w:pos="993"/>
        </w:tabs>
        <w:spacing w:line="276" w:lineRule="auto"/>
        <w:ind w:firstLine="709"/>
        <w:jc w:val="both"/>
      </w:pPr>
      <w:r>
        <w:t>-</w:t>
      </w:r>
      <w:r>
        <w:tab/>
        <w:t>совершенствование бюджетного процесса;</w:t>
      </w:r>
    </w:p>
    <w:p w:rsidR="00882C1E" w:rsidRDefault="00882C1E" w:rsidP="00882C1E">
      <w:pPr>
        <w:pStyle w:val="ConsPlusNormal"/>
        <w:tabs>
          <w:tab w:val="left" w:pos="993"/>
        </w:tabs>
        <w:spacing w:line="276" w:lineRule="auto"/>
        <w:ind w:firstLine="709"/>
        <w:jc w:val="both"/>
      </w:pPr>
      <w:r>
        <w:t>-</w:t>
      </w:r>
      <w:r>
        <w:tab/>
        <w:t>совершенствование межбюджетных отношений в Яковлевском муниципальном районе;</w:t>
      </w:r>
    </w:p>
    <w:p w:rsidR="00882C1E" w:rsidRDefault="00882C1E" w:rsidP="00882C1E">
      <w:pPr>
        <w:pStyle w:val="ConsPlusNormal"/>
        <w:tabs>
          <w:tab w:val="left" w:pos="993"/>
        </w:tabs>
        <w:spacing w:line="276" w:lineRule="auto"/>
        <w:ind w:firstLine="709"/>
        <w:jc w:val="both"/>
      </w:pPr>
      <w:r>
        <w:t>-</w:t>
      </w:r>
      <w:r>
        <w:tab/>
        <w:t>совершенствование управления муниципальным долгом Яковлевского муниципального района.</w:t>
      </w:r>
    </w:p>
    <w:p w:rsidR="00882C1E" w:rsidRDefault="00882C1E" w:rsidP="00882C1E">
      <w:pPr>
        <w:pStyle w:val="ConsPlusNormal"/>
        <w:spacing w:line="276" w:lineRule="auto"/>
        <w:ind w:firstLine="709"/>
        <w:jc w:val="both"/>
      </w:pPr>
      <w: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882C1E" w:rsidRDefault="00882C1E" w:rsidP="00882C1E">
      <w:pPr>
        <w:pStyle w:val="ConsPlusNormal"/>
        <w:tabs>
          <w:tab w:val="left" w:pos="993"/>
        </w:tabs>
        <w:spacing w:line="276" w:lineRule="auto"/>
        <w:ind w:firstLine="709"/>
        <w:jc w:val="both"/>
      </w:pPr>
      <w:r>
        <w:t>-</w:t>
      </w:r>
      <w: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882C1E" w:rsidRDefault="00882C1E" w:rsidP="00882C1E">
      <w:pPr>
        <w:pStyle w:val="ConsPlusNormal"/>
        <w:tabs>
          <w:tab w:val="left" w:pos="993"/>
        </w:tabs>
        <w:spacing w:line="276" w:lineRule="auto"/>
        <w:ind w:firstLine="709"/>
        <w:jc w:val="both"/>
      </w:pPr>
      <w:r>
        <w:t>-</w:t>
      </w:r>
      <w: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
    <w:p w:rsidR="00882C1E" w:rsidRDefault="00882C1E" w:rsidP="00882C1E">
      <w:pPr>
        <w:pStyle w:val="ConsPlusNormal"/>
        <w:spacing w:line="276" w:lineRule="auto"/>
        <w:ind w:firstLine="709"/>
        <w:jc w:val="both"/>
      </w:pPr>
      <w:r>
        <w:t>В результате будут обеспечены:</w:t>
      </w:r>
    </w:p>
    <w:p w:rsidR="00882C1E" w:rsidRDefault="00882C1E" w:rsidP="00882C1E">
      <w:pPr>
        <w:pStyle w:val="ConsPlusNormal"/>
        <w:spacing w:line="276" w:lineRule="auto"/>
        <w:ind w:firstLine="709"/>
        <w:jc w:val="both"/>
      </w:pPr>
      <w:r>
        <w:lastRenderedPageBreak/>
        <w:t>- создание стабильных финансовых условий  для устойчивого экономического роста, повышения уровня и качества жизни населения района;</w:t>
      </w:r>
    </w:p>
    <w:p w:rsidR="00882C1E" w:rsidRDefault="00882C1E" w:rsidP="00882C1E">
      <w:pPr>
        <w:pStyle w:val="ConsPlusNormal"/>
        <w:spacing w:line="276" w:lineRule="auto"/>
        <w:ind w:firstLine="709"/>
        <w:jc w:val="both"/>
      </w:pPr>
      <w: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882C1E" w:rsidRDefault="00882C1E" w:rsidP="00882C1E">
      <w:pPr>
        <w:pStyle w:val="ConsPlusNormal"/>
        <w:spacing w:line="276" w:lineRule="auto"/>
        <w:ind w:firstLine="709"/>
        <w:jc w:val="both"/>
      </w:pPr>
      <w:r>
        <w:t>- перевод большей части средств Яковлевского муниципального района на принципы программно-целевого планирования.</w:t>
      </w:r>
    </w:p>
    <w:p w:rsidR="00882C1E" w:rsidRDefault="00882C1E" w:rsidP="00882C1E">
      <w:pPr>
        <w:pStyle w:val="ConsPlusNormal"/>
        <w:spacing w:line="276" w:lineRule="auto"/>
        <w:ind w:firstLine="709"/>
        <w:jc w:val="both"/>
      </w:pPr>
      <w: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882C1E" w:rsidRDefault="00882C1E" w:rsidP="00882C1E">
      <w:pPr>
        <w:pStyle w:val="ConsPlusNormal"/>
        <w:spacing w:line="276" w:lineRule="auto"/>
        <w:ind w:firstLine="709"/>
        <w:jc w:val="both"/>
      </w:pPr>
      <w:r w:rsidRPr="00637CCD">
        <w:t xml:space="preserve">Управление отдельными мероприятиями </w:t>
      </w:r>
      <w:r>
        <w:t>П</w:t>
      </w:r>
      <w:r w:rsidRPr="00637CCD">
        <w:t>рограммы:</w:t>
      </w:r>
    </w:p>
    <w:p w:rsidR="00882C1E" w:rsidRDefault="00882C1E" w:rsidP="00882C1E">
      <w:pPr>
        <w:pStyle w:val="ConsPlusNormal"/>
        <w:spacing w:line="276" w:lineRule="auto"/>
        <w:ind w:firstLine="709"/>
        <w:jc w:val="both"/>
      </w:pPr>
      <w:r w:rsidRPr="00AE6D7D">
        <w:t xml:space="preserve">Управление </w:t>
      </w:r>
      <w:r>
        <w:t>«Мероприятием</w:t>
      </w:r>
      <w:r w:rsidRPr="00AE6D7D">
        <w:t xml:space="preserve">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w:t>
      </w:r>
      <w:r>
        <w:t>МКУ «ХОЗУ» Администрации Яковлевского муниципального района.</w:t>
      </w:r>
    </w:p>
    <w:p w:rsidR="00882C1E" w:rsidRPr="00565126" w:rsidRDefault="00882C1E" w:rsidP="00882C1E">
      <w:pPr>
        <w:tabs>
          <w:tab w:val="left" w:pos="142"/>
        </w:tabs>
        <w:overflowPunct/>
        <w:autoSpaceDE/>
        <w:autoSpaceDN/>
        <w:adjustRightInd/>
        <w:spacing w:line="276" w:lineRule="auto"/>
        <w:ind w:right="-1" w:firstLine="709"/>
        <w:jc w:val="both"/>
        <w:textAlignment w:val="auto"/>
        <w:rPr>
          <w:sz w:val="24"/>
          <w:szCs w:val="24"/>
        </w:rPr>
      </w:pPr>
      <w:r w:rsidRPr="00565126">
        <w:rPr>
          <w:sz w:val="24"/>
          <w:szCs w:val="24"/>
        </w:rPr>
        <w:t xml:space="preserve">Управление отдельным мероприятием </w:t>
      </w:r>
      <w:r>
        <w:rPr>
          <w:sz w:val="24"/>
          <w:szCs w:val="24"/>
        </w:rPr>
        <w:t>М</w:t>
      </w:r>
      <w:r w:rsidRPr="00565126">
        <w:rPr>
          <w:sz w:val="24"/>
          <w:szCs w:val="24"/>
        </w:rPr>
        <w:t xml:space="preserve">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w:t>
      </w:r>
      <w:r w:rsidRPr="00474A9A">
        <w:rPr>
          <w:sz w:val="24"/>
          <w:szCs w:val="24"/>
        </w:rPr>
        <w:t>отдел</w:t>
      </w:r>
      <w:r>
        <w:rPr>
          <w:sz w:val="24"/>
          <w:szCs w:val="24"/>
        </w:rPr>
        <w:t>ом</w:t>
      </w:r>
      <w:r w:rsidRPr="00474A9A">
        <w:rPr>
          <w:sz w:val="24"/>
          <w:szCs w:val="24"/>
        </w:rPr>
        <w:t xml:space="preserve"> по имущественным отношениям Администрации Яковлевского муниципального района</w:t>
      </w:r>
      <w:r>
        <w:rPr>
          <w:sz w:val="24"/>
          <w:szCs w:val="24"/>
        </w:rPr>
        <w:t>.</w:t>
      </w:r>
    </w:p>
    <w:p w:rsidR="00882C1E" w:rsidRPr="00380376" w:rsidRDefault="00882C1E" w:rsidP="00882C1E">
      <w:pPr>
        <w:tabs>
          <w:tab w:val="left" w:pos="142"/>
        </w:tabs>
        <w:overflowPunct/>
        <w:autoSpaceDE/>
        <w:autoSpaceDN/>
        <w:adjustRightInd/>
        <w:spacing w:line="276" w:lineRule="auto"/>
        <w:ind w:right="-1" w:firstLine="709"/>
        <w:jc w:val="both"/>
        <w:textAlignment w:val="auto"/>
        <w:rPr>
          <w:sz w:val="24"/>
          <w:szCs w:val="24"/>
        </w:rPr>
      </w:pPr>
      <w:r w:rsidRPr="00380376">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882C1E" w:rsidRDefault="00882C1E" w:rsidP="00882C1E">
      <w:pPr>
        <w:shd w:val="clear" w:color="auto" w:fill="FFFFFF"/>
        <w:tabs>
          <w:tab w:val="left" w:pos="142"/>
        </w:tabs>
        <w:overflowPunct/>
        <w:autoSpaceDE/>
        <w:autoSpaceDN/>
        <w:adjustRightInd/>
        <w:spacing w:line="276" w:lineRule="auto"/>
        <w:ind w:right="-1" w:firstLine="567"/>
        <w:jc w:val="center"/>
        <w:rPr>
          <w:sz w:val="24"/>
          <w:szCs w:val="24"/>
        </w:rPr>
      </w:pPr>
    </w:p>
    <w:p w:rsidR="00882C1E" w:rsidRDefault="00882C1E" w:rsidP="00882C1E">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V. ПРОГНОЗ СВОДНЫХ ПОКАЗАТЕЛЕЙ </w:t>
      </w:r>
      <w:r>
        <w:rPr>
          <w:sz w:val="24"/>
          <w:szCs w:val="24"/>
        </w:rPr>
        <w:t>МУНИЦИПАЛЬНЫХ ЗАДАНИЙ</w:t>
      </w:r>
    </w:p>
    <w:p w:rsidR="00882C1E" w:rsidRDefault="00882C1E" w:rsidP="00882C1E">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НА ОКАЗАНИЕ МУНИЦИПАЛЬНЫХ УСЛУГ (РАБОТ) </w:t>
      </w:r>
      <w:r>
        <w:rPr>
          <w:sz w:val="24"/>
          <w:szCs w:val="24"/>
        </w:rPr>
        <w:t xml:space="preserve">МУНИЦИПАЛЬНЫМИ УЧРЕЖДЕНИЯМИ </w:t>
      </w:r>
      <w:r w:rsidRPr="00530F11">
        <w:rPr>
          <w:sz w:val="24"/>
          <w:szCs w:val="24"/>
        </w:rPr>
        <w:t xml:space="preserve">В РАМКАХ </w:t>
      </w:r>
      <w:r>
        <w:rPr>
          <w:sz w:val="24"/>
          <w:szCs w:val="24"/>
        </w:rPr>
        <w:t>МУНИЦИПАЛЬ</w:t>
      </w:r>
      <w:r w:rsidRPr="00530F11">
        <w:rPr>
          <w:sz w:val="24"/>
          <w:szCs w:val="24"/>
        </w:rPr>
        <w:t>НОЙ ПРОГРАММЫ</w:t>
      </w:r>
    </w:p>
    <w:p w:rsidR="00882C1E" w:rsidRDefault="00882C1E" w:rsidP="00882C1E">
      <w:pPr>
        <w:shd w:val="clear" w:color="auto" w:fill="FFFFFF"/>
        <w:tabs>
          <w:tab w:val="left" w:pos="142"/>
        </w:tabs>
        <w:overflowPunct/>
        <w:autoSpaceDE/>
        <w:autoSpaceDN/>
        <w:adjustRightInd/>
        <w:spacing w:line="276" w:lineRule="auto"/>
        <w:ind w:right="-1" w:firstLine="567"/>
        <w:jc w:val="center"/>
        <w:rPr>
          <w:sz w:val="24"/>
          <w:szCs w:val="24"/>
        </w:rPr>
      </w:pPr>
    </w:p>
    <w:p w:rsidR="00882C1E" w:rsidRDefault="00882C1E" w:rsidP="00882C1E">
      <w:pPr>
        <w:pStyle w:val="ConsPlusNormal"/>
        <w:spacing w:line="276" w:lineRule="auto"/>
        <w:ind w:firstLine="709"/>
        <w:jc w:val="both"/>
      </w:pPr>
      <w: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882C1E" w:rsidRDefault="00882C1E" w:rsidP="00882C1E">
      <w:pPr>
        <w:pStyle w:val="ConsPlusNormal"/>
        <w:ind w:firstLine="540"/>
        <w:jc w:val="center"/>
      </w:pPr>
    </w:p>
    <w:p w:rsidR="00882C1E" w:rsidRDefault="00882C1E" w:rsidP="00882C1E">
      <w:pPr>
        <w:pStyle w:val="ConsPlusNormal"/>
        <w:ind w:firstLine="540"/>
        <w:jc w:val="center"/>
      </w:pPr>
      <w:r>
        <w:t>VI. РЕСУРСНОЕ ОБЕСПЕЧЕНИЕ РЕАЛИЗАЦИИ МУНИЦИПАЛЬНОЙ ПРОГРАММЫ</w:t>
      </w:r>
    </w:p>
    <w:p w:rsidR="00882C1E" w:rsidRDefault="00882C1E" w:rsidP="00882C1E">
      <w:pPr>
        <w:pStyle w:val="ConsPlusNormal"/>
        <w:ind w:firstLine="540"/>
        <w:jc w:val="center"/>
      </w:pPr>
    </w:p>
    <w:p w:rsidR="00882C1E" w:rsidRDefault="00882C1E" w:rsidP="00882C1E">
      <w:pPr>
        <w:pStyle w:val="ConsPlusNormal"/>
        <w:spacing w:line="276" w:lineRule="auto"/>
        <w:ind w:firstLine="540"/>
        <w:jc w:val="both"/>
      </w:pPr>
      <w: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882C1E" w:rsidRDefault="00882C1E" w:rsidP="00882C1E">
      <w:pPr>
        <w:pStyle w:val="ConsPlusNormal"/>
        <w:spacing w:line="276" w:lineRule="auto"/>
        <w:ind w:firstLine="540"/>
        <w:jc w:val="both"/>
      </w:pPr>
      <w:r>
        <w:t>Информация о прогнозной оценке расходов на реализацию Программы за счет всех источников приведена в приложении № 5 к настоящей Программе.</w:t>
      </w:r>
    </w:p>
    <w:p w:rsidR="00882C1E" w:rsidRDefault="00882C1E" w:rsidP="00882C1E">
      <w:pPr>
        <w:pStyle w:val="ConsPlusNormal"/>
        <w:spacing w:line="276" w:lineRule="auto"/>
        <w:ind w:firstLine="540"/>
        <w:jc w:val="both"/>
        <w:rPr>
          <w:color w:val="2D2D2D"/>
        </w:rPr>
        <w:sectPr w:rsidR="00882C1E" w:rsidSect="00882C1E">
          <w:pgSz w:w="11905" w:h="16838"/>
          <w:pgMar w:top="851" w:right="851" w:bottom="1276" w:left="1418" w:header="0" w:footer="0" w:gutter="0"/>
          <w:cols w:space="720"/>
          <w:noEndnote/>
        </w:sectPr>
      </w:pPr>
    </w:p>
    <w:tbl>
      <w:tblPr>
        <w:tblW w:w="20537" w:type="dxa"/>
        <w:tblInd w:w="113" w:type="dxa"/>
        <w:tblLayout w:type="fixed"/>
        <w:tblLook w:val="04A0" w:firstRow="1" w:lastRow="0" w:firstColumn="1" w:lastColumn="0" w:noHBand="0" w:noVBand="1"/>
      </w:tblPr>
      <w:tblGrid>
        <w:gridCol w:w="421"/>
        <w:gridCol w:w="1134"/>
        <w:gridCol w:w="1701"/>
        <w:gridCol w:w="1842"/>
        <w:gridCol w:w="834"/>
        <w:gridCol w:w="13"/>
        <w:gridCol w:w="770"/>
        <w:gridCol w:w="24"/>
        <w:gridCol w:w="1096"/>
        <w:gridCol w:w="240"/>
        <w:gridCol w:w="273"/>
        <w:gridCol w:w="289"/>
        <w:gridCol w:w="57"/>
        <w:gridCol w:w="1193"/>
        <w:gridCol w:w="761"/>
        <w:gridCol w:w="345"/>
        <w:gridCol w:w="834"/>
        <w:gridCol w:w="633"/>
        <w:gridCol w:w="596"/>
        <w:gridCol w:w="800"/>
        <w:gridCol w:w="1311"/>
        <w:gridCol w:w="248"/>
        <w:gridCol w:w="1417"/>
        <w:gridCol w:w="1418"/>
        <w:gridCol w:w="44"/>
        <w:gridCol w:w="823"/>
        <w:gridCol w:w="104"/>
        <w:gridCol w:w="1282"/>
        <w:gridCol w:w="34"/>
      </w:tblGrid>
      <w:tr w:rsidR="00882C1E" w:rsidRPr="008A27E2" w:rsidTr="00882C1E">
        <w:trPr>
          <w:trHeight w:val="315"/>
        </w:trPr>
        <w:tc>
          <w:tcPr>
            <w:tcW w:w="42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bookmarkStart w:id="4" w:name="RANGE!A1:O60"/>
            <w:bookmarkEnd w:id="4"/>
          </w:p>
        </w:tc>
        <w:tc>
          <w:tcPr>
            <w:tcW w:w="1134"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Приложение № 2</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к постановлению Администрации</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Яковлевского муниципального района</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от 27.07.2021 № 289-НПА</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gridAfter w:val="1"/>
          <w:wAfter w:w="34" w:type="dxa"/>
          <w:trHeight w:val="315"/>
        </w:trPr>
        <w:tc>
          <w:tcPr>
            <w:tcW w:w="42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847"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794"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1336"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619" w:type="dxa"/>
            <w:gridSpan w:val="3"/>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1193"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0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467"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39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55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417" w:type="dxa"/>
            <w:tcBorders>
              <w:top w:val="nil"/>
              <w:left w:val="nil"/>
              <w:bottom w:val="nil"/>
              <w:right w:val="nil"/>
            </w:tcBorders>
            <w:shd w:val="clear" w:color="auto" w:fill="auto"/>
            <w:hideMark/>
          </w:tcPr>
          <w:p w:rsidR="00882C1E" w:rsidRPr="008A27E2" w:rsidRDefault="00882C1E" w:rsidP="00882C1E">
            <w:pPr>
              <w:overflowPunct/>
              <w:autoSpaceDE/>
              <w:autoSpaceDN/>
              <w:adjustRightInd/>
              <w:jc w:val="center"/>
              <w:textAlignment w:val="auto"/>
              <w:rPr>
                <w:sz w:val="16"/>
                <w:szCs w:val="16"/>
              </w:rPr>
            </w:pPr>
          </w:p>
        </w:tc>
        <w:tc>
          <w:tcPr>
            <w:tcW w:w="1418" w:type="dxa"/>
            <w:tcBorders>
              <w:top w:val="nil"/>
              <w:left w:val="nil"/>
              <w:bottom w:val="nil"/>
              <w:right w:val="nil"/>
            </w:tcBorders>
            <w:shd w:val="clear" w:color="auto" w:fill="auto"/>
            <w:hideMark/>
          </w:tcPr>
          <w:p w:rsidR="00882C1E" w:rsidRPr="008A27E2" w:rsidRDefault="00882C1E" w:rsidP="00882C1E">
            <w:pPr>
              <w:overflowPunct/>
              <w:autoSpaceDE/>
              <w:autoSpaceDN/>
              <w:adjustRightInd/>
              <w:jc w:val="center"/>
              <w:textAlignment w:val="auto"/>
              <w:rPr>
                <w:sz w:val="16"/>
                <w:szCs w:val="16"/>
              </w:rPr>
            </w:pPr>
          </w:p>
        </w:tc>
        <w:tc>
          <w:tcPr>
            <w:tcW w:w="2253" w:type="dxa"/>
            <w:gridSpan w:val="4"/>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center"/>
              <w:textAlignment w:val="auto"/>
              <w:rPr>
                <w:sz w:val="16"/>
                <w:szCs w:val="16"/>
              </w:rPr>
            </w:pPr>
          </w:p>
        </w:tc>
      </w:tr>
      <w:tr w:rsidR="00882C1E" w:rsidRPr="008A27E2" w:rsidTr="00882C1E">
        <w:trPr>
          <w:gridAfter w:val="1"/>
          <w:wAfter w:w="34" w:type="dxa"/>
          <w:trHeight w:val="315"/>
        </w:trPr>
        <w:tc>
          <w:tcPr>
            <w:tcW w:w="42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847"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794"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1336" w:type="dxa"/>
            <w:gridSpan w:val="2"/>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619" w:type="dxa"/>
            <w:gridSpan w:val="3"/>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p>
        </w:tc>
        <w:tc>
          <w:tcPr>
            <w:tcW w:w="1193"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10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467"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39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559"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417"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2253" w:type="dxa"/>
            <w:gridSpan w:val="4"/>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r>
      <w:tr w:rsidR="00882C1E" w:rsidRPr="008A27E2" w:rsidTr="00882C1E">
        <w:trPr>
          <w:trHeight w:val="315"/>
        </w:trPr>
        <w:tc>
          <w:tcPr>
            <w:tcW w:w="42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w:t>
            </w:r>
          </w:p>
        </w:tc>
        <w:tc>
          <w:tcPr>
            <w:tcW w:w="11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p>
        </w:tc>
        <w:tc>
          <w:tcPr>
            <w:tcW w:w="170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noWrap/>
            <w:vAlign w:val="bottom"/>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Приложение № 4 к муниципальной программе</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noWrap/>
            <w:vAlign w:val="bottom"/>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Яковлевского муниципального района</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noWrap/>
            <w:vAlign w:val="bottom"/>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"Экономическое развитие и инновационная экономика</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noWrap/>
            <w:vAlign w:val="bottom"/>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Яковлевского муниципального района" на 2019-2025 годы,</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noWrap/>
            <w:vAlign w:val="bottom"/>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утвержденной постановлением Администрации</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noWrap/>
            <w:vAlign w:val="bottom"/>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 xml:space="preserve">Яковлевского муниципального района  </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trHeight w:val="315"/>
        </w:trPr>
        <w:tc>
          <w:tcPr>
            <w:tcW w:w="42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8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783"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633" w:type="dxa"/>
            <w:gridSpan w:val="4"/>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89"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011" w:type="dxa"/>
            <w:gridSpan w:val="3"/>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7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22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111"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4054" w:type="dxa"/>
            <w:gridSpan w:val="6"/>
            <w:tcBorders>
              <w:top w:val="nil"/>
              <w:left w:val="nil"/>
              <w:bottom w:val="nil"/>
              <w:right w:val="nil"/>
            </w:tcBorders>
            <w:shd w:val="clear" w:color="auto" w:fill="auto"/>
            <w:noWrap/>
            <w:vAlign w:val="bottom"/>
            <w:hideMark/>
          </w:tcPr>
          <w:p w:rsidR="00882C1E" w:rsidRPr="008A27E2" w:rsidRDefault="00882C1E" w:rsidP="00882C1E">
            <w:pPr>
              <w:overflowPunct/>
              <w:autoSpaceDE/>
              <w:autoSpaceDN/>
              <w:adjustRightInd/>
              <w:jc w:val="right"/>
              <w:textAlignment w:val="auto"/>
              <w:rPr>
                <w:color w:val="000000"/>
                <w:sz w:val="16"/>
                <w:szCs w:val="16"/>
              </w:rPr>
            </w:pPr>
            <w:r w:rsidRPr="008A27E2">
              <w:rPr>
                <w:color w:val="000000"/>
                <w:sz w:val="16"/>
                <w:szCs w:val="16"/>
              </w:rPr>
              <w:t xml:space="preserve">от </w:t>
            </w:r>
            <w:r w:rsidRPr="008A27E2">
              <w:rPr>
                <w:color w:val="000000"/>
                <w:sz w:val="16"/>
                <w:szCs w:val="16"/>
                <w:u w:val="single"/>
              </w:rPr>
              <w:t>11.12.2018 г. № 673-НПА</w:t>
            </w:r>
          </w:p>
        </w:tc>
        <w:tc>
          <w:tcPr>
            <w:tcW w:w="1316" w:type="dxa"/>
            <w:gridSpan w:val="2"/>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right"/>
              <w:textAlignment w:val="auto"/>
              <w:rPr>
                <w:color w:val="000000"/>
                <w:sz w:val="16"/>
                <w:szCs w:val="16"/>
              </w:rPr>
            </w:pPr>
          </w:p>
        </w:tc>
      </w:tr>
      <w:tr w:rsidR="00882C1E" w:rsidRPr="008A27E2" w:rsidTr="00882C1E">
        <w:trPr>
          <w:gridAfter w:val="1"/>
          <w:wAfter w:w="34" w:type="dxa"/>
          <w:trHeight w:val="510"/>
        </w:trPr>
        <w:tc>
          <w:tcPr>
            <w:tcW w:w="42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34"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701"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842"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847"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794"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336"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619" w:type="dxa"/>
            <w:gridSpan w:val="3"/>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93"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106"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467"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396"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559" w:type="dxa"/>
            <w:gridSpan w:val="2"/>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417"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1418" w:type="dxa"/>
            <w:tcBorders>
              <w:top w:val="nil"/>
              <w:left w:val="nil"/>
              <w:bottom w:val="nil"/>
              <w:right w:val="nil"/>
            </w:tcBorders>
            <w:shd w:val="clear" w:color="auto" w:fill="auto"/>
            <w:hideMark/>
          </w:tcPr>
          <w:p w:rsidR="00882C1E" w:rsidRPr="008A27E2" w:rsidRDefault="00882C1E" w:rsidP="00882C1E">
            <w:pPr>
              <w:overflowPunct/>
              <w:autoSpaceDE/>
              <w:autoSpaceDN/>
              <w:adjustRightInd/>
              <w:textAlignment w:val="auto"/>
              <w:rPr>
                <w:sz w:val="16"/>
                <w:szCs w:val="16"/>
              </w:rPr>
            </w:pPr>
          </w:p>
        </w:tc>
        <w:tc>
          <w:tcPr>
            <w:tcW w:w="2253" w:type="dxa"/>
            <w:gridSpan w:val="4"/>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r>
      <w:tr w:rsidR="00882C1E" w:rsidRPr="008A27E2" w:rsidTr="00882C1E">
        <w:trPr>
          <w:gridAfter w:val="1"/>
          <w:wAfter w:w="34" w:type="dxa"/>
          <w:trHeight w:val="315"/>
        </w:trPr>
        <w:tc>
          <w:tcPr>
            <w:tcW w:w="18294" w:type="dxa"/>
            <w:gridSpan w:val="25"/>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jc w:val="center"/>
              <w:textAlignment w:val="auto"/>
              <w:rPr>
                <w:b/>
                <w:bCs/>
                <w:color w:val="000000"/>
                <w:sz w:val="16"/>
                <w:szCs w:val="16"/>
              </w:rPr>
            </w:pPr>
            <w:r w:rsidRPr="008A27E2">
              <w:rPr>
                <w:b/>
                <w:bCs/>
                <w:color w:val="000000"/>
                <w:sz w:val="16"/>
                <w:szCs w:val="16"/>
              </w:rPr>
              <w:t>РЕСУРСНОЕ ОБЕСПЕЧЕНИЕ РЕАЛИЗАЦИИ</w:t>
            </w:r>
          </w:p>
        </w:tc>
        <w:tc>
          <w:tcPr>
            <w:tcW w:w="2209"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center"/>
              <w:textAlignment w:val="auto"/>
              <w:rPr>
                <w:b/>
                <w:bCs/>
                <w:color w:val="000000"/>
                <w:sz w:val="16"/>
                <w:szCs w:val="16"/>
              </w:rPr>
            </w:pPr>
          </w:p>
        </w:tc>
      </w:tr>
      <w:tr w:rsidR="00882C1E" w:rsidRPr="008A27E2" w:rsidTr="00882C1E">
        <w:trPr>
          <w:gridAfter w:val="1"/>
          <w:wAfter w:w="34" w:type="dxa"/>
          <w:trHeight w:val="315"/>
        </w:trPr>
        <w:tc>
          <w:tcPr>
            <w:tcW w:w="18294" w:type="dxa"/>
            <w:gridSpan w:val="25"/>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jc w:val="center"/>
              <w:textAlignment w:val="auto"/>
              <w:rPr>
                <w:b/>
                <w:bCs/>
                <w:color w:val="000000"/>
                <w:sz w:val="16"/>
                <w:szCs w:val="16"/>
              </w:rPr>
            </w:pPr>
            <w:r w:rsidRPr="008A27E2">
              <w:rPr>
                <w:b/>
                <w:bCs/>
                <w:color w:val="000000"/>
                <w:sz w:val="16"/>
                <w:szCs w:val="16"/>
              </w:rPr>
              <w:t>МУНИЦИПАЛЬНОЙ ПРОГРАММЫ ЯКОВЛЕВСКОГО МУНИЦИПАЛЬНОГО РАЙОНА</w:t>
            </w:r>
          </w:p>
        </w:tc>
        <w:tc>
          <w:tcPr>
            <w:tcW w:w="2209"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center"/>
              <w:textAlignment w:val="auto"/>
              <w:rPr>
                <w:b/>
                <w:bCs/>
                <w:color w:val="000000"/>
                <w:sz w:val="16"/>
                <w:szCs w:val="16"/>
              </w:rPr>
            </w:pPr>
          </w:p>
        </w:tc>
      </w:tr>
      <w:tr w:rsidR="00882C1E" w:rsidRPr="008A27E2" w:rsidTr="00882C1E">
        <w:trPr>
          <w:gridAfter w:val="1"/>
          <w:wAfter w:w="34" w:type="dxa"/>
          <w:trHeight w:val="315"/>
        </w:trPr>
        <w:tc>
          <w:tcPr>
            <w:tcW w:w="18294" w:type="dxa"/>
            <w:gridSpan w:val="25"/>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jc w:val="center"/>
              <w:textAlignment w:val="auto"/>
              <w:rPr>
                <w:b/>
                <w:bCs/>
                <w:color w:val="000000"/>
                <w:sz w:val="16"/>
                <w:szCs w:val="16"/>
              </w:rPr>
            </w:pPr>
            <w:r w:rsidRPr="008A27E2">
              <w:rPr>
                <w:b/>
                <w:bCs/>
                <w:color w:val="000000"/>
                <w:sz w:val="16"/>
                <w:szCs w:val="16"/>
              </w:rPr>
              <w:t>"ЭКОНОМИЧЕСКОЕ РАЗВИТИЕ И ИННОВАЦИОННАЯ ЭКОНОМИКА</w:t>
            </w:r>
          </w:p>
        </w:tc>
        <w:tc>
          <w:tcPr>
            <w:tcW w:w="2209"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center"/>
              <w:textAlignment w:val="auto"/>
              <w:rPr>
                <w:b/>
                <w:bCs/>
                <w:color w:val="000000"/>
                <w:sz w:val="16"/>
                <w:szCs w:val="16"/>
              </w:rPr>
            </w:pPr>
          </w:p>
        </w:tc>
      </w:tr>
      <w:tr w:rsidR="00882C1E" w:rsidRPr="008A27E2" w:rsidTr="00882C1E">
        <w:trPr>
          <w:gridAfter w:val="1"/>
          <w:wAfter w:w="34" w:type="dxa"/>
          <w:trHeight w:val="315"/>
        </w:trPr>
        <w:tc>
          <w:tcPr>
            <w:tcW w:w="18294" w:type="dxa"/>
            <w:gridSpan w:val="25"/>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jc w:val="center"/>
              <w:textAlignment w:val="auto"/>
              <w:rPr>
                <w:b/>
                <w:bCs/>
                <w:color w:val="000000"/>
                <w:sz w:val="16"/>
                <w:szCs w:val="16"/>
              </w:rPr>
            </w:pPr>
            <w:r w:rsidRPr="008A27E2">
              <w:rPr>
                <w:b/>
                <w:bCs/>
                <w:color w:val="000000"/>
                <w:sz w:val="16"/>
                <w:szCs w:val="16"/>
              </w:rPr>
              <w:t>ЯКОВЛЕВСКОГО МУНИЦИПАЛЬНОГО РАЙОНА" НА 2019-2025 ГОДЫ</w:t>
            </w:r>
          </w:p>
        </w:tc>
        <w:tc>
          <w:tcPr>
            <w:tcW w:w="2209"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center"/>
              <w:textAlignment w:val="auto"/>
              <w:rPr>
                <w:b/>
                <w:bCs/>
                <w:color w:val="000000"/>
                <w:sz w:val="16"/>
                <w:szCs w:val="16"/>
              </w:rPr>
            </w:pPr>
          </w:p>
        </w:tc>
      </w:tr>
      <w:tr w:rsidR="00882C1E" w:rsidRPr="008A27E2" w:rsidTr="00882C1E">
        <w:trPr>
          <w:gridAfter w:val="1"/>
          <w:wAfter w:w="34" w:type="dxa"/>
          <w:trHeight w:val="315"/>
        </w:trPr>
        <w:tc>
          <w:tcPr>
            <w:tcW w:w="18294" w:type="dxa"/>
            <w:gridSpan w:val="25"/>
            <w:tcBorders>
              <w:top w:val="nil"/>
              <w:left w:val="nil"/>
              <w:bottom w:val="nil"/>
              <w:right w:val="nil"/>
            </w:tcBorders>
            <w:shd w:val="clear" w:color="auto" w:fill="auto"/>
            <w:vAlign w:val="center"/>
            <w:hideMark/>
          </w:tcPr>
          <w:p w:rsidR="00882C1E" w:rsidRPr="008A27E2" w:rsidRDefault="00882C1E" w:rsidP="00882C1E">
            <w:pPr>
              <w:overflowPunct/>
              <w:autoSpaceDE/>
              <w:autoSpaceDN/>
              <w:adjustRightInd/>
              <w:jc w:val="center"/>
              <w:textAlignment w:val="auto"/>
              <w:rPr>
                <w:b/>
                <w:bCs/>
                <w:color w:val="000000"/>
                <w:sz w:val="16"/>
                <w:szCs w:val="16"/>
              </w:rPr>
            </w:pPr>
            <w:r w:rsidRPr="008A27E2">
              <w:rPr>
                <w:b/>
                <w:bCs/>
                <w:color w:val="000000"/>
                <w:sz w:val="16"/>
                <w:szCs w:val="16"/>
              </w:rPr>
              <w:t xml:space="preserve">ЗА СЧЕТ СРЕДСТВ БЮДЖЕТА ЯКОВЛЕВСКОГО МУНИЦИПАЛЬНОГО РАЙОНА </w:t>
            </w:r>
          </w:p>
        </w:tc>
        <w:tc>
          <w:tcPr>
            <w:tcW w:w="2209"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center"/>
              <w:textAlignment w:val="auto"/>
              <w:rPr>
                <w:b/>
                <w:bCs/>
                <w:color w:val="000000"/>
                <w:sz w:val="16"/>
                <w:szCs w:val="16"/>
              </w:rPr>
            </w:pPr>
          </w:p>
        </w:tc>
      </w:tr>
      <w:tr w:rsidR="00882C1E" w:rsidRPr="008A27E2" w:rsidTr="00882C1E">
        <w:trPr>
          <w:gridAfter w:val="1"/>
          <w:wAfter w:w="34" w:type="dxa"/>
          <w:trHeight w:val="315"/>
        </w:trPr>
        <w:tc>
          <w:tcPr>
            <w:tcW w:w="18294" w:type="dxa"/>
            <w:gridSpan w:val="25"/>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textAlignment w:val="auto"/>
              <w:rPr>
                <w:sz w:val="16"/>
                <w:szCs w:val="16"/>
              </w:rPr>
            </w:pPr>
          </w:p>
        </w:tc>
        <w:tc>
          <w:tcPr>
            <w:tcW w:w="2209" w:type="dxa"/>
            <w:gridSpan w:val="3"/>
            <w:tcBorders>
              <w:top w:val="nil"/>
              <w:left w:val="nil"/>
              <w:bottom w:val="nil"/>
              <w:right w:val="nil"/>
            </w:tcBorders>
            <w:shd w:val="clear" w:color="auto" w:fill="auto"/>
            <w:vAlign w:val="bottom"/>
            <w:hideMark/>
          </w:tcPr>
          <w:p w:rsidR="00882C1E" w:rsidRPr="008A27E2" w:rsidRDefault="00882C1E" w:rsidP="00882C1E">
            <w:pPr>
              <w:overflowPunct/>
              <w:autoSpaceDE/>
              <w:autoSpaceDN/>
              <w:adjustRightInd/>
              <w:jc w:val="center"/>
              <w:textAlignment w:val="auto"/>
              <w:rPr>
                <w:sz w:val="16"/>
                <w:szCs w:val="16"/>
              </w:rPr>
            </w:pPr>
          </w:p>
        </w:tc>
      </w:tr>
      <w:tr w:rsidR="00882C1E" w:rsidRPr="008A27E2" w:rsidTr="00882C1E">
        <w:trPr>
          <w:trHeight w:val="645"/>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п/п</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Статус</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Наименование</w:t>
            </w:r>
          </w:p>
        </w:tc>
        <w:tc>
          <w:tcPr>
            <w:tcW w:w="184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Ответственный исполнитель, соисполнители</w:t>
            </w:r>
          </w:p>
        </w:tc>
        <w:tc>
          <w:tcPr>
            <w:tcW w:w="2737" w:type="dxa"/>
            <w:gridSpan w:val="5"/>
            <w:tcBorders>
              <w:top w:val="single" w:sz="4" w:space="0" w:color="auto"/>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Код бюджетной классификации</w:t>
            </w:r>
          </w:p>
        </w:tc>
        <w:tc>
          <w:tcPr>
            <w:tcW w:w="11282" w:type="dxa"/>
            <w:gridSpan w:val="17"/>
            <w:tcBorders>
              <w:top w:val="single" w:sz="4" w:space="0" w:color="auto"/>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Расходы ( руб.), годы</w:t>
            </w:r>
          </w:p>
        </w:tc>
        <w:tc>
          <w:tcPr>
            <w:tcW w:w="1420"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Итого расходы (руб.)</w:t>
            </w:r>
          </w:p>
        </w:tc>
      </w:tr>
      <w:tr w:rsidR="00882C1E" w:rsidRPr="008A27E2" w:rsidTr="00882C1E">
        <w:trPr>
          <w:gridAfter w:val="1"/>
          <w:wAfter w:w="34" w:type="dxa"/>
          <w:trHeight w:val="630"/>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tcBorders>
              <w:top w:val="single" w:sz="4" w:space="0" w:color="auto"/>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single" w:sz="4" w:space="0" w:color="auto"/>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ГРБС</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РзПр</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ЦСР</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ВР</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2019</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2020</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2021</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2022</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2023</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2025</w:t>
            </w:r>
          </w:p>
        </w:tc>
        <w:tc>
          <w:tcPr>
            <w:tcW w:w="2253" w:type="dxa"/>
            <w:gridSpan w:val="4"/>
            <w:tcBorders>
              <w:top w:val="single" w:sz="4" w:space="0" w:color="auto"/>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r>
      <w:tr w:rsidR="00882C1E" w:rsidRPr="008A27E2" w:rsidTr="00882C1E">
        <w:trPr>
          <w:gridAfter w:val="1"/>
          <w:wAfter w:w="34" w:type="dxa"/>
          <w:trHeight w:val="31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w:t>
            </w:r>
          </w:p>
        </w:tc>
        <w:tc>
          <w:tcPr>
            <w:tcW w:w="1134"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2</w:t>
            </w:r>
          </w:p>
        </w:tc>
        <w:tc>
          <w:tcPr>
            <w:tcW w:w="1701"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3</w:t>
            </w:r>
          </w:p>
        </w:tc>
        <w:tc>
          <w:tcPr>
            <w:tcW w:w="1842"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4</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5</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7</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8</w:t>
            </w:r>
          </w:p>
        </w:tc>
        <w:tc>
          <w:tcPr>
            <w:tcW w:w="1193"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9</w:t>
            </w:r>
          </w:p>
        </w:tc>
        <w:tc>
          <w:tcPr>
            <w:tcW w:w="1106" w:type="dxa"/>
            <w:gridSpan w:val="2"/>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10</w:t>
            </w:r>
          </w:p>
        </w:tc>
        <w:tc>
          <w:tcPr>
            <w:tcW w:w="1467" w:type="dxa"/>
            <w:gridSpan w:val="2"/>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11</w:t>
            </w:r>
          </w:p>
        </w:tc>
        <w:tc>
          <w:tcPr>
            <w:tcW w:w="1396" w:type="dxa"/>
            <w:gridSpan w:val="2"/>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12</w:t>
            </w:r>
          </w:p>
        </w:tc>
        <w:tc>
          <w:tcPr>
            <w:tcW w:w="1559" w:type="dxa"/>
            <w:gridSpan w:val="2"/>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13</w:t>
            </w:r>
          </w:p>
        </w:tc>
        <w:tc>
          <w:tcPr>
            <w:tcW w:w="1417"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14</w:t>
            </w:r>
          </w:p>
        </w:tc>
        <w:tc>
          <w:tcPr>
            <w:tcW w:w="1418"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15</w:t>
            </w:r>
          </w:p>
        </w:tc>
        <w:tc>
          <w:tcPr>
            <w:tcW w:w="2253" w:type="dxa"/>
            <w:gridSpan w:val="4"/>
            <w:tcBorders>
              <w:top w:val="nil"/>
              <w:left w:val="single" w:sz="4" w:space="0" w:color="auto"/>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w:t>
            </w:r>
          </w:p>
        </w:tc>
      </w:tr>
      <w:tr w:rsidR="00882C1E" w:rsidRPr="008A27E2" w:rsidTr="00882C1E">
        <w:trPr>
          <w:gridAfter w:val="1"/>
          <w:wAfter w:w="34" w:type="dxa"/>
          <w:trHeight w:val="31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Муниципальная программа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"Экономическое развитие и инновационная экономика Яковлевского муниципального района" на 2019-2025 годы</w:t>
            </w:r>
          </w:p>
        </w:tc>
        <w:tc>
          <w:tcPr>
            <w:tcW w:w="1842"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Всего</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15 0 00 00000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32 583 660,90   </w:t>
            </w:r>
          </w:p>
        </w:tc>
        <w:tc>
          <w:tcPr>
            <w:tcW w:w="1106" w:type="dxa"/>
            <w:gridSpan w:val="2"/>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33 802 193,59   </w:t>
            </w:r>
          </w:p>
        </w:tc>
        <w:tc>
          <w:tcPr>
            <w:tcW w:w="1467" w:type="dxa"/>
            <w:gridSpan w:val="2"/>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36 005 900,00   </w:t>
            </w:r>
          </w:p>
        </w:tc>
        <w:tc>
          <w:tcPr>
            <w:tcW w:w="1396" w:type="dxa"/>
            <w:gridSpan w:val="2"/>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32 346 000,00   </w:t>
            </w:r>
          </w:p>
        </w:tc>
        <w:tc>
          <w:tcPr>
            <w:tcW w:w="1559" w:type="dxa"/>
            <w:gridSpan w:val="2"/>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32 596 000,00   </w:t>
            </w:r>
          </w:p>
        </w:tc>
        <w:tc>
          <w:tcPr>
            <w:tcW w:w="1417"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27 304 368,00   </w:t>
            </w:r>
          </w:p>
        </w:tc>
        <w:tc>
          <w:tcPr>
            <w:tcW w:w="1418" w:type="dxa"/>
            <w:tcBorders>
              <w:top w:val="nil"/>
              <w:left w:val="nil"/>
              <w:bottom w:val="single" w:sz="4" w:space="0" w:color="auto"/>
              <w:right w:val="single" w:sz="4" w:space="0" w:color="auto"/>
            </w:tcBorders>
            <w:shd w:val="clear" w:color="auto" w:fill="auto"/>
            <w:vAlign w:val="bottom"/>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27 304 368,00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221 942 490,490   </w:t>
            </w:r>
          </w:p>
        </w:tc>
      </w:tr>
      <w:tr w:rsidR="00882C1E" w:rsidRPr="008A27E2" w:rsidTr="00882C1E">
        <w:trPr>
          <w:gridAfter w:val="1"/>
          <w:wAfter w:w="34" w:type="dxa"/>
          <w:trHeight w:val="1890"/>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экономического развития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15 1 00 00000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15 000,00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20 000,00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120 000,00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120 000,00   </w:t>
            </w:r>
          </w:p>
        </w:tc>
        <w:tc>
          <w:tcPr>
            <w:tcW w:w="2253" w:type="dxa"/>
            <w:gridSpan w:val="4"/>
            <w:tcBorders>
              <w:top w:val="nil"/>
              <w:left w:val="nil"/>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535 000,000   </w:t>
            </w:r>
          </w:p>
        </w:tc>
      </w:tr>
      <w:tr w:rsidR="00882C1E" w:rsidRPr="008A27E2" w:rsidTr="00882C1E">
        <w:trPr>
          <w:gridAfter w:val="1"/>
          <w:wAfter w:w="34" w:type="dxa"/>
          <w:trHeight w:val="1890"/>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15 2 00 00000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14 238 913,63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13 148 317,48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14 459 900,00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11 500 000,00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11 500 000,00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9 684 368,00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9 684 368,00   </w:t>
            </w:r>
          </w:p>
        </w:tc>
        <w:tc>
          <w:tcPr>
            <w:tcW w:w="2253" w:type="dxa"/>
            <w:gridSpan w:val="4"/>
            <w:tcBorders>
              <w:top w:val="nil"/>
              <w:left w:val="nil"/>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84 215 867,110   </w:t>
            </w:r>
          </w:p>
        </w:tc>
      </w:tr>
      <w:tr w:rsidR="00882C1E" w:rsidRPr="008A27E2" w:rsidTr="00882C1E">
        <w:trPr>
          <w:gridAfter w:val="1"/>
          <w:wAfter w:w="34" w:type="dxa"/>
          <w:trHeight w:val="1890"/>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финансового контроля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15 2 01 00000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748 232,98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764 824,04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826 000,00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826 000,00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826 000,00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750 000,00   </w:t>
            </w:r>
          </w:p>
        </w:tc>
        <w:tc>
          <w:tcPr>
            <w:tcW w:w="2253" w:type="dxa"/>
            <w:gridSpan w:val="4"/>
            <w:tcBorders>
              <w:top w:val="nil"/>
              <w:left w:val="nil"/>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5 491 057,020   </w:t>
            </w:r>
          </w:p>
        </w:tc>
      </w:tr>
      <w:tr w:rsidR="00882C1E" w:rsidRPr="008A27E2" w:rsidTr="00882C1E">
        <w:trPr>
          <w:gridAfter w:val="1"/>
          <w:wAfter w:w="34" w:type="dxa"/>
          <w:trHeight w:val="1575"/>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МКУ "ХОЗУ"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985</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15 0 01 00000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16 402 029,62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17 817 407,69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17 900 000,00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17 900 000,00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17 900 000,00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14 500 000,00   </w:t>
            </w:r>
          </w:p>
        </w:tc>
        <w:tc>
          <w:tcPr>
            <w:tcW w:w="2253" w:type="dxa"/>
            <w:gridSpan w:val="4"/>
            <w:tcBorders>
              <w:top w:val="nil"/>
              <w:left w:val="nil"/>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116 919 437,310   </w:t>
            </w:r>
          </w:p>
        </w:tc>
      </w:tr>
      <w:tr w:rsidR="00882C1E" w:rsidRPr="008A27E2" w:rsidTr="00882C1E">
        <w:trPr>
          <w:gridAfter w:val="1"/>
          <w:wAfter w:w="34" w:type="dxa"/>
          <w:trHeight w:val="2205"/>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по имущественным отношениям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15 0 02 00000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851 818,00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1 166 644,38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1 200 000,00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2253" w:type="dxa"/>
            <w:gridSpan w:val="4"/>
            <w:tcBorders>
              <w:top w:val="nil"/>
              <w:left w:val="nil"/>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7 968 462,380   </w:t>
            </w:r>
          </w:p>
        </w:tc>
      </w:tr>
      <w:tr w:rsidR="00882C1E" w:rsidRPr="008A27E2" w:rsidTr="00882C1E">
        <w:trPr>
          <w:gridAfter w:val="1"/>
          <w:wAfter w:w="34" w:type="dxa"/>
          <w:trHeight w:val="1965"/>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архитектуры и градостроительства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15 0 03 00000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322 666,67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890 000,00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1 600 000,00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2253" w:type="dxa"/>
            <w:gridSpan w:val="4"/>
            <w:tcBorders>
              <w:top w:val="nil"/>
              <w:left w:val="nil"/>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6 812 666,670   </w:t>
            </w:r>
          </w:p>
        </w:tc>
      </w:tr>
      <w:tr w:rsidR="00882C1E" w:rsidRPr="008A27E2" w:rsidTr="00882C1E">
        <w:trPr>
          <w:gridAfter w:val="1"/>
          <w:wAfter w:w="34" w:type="dxa"/>
          <w:trHeight w:val="195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Подпрограмма №1 </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"Развитие малого и среднего предпринимательства в Яковлевском муниципальном районе" на 2019-2025 годы</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экономического развития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15 1 00 00000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15 000,00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20 000,00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120 000,00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120 000,00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120 000,00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120 000,00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535 000,000   </w:t>
            </w:r>
          </w:p>
        </w:tc>
      </w:tr>
      <w:tr w:rsidR="00882C1E" w:rsidRPr="008A27E2" w:rsidTr="00882C1E">
        <w:trPr>
          <w:gridAfter w:val="1"/>
          <w:wAfter w:w="34" w:type="dxa"/>
          <w:trHeight w:val="198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1.1.1.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основное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Финансовая поддержка субъектов малого и среднего предпринимательства</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экономического развития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15 1 01 00000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100 000,00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400 000,000   </w:t>
            </w:r>
          </w:p>
        </w:tc>
      </w:tr>
      <w:tr w:rsidR="00882C1E" w:rsidRPr="008A27E2" w:rsidTr="00882C1E">
        <w:trPr>
          <w:gridAfter w:val="1"/>
          <w:wAfter w:w="34" w:type="dxa"/>
          <w:trHeight w:val="483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1.1.1.1.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отдел экономического развития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15 1 01 20190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100 000,00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100 000,00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400 000,000   </w:t>
            </w:r>
          </w:p>
        </w:tc>
      </w:tr>
      <w:tr w:rsidR="00882C1E" w:rsidRPr="008A27E2" w:rsidTr="00882C1E">
        <w:trPr>
          <w:gridAfter w:val="1"/>
          <w:wAfter w:w="34" w:type="dxa"/>
          <w:trHeight w:val="199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1.1.2.</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основное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Формирование положительного образа предпринимателя, популяризация роли предпринимательства</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экономического развития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15 1 02 00000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15 000,00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20 000,00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135 000,000   </w:t>
            </w:r>
          </w:p>
        </w:tc>
      </w:tr>
      <w:tr w:rsidR="00882C1E" w:rsidRPr="008A27E2" w:rsidTr="00882C1E">
        <w:trPr>
          <w:gridAfter w:val="1"/>
          <w:wAfter w:w="34" w:type="dxa"/>
          <w:trHeight w:val="199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lastRenderedPageBreak/>
              <w:t>1.1.2.1.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Организация и проведение ежегодного конкурса «Лучший предприниматель года».</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экономического развития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15 1 02 20200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240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15 000,00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20 000,00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135 000,000   </w:t>
            </w:r>
          </w:p>
        </w:tc>
      </w:tr>
      <w:tr w:rsidR="00882C1E" w:rsidRPr="008A27E2" w:rsidTr="00882C1E">
        <w:trPr>
          <w:gridAfter w:val="1"/>
          <w:wAfter w:w="34" w:type="dxa"/>
          <w:trHeight w:val="198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1.1.2.2.</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Осуществление информационной поддержки,  в том числе в сети Интернет.</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экономического развития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15 1 02 20200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 xml:space="preserve">                            -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r>
      <w:tr w:rsidR="00882C1E" w:rsidRPr="008A27E2" w:rsidTr="00882C1E">
        <w:trPr>
          <w:gridAfter w:val="1"/>
          <w:wAfter w:w="34" w:type="dxa"/>
          <w:trHeight w:val="199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1.1.2.3.</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Организация и предоставление консультаций субъектам малого и среднего предпринимательства. </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экономического развития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15 1 02 20200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 xml:space="preserve">                            -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r>
      <w:tr w:rsidR="00882C1E" w:rsidRPr="008A27E2" w:rsidTr="00882C1E">
        <w:trPr>
          <w:gridAfter w:val="1"/>
          <w:wAfter w:w="34" w:type="dxa"/>
          <w:trHeight w:val="294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1.1.3.</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основное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по имущественным отношениям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0412</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15 1 02 20200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 xml:space="preserve">                            -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r>
      <w:tr w:rsidR="00882C1E" w:rsidRPr="008A27E2" w:rsidTr="00882C1E">
        <w:trPr>
          <w:gridAfter w:val="1"/>
          <w:wAfter w:w="34" w:type="dxa"/>
          <w:trHeight w:val="166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Подпрограмма №2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"Повышение эффективности управления муниципальными финансами в Яковлевском муниципальном районе" на 2019-2025 годы</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15 2 00 00000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14 238 913,63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13 148 317,48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14 459 900,00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11 500 000,00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11 500 000,00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9 684 368,00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9 684 368,00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84 215 867,110   </w:t>
            </w:r>
          </w:p>
        </w:tc>
      </w:tr>
      <w:tr w:rsidR="00882C1E" w:rsidRPr="008A27E2" w:rsidTr="00882C1E">
        <w:trPr>
          <w:gridAfter w:val="1"/>
          <w:wAfter w:w="34" w:type="dxa"/>
          <w:trHeight w:val="1965"/>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финансового контроля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15 2 01 00000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748 232,98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764 824,04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 xml:space="preserve">             826 000,00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826 000,00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826 000,00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750 000,00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5 491 057,020   </w:t>
            </w:r>
          </w:p>
        </w:tc>
      </w:tr>
      <w:tr w:rsidR="00882C1E" w:rsidRPr="008A27E2" w:rsidTr="00882C1E">
        <w:trPr>
          <w:gridAfter w:val="1"/>
          <w:wAfter w:w="34" w:type="dxa"/>
          <w:trHeight w:val="1725"/>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1.2.1.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основное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Управление бюджетным процессом</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15 2 01 00000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5 644 330,66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5 851 531,55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5 800 000,00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5 800 000,00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5 800 000,00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4 720 000,00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4 720 000,00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38 335 862,210   </w:t>
            </w:r>
          </w:p>
        </w:tc>
      </w:tr>
      <w:tr w:rsidR="00882C1E" w:rsidRPr="008A27E2" w:rsidTr="00882C1E">
        <w:trPr>
          <w:gridAfter w:val="1"/>
          <w:wAfter w:w="34" w:type="dxa"/>
          <w:trHeight w:val="1995"/>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финансового контроля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15 2 01 00000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748 232,98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764 824,04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 xml:space="preserve">             826 000,00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826 000,00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826 000,00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750 000,00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5 491 057,020   </w:t>
            </w:r>
          </w:p>
        </w:tc>
      </w:tr>
      <w:tr w:rsidR="00882C1E" w:rsidRPr="008A27E2" w:rsidTr="00882C1E">
        <w:trPr>
          <w:gridAfter w:val="1"/>
          <w:wAfter w:w="34" w:type="dxa"/>
          <w:trHeight w:val="1980"/>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1.2.1.1.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Руководство и управление в сфере установленных функций органов местного самоуправления Яковлевского муниципального района</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15 2 01 10030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5 386 827,47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5 851 531,55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5 800 000,00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5 800 000,00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5 800 000,00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4 720 000,00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4 720 000,00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38 078 359,020   </w:t>
            </w:r>
          </w:p>
        </w:tc>
      </w:tr>
      <w:tr w:rsidR="00882C1E" w:rsidRPr="008A27E2" w:rsidTr="00882C1E">
        <w:trPr>
          <w:gridAfter w:val="1"/>
          <w:wAfter w:w="34" w:type="dxa"/>
          <w:trHeight w:val="1875"/>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финансового контроля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15 2 01 10030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719 432,50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764 824,04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826 000,00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826 000,00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826 000,00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750 000,00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750 000,00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5 462 256,540   </w:t>
            </w:r>
          </w:p>
        </w:tc>
      </w:tr>
      <w:tr w:rsidR="00882C1E" w:rsidRPr="008A27E2" w:rsidTr="00882C1E">
        <w:trPr>
          <w:gridAfter w:val="1"/>
          <w:wAfter w:w="34" w:type="dxa"/>
          <w:trHeight w:val="1950"/>
        </w:trPr>
        <w:tc>
          <w:tcPr>
            <w:tcW w:w="42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1.2.1.2.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Погашение просроченной кредиторской задолженности</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15 2 01 20520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120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257 503,19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2253" w:type="dxa"/>
            <w:gridSpan w:val="4"/>
            <w:tcBorders>
              <w:top w:val="nil"/>
              <w:left w:val="nil"/>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257 503,190   </w:t>
            </w:r>
          </w:p>
        </w:tc>
      </w:tr>
      <w:tr w:rsidR="00882C1E" w:rsidRPr="008A27E2" w:rsidTr="00882C1E">
        <w:trPr>
          <w:gridAfter w:val="1"/>
          <w:wAfter w:w="34" w:type="dxa"/>
          <w:trHeight w:val="1935"/>
        </w:trPr>
        <w:tc>
          <w:tcPr>
            <w:tcW w:w="42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882C1E" w:rsidRPr="008A27E2" w:rsidRDefault="00882C1E" w:rsidP="00882C1E">
            <w:pPr>
              <w:overflowPunct/>
              <w:autoSpaceDE/>
              <w:autoSpaceDN/>
              <w:adjustRightInd/>
              <w:textAlignment w:val="auto"/>
              <w:rPr>
                <w:color w:val="000000"/>
                <w:sz w:val="16"/>
                <w:szCs w:val="16"/>
              </w:rPr>
            </w:pP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финансового контроля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0106</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15 2 01 20520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120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28 800,48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28 800,480   </w:t>
            </w:r>
          </w:p>
        </w:tc>
      </w:tr>
      <w:tr w:rsidR="00882C1E" w:rsidRPr="008A27E2" w:rsidTr="00882C1E">
        <w:trPr>
          <w:gridAfter w:val="1"/>
          <w:wAfter w:w="34" w:type="dxa"/>
          <w:trHeight w:val="199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1.2.2.</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основное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Совершенствование межбюджетных отношений в Яковлевском муниципальном районе</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1401</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15 2 02 00000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8 285 920,48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7 044 250,00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8 459 900,00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5 500 000,00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5 500 000,00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4 964 368,00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44 718 806,480   </w:t>
            </w:r>
          </w:p>
        </w:tc>
      </w:tr>
      <w:tr w:rsidR="00882C1E" w:rsidRPr="008A27E2" w:rsidTr="00882C1E">
        <w:trPr>
          <w:gridAfter w:val="1"/>
          <w:wAfter w:w="34" w:type="dxa"/>
          <w:trHeight w:val="201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1.2.2.1.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Выравнивание бюджетной обеспеченности поселений из районного фонда финансовой поддержки </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1401</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15 2 02 60030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510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4 964 368,00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4 794 250,00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5 459 900,00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5 356 650,00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4 235 000,00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4 964 368,00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4 964 368,00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34 738 904,000   </w:t>
            </w:r>
          </w:p>
        </w:tc>
      </w:tr>
      <w:tr w:rsidR="00882C1E" w:rsidRPr="008A27E2" w:rsidTr="00882C1E">
        <w:trPr>
          <w:gridAfter w:val="1"/>
          <w:wAfter w:w="34" w:type="dxa"/>
          <w:trHeight w:val="201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1.2.2.2.</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xml:space="preserve">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Дотации на поддержку мер по обеспечению сбалансированности бюджетов сельских поселений</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1401</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15 2 02 60040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510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3 321 552,48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2 250 000,00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3 000 000,00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143 350,00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1 265 000,00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w:t>
            </w:r>
          </w:p>
        </w:tc>
      </w:tr>
      <w:tr w:rsidR="00882C1E" w:rsidRPr="008A27E2" w:rsidTr="00882C1E">
        <w:trPr>
          <w:gridAfter w:val="1"/>
          <w:wAfter w:w="34" w:type="dxa"/>
          <w:trHeight w:val="192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lastRenderedPageBreak/>
              <w:t>1.2.3.</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основное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Совершенствование управления муниципальным долгом</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1301</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15 2 03 00000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730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308 662,49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252 535,93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200 000,00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1 161 198,420   </w:t>
            </w:r>
          </w:p>
        </w:tc>
      </w:tr>
      <w:tr w:rsidR="00882C1E" w:rsidRPr="008A27E2" w:rsidTr="00882C1E">
        <w:trPr>
          <w:gridAfter w:val="1"/>
          <w:wAfter w:w="34" w:type="dxa"/>
          <w:trHeight w:val="169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1.2.3.1.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Процентные платежи по муниципальному долгу</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финансовое управление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971</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1301</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15 2 03 10090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730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308 662,49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252 535,93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200 000,00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1 161 198,420   </w:t>
            </w:r>
          </w:p>
        </w:tc>
      </w:tr>
      <w:tr w:rsidR="00882C1E" w:rsidRPr="008A27E2" w:rsidTr="00882C1E">
        <w:trPr>
          <w:gridAfter w:val="1"/>
          <w:wAfter w:w="34" w:type="dxa"/>
          <w:trHeight w:val="318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1.3.</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отдельное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985</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15 0 01 00000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16 402 029,62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17 817 407,69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17 900 000,00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17 900 000,00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17 900 000,00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14 500 000,00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116 919 437,310   </w:t>
            </w:r>
          </w:p>
        </w:tc>
      </w:tr>
      <w:tr w:rsidR="00882C1E" w:rsidRPr="008A27E2" w:rsidTr="00882C1E">
        <w:trPr>
          <w:gridAfter w:val="1"/>
          <w:wAfter w:w="34" w:type="dxa"/>
          <w:trHeight w:val="3180"/>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1.3.1.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Расходы на обеспечение деятельности (оказание услуг, выполнение работ) муниципальных учреждений</w:t>
            </w:r>
          </w:p>
        </w:tc>
        <w:tc>
          <w:tcPr>
            <w:tcW w:w="1842"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985</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15 0 01 70010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15 216 092,38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17 817 407,69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17 900 000,00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17 900 000,00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17 900 000,00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14 500 000,00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14 500 000,00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115 733 500,070   </w:t>
            </w:r>
          </w:p>
        </w:tc>
      </w:tr>
      <w:tr w:rsidR="00882C1E" w:rsidRPr="008A27E2" w:rsidTr="00882C1E">
        <w:trPr>
          <w:gridAfter w:val="1"/>
          <w:wAfter w:w="34" w:type="dxa"/>
          <w:trHeight w:val="328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1.3.2.</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sz w:val="16"/>
                <w:szCs w:val="16"/>
              </w:rPr>
            </w:pPr>
            <w:r w:rsidRPr="008A27E2">
              <w:rPr>
                <w:sz w:val="16"/>
                <w:szCs w:val="16"/>
              </w:rPr>
              <w:t>Погашение просроченной кредиторской задолженности</w:t>
            </w:r>
          </w:p>
        </w:tc>
        <w:tc>
          <w:tcPr>
            <w:tcW w:w="1842"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sz w:val="16"/>
                <w:szCs w:val="16"/>
              </w:rPr>
            </w:pPr>
            <w:r w:rsidRPr="008A27E2">
              <w:rPr>
                <w:sz w:val="16"/>
                <w:szCs w:val="16"/>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985</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15 0 01 20520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1 185 937,24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1 185 937,240   </w:t>
            </w:r>
          </w:p>
        </w:tc>
      </w:tr>
      <w:tr w:rsidR="00882C1E" w:rsidRPr="008A27E2" w:rsidTr="00882C1E">
        <w:trPr>
          <w:gridAfter w:val="1"/>
          <w:wAfter w:w="34" w:type="dxa"/>
          <w:trHeight w:val="268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1.4.</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отдельное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Мероприятия по управлению и распоряжению имуществом, находящемся в собственности и в ведении Яковлевского муниципального района</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по имущественным отношениям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15 0 02 00000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851 818,00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1 166 644,38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1 200 000,00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7 968 462,380   </w:t>
            </w:r>
          </w:p>
        </w:tc>
      </w:tr>
      <w:tr w:rsidR="00882C1E" w:rsidRPr="008A27E2" w:rsidTr="00882C1E">
        <w:trPr>
          <w:gridAfter w:val="1"/>
          <w:wAfter w:w="34" w:type="dxa"/>
          <w:trHeight w:val="229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lastRenderedPageBreak/>
              <w:t>1.4.1.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Мероприятия по оценке недвижимости, признании прав в отношении муниципального имущества</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по имущественным отношениям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15 0 02 20260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000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851 818,00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1 166 644,38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1 200 000,00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1 250 000,00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7 968 462,380   </w:t>
            </w:r>
          </w:p>
        </w:tc>
      </w:tr>
      <w:tr w:rsidR="00882C1E" w:rsidRPr="008A27E2" w:rsidTr="00882C1E">
        <w:trPr>
          <w:gridAfter w:val="1"/>
          <w:wAfter w:w="34" w:type="dxa"/>
          <w:trHeight w:val="202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отдельное 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Разработка и утверждение документов территориального планирования</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архитектуры и градостроительства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15 0 03 00000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240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322 666,67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890 000,00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1 600 000,00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6 812 666,670   </w:t>
            </w:r>
          </w:p>
        </w:tc>
      </w:tr>
      <w:tr w:rsidR="00882C1E" w:rsidRPr="008A27E2" w:rsidTr="00882C1E">
        <w:trPr>
          <w:gridAfter w:val="1"/>
          <w:wAfter w:w="34" w:type="dxa"/>
          <w:trHeight w:val="208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1.5.1.</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Подготовка проектов изменений документов территориального планирования и градостроительного зонирования поселений</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архитектуры и градостроительства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15 0 03 20340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240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322 666,67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890 000,00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150 000,00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1 000 000,00   </w:t>
            </w:r>
          </w:p>
        </w:tc>
        <w:tc>
          <w:tcPr>
            <w:tcW w:w="2253" w:type="dxa"/>
            <w:gridSpan w:val="4"/>
            <w:tcBorders>
              <w:top w:val="nil"/>
              <w:left w:val="nil"/>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5 362 666,670   </w:t>
            </w:r>
          </w:p>
        </w:tc>
      </w:tr>
      <w:tr w:rsidR="00882C1E" w:rsidRPr="008A27E2" w:rsidTr="00882C1E">
        <w:trPr>
          <w:gridAfter w:val="1"/>
          <w:wAfter w:w="34" w:type="dxa"/>
          <w:trHeight w:val="202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1.5.2.</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Приобретение программного продукта для ведения единой электронной картографической основы</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архитектуры и градостроительства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15 0 03 20620</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240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250 000,00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250 000,000   </w:t>
            </w:r>
          </w:p>
        </w:tc>
      </w:tr>
      <w:tr w:rsidR="00882C1E" w:rsidRPr="008A27E2" w:rsidTr="00882C1E">
        <w:trPr>
          <w:gridAfter w:val="1"/>
          <w:wAfter w:w="34" w:type="dxa"/>
          <w:trHeight w:val="2025"/>
        </w:trPr>
        <w:tc>
          <w:tcPr>
            <w:tcW w:w="421" w:type="dxa"/>
            <w:tcBorders>
              <w:top w:val="nil"/>
              <w:left w:val="single" w:sz="4" w:space="0" w:color="auto"/>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1.5.3.</w:t>
            </w:r>
          </w:p>
        </w:tc>
        <w:tc>
          <w:tcPr>
            <w:tcW w:w="1134"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мероприятие</w:t>
            </w:r>
          </w:p>
        </w:tc>
        <w:tc>
          <w:tcPr>
            <w:tcW w:w="1701"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Внесение сведений о границах территориальных зон и населенных пунктов в ЕГРН</w:t>
            </w:r>
          </w:p>
        </w:tc>
        <w:tc>
          <w:tcPr>
            <w:tcW w:w="1842" w:type="dxa"/>
            <w:tcBorders>
              <w:top w:val="nil"/>
              <w:left w:val="nil"/>
              <w:bottom w:val="single" w:sz="4" w:space="0" w:color="auto"/>
              <w:right w:val="single" w:sz="4" w:space="0" w:color="auto"/>
            </w:tcBorders>
            <w:shd w:val="clear" w:color="auto" w:fill="auto"/>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отдел архитектуры и градостроительства Администрации Яковлевского муниципального района</w:t>
            </w:r>
          </w:p>
        </w:tc>
        <w:tc>
          <w:tcPr>
            <w:tcW w:w="84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977</w:t>
            </w:r>
          </w:p>
        </w:tc>
        <w:tc>
          <w:tcPr>
            <w:tcW w:w="794"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0113</w:t>
            </w:r>
          </w:p>
        </w:tc>
        <w:tc>
          <w:tcPr>
            <w:tcW w:w="133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 </w:t>
            </w:r>
          </w:p>
        </w:tc>
        <w:tc>
          <w:tcPr>
            <w:tcW w:w="619" w:type="dxa"/>
            <w:gridSpan w:val="3"/>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textAlignment w:val="auto"/>
              <w:rPr>
                <w:color w:val="000000"/>
                <w:sz w:val="16"/>
                <w:szCs w:val="16"/>
              </w:rPr>
            </w:pPr>
            <w:r w:rsidRPr="008A27E2">
              <w:rPr>
                <w:color w:val="000000"/>
                <w:sz w:val="16"/>
                <w:szCs w:val="16"/>
              </w:rPr>
              <w:t>240</w:t>
            </w:r>
          </w:p>
        </w:tc>
        <w:tc>
          <w:tcPr>
            <w:tcW w:w="1193"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10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67"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sz w:val="16"/>
                <w:szCs w:val="16"/>
              </w:rPr>
            </w:pPr>
            <w:r w:rsidRPr="008A27E2">
              <w:rPr>
                <w:sz w:val="16"/>
                <w:szCs w:val="16"/>
              </w:rPr>
              <w:t xml:space="preserve">          1 200 000,00   </w:t>
            </w:r>
          </w:p>
        </w:tc>
        <w:tc>
          <w:tcPr>
            <w:tcW w:w="1396"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559" w:type="dxa"/>
            <w:gridSpan w:val="2"/>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     </w:t>
            </w:r>
          </w:p>
        </w:tc>
        <w:tc>
          <w:tcPr>
            <w:tcW w:w="2253" w:type="dxa"/>
            <w:gridSpan w:val="4"/>
            <w:tcBorders>
              <w:top w:val="nil"/>
              <w:left w:val="single" w:sz="4" w:space="0" w:color="auto"/>
              <w:bottom w:val="single" w:sz="4" w:space="0" w:color="auto"/>
              <w:right w:val="single" w:sz="4" w:space="0" w:color="auto"/>
            </w:tcBorders>
            <w:shd w:val="clear" w:color="000000" w:fill="FFFF00"/>
            <w:vAlign w:val="center"/>
            <w:hideMark/>
          </w:tcPr>
          <w:p w:rsidR="00882C1E" w:rsidRPr="008A27E2" w:rsidRDefault="00882C1E" w:rsidP="00882C1E">
            <w:pPr>
              <w:overflowPunct/>
              <w:autoSpaceDE/>
              <w:autoSpaceDN/>
              <w:adjustRightInd/>
              <w:jc w:val="center"/>
              <w:textAlignment w:val="auto"/>
              <w:rPr>
                <w:color w:val="000000"/>
                <w:sz w:val="16"/>
                <w:szCs w:val="16"/>
              </w:rPr>
            </w:pPr>
            <w:r w:rsidRPr="008A27E2">
              <w:rPr>
                <w:color w:val="000000"/>
                <w:sz w:val="16"/>
                <w:szCs w:val="16"/>
              </w:rPr>
              <w:t xml:space="preserve">           1 200 000,000   </w:t>
            </w:r>
          </w:p>
        </w:tc>
      </w:tr>
    </w:tbl>
    <w:p w:rsidR="00882C1E" w:rsidRDefault="00882C1E" w:rsidP="00882C1E">
      <w:pPr>
        <w:pStyle w:val="ConsPlusNormal"/>
        <w:spacing w:line="276" w:lineRule="auto"/>
        <w:ind w:firstLine="540"/>
        <w:jc w:val="both"/>
        <w:rPr>
          <w:color w:val="2D2D2D"/>
        </w:rPr>
      </w:pPr>
    </w:p>
    <w:p w:rsidR="00882C1E" w:rsidRDefault="00882C1E" w:rsidP="00882C1E">
      <w:pPr>
        <w:pStyle w:val="ConsPlusNormal"/>
        <w:spacing w:line="276" w:lineRule="auto"/>
        <w:ind w:firstLine="540"/>
        <w:jc w:val="both"/>
        <w:rPr>
          <w:color w:val="2D2D2D"/>
        </w:rPr>
      </w:pPr>
    </w:p>
    <w:p w:rsidR="00882C1E" w:rsidRDefault="00882C1E" w:rsidP="00882C1E">
      <w:pPr>
        <w:pStyle w:val="ConsPlusNormal"/>
        <w:spacing w:line="276" w:lineRule="auto"/>
        <w:ind w:firstLine="540"/>
        <w:jc w:val="both"/>
        <w:rPr>
          <w:color w:val="2D2D2D"/>
        </w:rPr>
        <w:sectPr w:rsidR="00882C1E" w:rsidSect="00882C1E">
          <w:pgSz w:w="23814" w:h="16840" w:orient="landscape" w:code="8"/>
          <w:pgMar w:top="284" w:right="284" w:bottom="284" w:left="284" w:header="0" w:footer="0" w:gutter="0"/>
          <w:cols w:space="720"/>
          <w:noEndnote/>
          <w:docGrid w:linePitch="272"/>
        </w:sectPr>
      </w:pPr>
    </w:p>
    <w:tbl>
      <w:tblPr>
        <w:tblW w:w="23420" w:type="dxa"/>
        <w:tblInd w:w="113" w:type="dxa"/>
        <w:tblLook w:val="04A0" w:firstRow="1" w:lastRow="0" w:firstColumn="1" w:lastColumn="0" w:noHBand="0" w:noVBand="1"/>
      </w:tblPr>
      <w:tblGrid>
        <w:gridCol w:w="877"/>
        <w:gridCol w:w="1799"/>
        <w:gridCol w:w="4959"/>
        <w:gridCol w:w="2454"/>
        <w:gridCol w:w="1552"/>
        <w:gridCol w:w="1552"/>
        <w:gridCol w:w="1560"/>
        <w:gridCol w:w="1560"/>
        <w:gridCol w:w="1540"/>
        <w:gridCol w:w="1540"/>
        <w:gridCol w:w="1540"/>
        <w:gridCol w:w="2487"/>
      </w:tblGrid>
      <w:tr w:rsidR="00882C1E" w:rsidRPr="00CE5E1F" w:rsidTr="00882C1E">
        <w:trPr>
          <w:trHeight w:val="315"/>
        </w:trPr>
        <w:tc>
          <w:tcPr>
            <w:tcW w:w="82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rPr>
                <w:sz w:val="24"/>
                <w:szCs w:val="24"/>
              </w:rPr>
            </w:pPr>
            <w:bookmarkStart w:id="5" w:name="RANGE!A1:L164"/>
            <w:bookmarkEnd w:id="5"/>
          </w:p>
        </w:tc>
        <w:tc>
          <w:tcPr>
            <w:tcW w:w="18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Приложение № 3</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к постановлению Администрации</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Яковлевского муниципального района</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от 27.07.2021 № 289-НПА</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jc w:val="right"/>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pPr>
          </w:p>
        </w:tc>
      </w:tr>
      <w:tr w:rsidR="00882C1E" w:rsidRPr="00CE5E1F" w:rsidTr="00882C1E">
        <w:trPr>
          <w:trHeight w:val="315"/>
        </w:trPr>
        <w:tc>
          <w:tcPr>
            <w:tcW w:w="82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noWrap/>
            <w:vAlign w:val="bottom"/>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Приложение № 5 к муниципальной программе</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noWrap/>
            <w:vAlign w:val="bottom"/>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Яковлевского муниципального района</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noWrap/>
            <w:vAlign w:val="bottom"/>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"Экономическое развитие и инновационная экономика</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noWrap/>
            <w:vAlign w:val="bottom"/>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Яковлевского муниципального района" на 2019-2025 годы,</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noWrap/>
            <w:vAlign w:val="bottom"/>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утвержденной постановлением Администрации</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noWrap/>
            <w:vAlign w:val="bottom"/>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 xml:space="preserve">Яковлевского муниципального района  </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7740" w:type="dxa"/>
            <w:gridSpan w:val="5"/>
            <w:tcBorders>
              <w:top w:val="nil"/>
              <w:left w:val="nil"/>
              <w:bottom w:val="nil"/>
              <w:right w:val="nil"/>
            </w:tcBorders>
            <w:shd w:val="clear" w:color="auto" w:fill="auto"/>
            <w:noWrap/>
            <w:vAlign w:val="bottom"/>
            <w:hideMark/>
          </w:tcPr>
          <w:p w:rsidR="00882C1E" w:rsidRPr="00CE5E1F" w:rsidRDefault="00882C1E" w:rsidP="00882C1E">
            <w:pPr>
              <w:overflowPunct/>
              <w:autoSpaceDE/>
              <w:autoSpaceDN/>
              <w:adjustRightInd/>
              <w:jc w:val="right"/>
              <w:textAlignment w:val="auto"/>
              <w:rPr>
                <w:color w:val="000000"/>
                <w:sz w:val="24"/>
                <w:szCs w:val="24"/>
              </w:rPr>
            </w:pPr>
            <w:r w:rsidRPr="00CE5E1F">
              <w:rPr>
                <w:color w:val="000000"/>
                <w:sz w:val="24"/>
                <w:szCs w:val="24"/>
              </w:rPr>
              <w:t xml:space="preserve">от </w:t>
            </w:r>
            <w:r w:rsidRPr="00CE5E1F">
              <w:rPr>
                <w:color w:val="000000"/>
                <w:sz w:val="24"/>
                <w:szCs w:val="24"/>
                <w:u w:val="single"/>
              </w:rPr>
              <w:t>11.12.2018 г. № 673-НПА</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right"/>
              <w:textAlignment w:val="auto"/>
              <w:rPr>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r>
      <w:tr w:rsidR="00882C1E" w:rsidRPr="00CE5E1F" w:rsidTr="00882C1E">
        <w:trPr>
          <w:trHeight w:val="315"/>
        </w:trPr>
        <w:tc>
          <w:tcPr>
            <w:tcW w:w="82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498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4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6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1540" w:type="dxa"/>
            <w:tcBorders>
              <w:top w:val="nil"/>
              <w:left w:val="nil"/>
              <w:bottom w:val="nil"/>
              <w:right w:val="nil"/>
            </w:tcBorders>
            <w:shd w:val="clear" w:color="auto" w:fill="auto"/>
            <w:hideMark/>
          </w:tcPr>
          <w:p w:rsidR="00882C1E" w:rsidRPr="00CE5E1F" w:rsidRDefault="00882C1E" w:rsidP="00882C1E">
            <w:pPr>
              <w:overflowPunct/>
              <w:autoSpaceDE/>
              <w:autoSpaceDN/>
              <w:adjustRightInd/>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r>
      <w:tr w:rsidR="00882C1E" w:rsidRPr="00CE5E1F" w:rsidTr="00882C1E">
        <w:trPr>
          <w:trHeight w:val="315"/>
        </w:trPr>
        <w:tc>
          <w:tcPr>
            <w:tcW w:w="20920" w:type="dxa"/>
            <w:gridSpan w:val="11"/>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r w:rsidRPr="00CE5E1F">
              <w:rPr>
                <w:b/>
                <w:bCs/>
                <w:color w:val="000000"/>
                <w:sz w:val="24"/>
                <w:szCs w:val="24"/>
              </w:rPr>
              <w:t>ПРОГНОЗНАЯ ОЦЕНКА РАСХОДОВ НА РЕАЛИЗАЦИЮ</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p>
        </w:tc>
      </w:tr>
      <w:tr w:rsidR="00882C1E" w:rsidRPr="00CE5E1F" w:rsidTr="00882C1E">
        <w:trPr>
          <w:trHeight w:val="315"/>
        </w:trPr>
        <w:tc>
          <w:tcPr>
            <w:tcW w:w="20920" w:type="dxa"/>
            <w:gridSpan w:val="11"/>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r w:rsidRPr="00CE5E1F">
              <w:rPr>
                <w:b/>
                <w:bCs/>
                <w:color w:val="000000"/>
                <w:sz w:val="24"/>
                <w:szCs w:val="24"/>
              </w:rPr>
              <w:t>МУНИЦИПАЛЬНОЙ ПРОГРАММЫ ЯКОВЛЕВСКОГО МУНИЦИПАЛЬНОГО РАЙОНА</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p>
        </w:tc>
      </w:tr>
      <w:tr w:rsidR="00882C1E" w:rsidRPr="00CE5E1F" w:rsidTr="00882C1E">
        <w:trPr>
          <w:trHeight w:val="315"/>
        </w:trPr>
        <w:tc>
          <w:tcPr>
            <w:tcW w:w="20920" w:type="dxa"/>
            <w:gridSpan w:val="11"/>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r w:rsidRPr="00CE5E1F">
              <w:rPr>
                <w:b/>
                <w:bCs/>
                <w:color w:val="000000"/>
                <w:sz w:val="24"/>
                <w:szCs w:val="24"/>
              </w:rPr>
              <w:t>"ЭКОНОМИЧЕСКОЕ РАЗВИТИЕ И ИННОВАЦИОННАЯ ЭКОНОМИКА</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p>
        </w:tc>
      </w:tr>
      <w:tr w:rsidR="00882C1E" w:rsidRPr="00CE5E1F" w:rsidTr="00882C1E">
        <w:trPr>
          <w:trHeight w:val="315"/>
        </w:trPr>
        <w:tc>
          <w:tcPr>
            <w:tcW w:w="20920" w:type="dxa"/>
            <w:gridSpan w:val="11"/>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r w:rsidRPr="00CE5E1F">
              <w:rPr>
                <w:b/>
                <w:bCs/>
                <w:color w:val="000000"/>
                <w:sz w:val="24"/>
                <w:szCs w:val="24"/>
              </w:rPr>
              <w:t>ЯКОВЛЕВСКОГО МУНИЦИПАЛЬНОГО РАЙОНА" НА 2019-2025 ГОДЫ</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p>
        </w:tc>
      </w:tr>
      <w:tr w:rsidR="00882C1E" w:rsidRPr="00CE5E1F" w:rsidTr="00882C1E">
        <w:trPr>
          <w:trHeight w:val="315"/>
        </w:trPr>
        <w:tc>
          <w:tcPr>
            <w:tcW w:w="20920" w:type="dxa"/>
            <w:gridSpan w:val="11"/>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r w:rsidRPr="00CE5E1F">
              <w:rPr>
                <w:b/>
                <w:bCs/>
                <w:color w:val="000000"/>
                <w:sz w:val="24"/>
                <w:szCs w:val="24"/>
              </w:rPr>
              <w:t>ЗА СЧЕТ ВСЕХ ИСТОЧНИКОВ</w:t>
            </w: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rPr>
                <w:b/>
                <w:bCs/>
                <w:color w:val="000000"/>
                <w:sz w:val="24"/>
                <w:szCs w:val="24"/>
              </w:rPr>
            </w:pPr>
          </w:p>
        </w:tc>
      </w:tr>
      <w:tr w:rsidR="00882C1E" w:rsidRPr="00CE5E1F" w:rsidTr="00882C1E">
        <w:trPr>
          <w:trHeight w:val="315"/>
        </w:trPr>
        <w:tc>
          <w:tcPr>
            <w:tcW w:w="82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textAlignment w:val="auto"/>
            </w:pPr>
          </w:p>
        </w:tc>
        <w:tc>
          <w:tcPr>
            <w:tcW w:w="18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498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24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156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154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c>
          <w:tcPr>
            <w:tcW w:w="2500" w:type="dxa"/>
            <w:tcBorders>
              <w:top w:val="nil"/>
              <w:left w:val="nil"/>
              <w:bottom w:val="nil"/>
              <w:right w:val="nil"/>
            </w:tcBorders>
            <w:shd w:val="clear" w:color="auto" w:fill="auto"/>
            <w:vAlign w:val="bottom"/>
            <w:hideMark/>
          </w:tcPr>
          <w:p w:rsidR="00882C1E" w:rsidRPr="00CE5E1F" w:rsidRDefault="00882C1E" w:rsidP="00882C1E">
            <w:pPr>
              <w:overflowPunct/>
              <w:autoSpaceDE/>
              <w:autoSpaceDN/>
              <w:adjustRightInd/>
              <w:jc w:val="center"/>
              <w:textAlignment w:val="auto"/>
            </w:pPr>
          </w:p>
        </w:tc>
      </w:tr>
      <w:tr w:rsidR="00882C1E" w:rsidRPr="00CE5E1F" w:rsidTr="00882C1E">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 п/п</w:t>
            </w:r>
          </w:p>
        </w:tc>
        <w:tc>
          <w:tcPr>
            <w:tcW w:w="1800" w:type="dxa"/>
            <w:tcBorders>
              <w:top w:val="single" w:sz="4" w:space="0" w:color="auto"/>
              <w:left w:val="nil"/>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Статус</w:t>
            </w:r>
          </w:p>
        </w:tc>
        <w:tc>
          <w:tcPr>
            <w:tcW w:w="4980" w:type="dxa"/>
            <w:tcBorders>
              <w:top w:val="single" w:sz="4" w:space="0" w:color="auto"/>
              <w:left w:val="nil"/>
              <w:bottom w:val="single" w:sz="4" w:space="0" w:color="auto"/>
              <w:right w:val="nil"/>
            </w:tcBorders>
            <w:shd w:val="clear" w:color="auto" w:fill="auto"/>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Наименование</w:t>
            </w:r>
          </w:p>
        </w:tc>
        <w:tc>
          <w:tcPr>
            <w:tcW w:w="2460" w:type="dxa"/>
            <w:tcBorders>
              <w:top w:val="single" w:sz="4" w:space="0" w:color="auto"/>
              <w:left w:val="single" w:sz="4" w:space="0" w:color="auto"/>
              <w:bottom w:val="single" w:sz="4" w:space="0" w:color="auto"/>
              <w:right w:val="nil"/>
            </w:tcBorders>
            <w:shd w:val="clear" w:color="auto" w:fill="auto"/>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Источник финансирования</w:t>
            </w:r>
          </w:p>
        </w:tc>
        <w:tc>
          <w:tcPr>
            <w:tcW w:w="10860" w:type="dxa"/>
            <w:gridSpan w:val="7"/>
            <w:tcBorders>
              <w:top w:val="single" w:sz="4" w:space="0" w:color="auto"/>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Оценка расходов  (руб.), годы</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Итого расходы  (руб.)</w:t>
            </w:r>
          </w:p>
        </w:tc>
      </w:tr>
      <w:tr w:rsidR="00882C1E" w:rsidRPr="00CE5E1F" w:rsidTr="00882C1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w:t>
            </w:r>
          </w:p>
        </w:tc>
        <w:tc>
          <w:tcPr>
            <w:tcW w:w="498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w:t>
            </w:r>
          </w:p>
        </w:tc>
        <w:tc>
          <w:tcPr>
            <w:tcW w:w="24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2019</w:t>
            </w:r>
          </w:p>
        </w:tc>
        <w:tc>
          <w:tcPr>
            <w:tcW w:w="15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2020</w:t>
            </w:r>
          </w:p>
        </w:tc>
        <w:tc>
          <w:tcPr>
            <w:tcW w:w="15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2021</w:t>
            </w:r>
          </w:p>
        </w:tc>
        <w:tc>
          <w:tcPr>
            <w:tcW w:w="15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2022</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2023</w:t>
            </w:r>
          </w:p>
        </w:tc>
        <w:tc>
          <w:tcPr>
            <w:tcW w:w="154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2024</w:t>
            </w:r>
          </w:p>
        </w:tc>
        <w:tc>
          <w:tcPr>
            <w:tcW w:w="154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2025</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r>
      <w:tr w:rsidR="00882C1E" w:rsidRPr="00CE5E1F" w:rsidTr="00882C1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1</w:t>
            </w:r>
          </w:p>
        </w:tc>
        <w:tc>
          <w:tcPr>
            <w:tcW w:w="180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2</w:t>
            </w:r>
          </w:p>
        </w:tc>
        <w:tc>
          <w:tcPr>
            <w:tcW w:w="498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3</w:t>
            </w:r>
          </w:p>
        </w:tc>
        <w:tc>
          <w:tcPr>
            <w:tcW w:w="24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4</w:t>
            </w:r>
          </w:p>
        </w:tc>
        <w:tc>
          <w:tcPr>
            <w:tcW w:w="15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5</w:t>
            </w:r>
          </w:p>
        </w:tc>
        <w:tc>
          <w:tcPr>
            <w:tcW w:w="15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6</w:t>
            </w:r>
          </w:p>
        </w:tc>
        <w:tc>
          <w:tcPr>
            <w:tcW w:w="15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7</w:t>
            </w:r>
          </w:p>
        </w:tc>
        <w:tc>
          <w:tcPr>
            <w:tcW w:w="15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8</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9</w:t>
            </w:r>
          </w:p>
        </w:tc>
        <w:tc>
          <w:tcPr>
            <w:tcW w:w="154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10</w:t>
            </w:r>
          </w:p>
        </w:tc>
        <w:tc>
          <w:tcPr>
            <w:tcW w:w="154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11</w:t>
            </w:r>
          </w:p>
        </w:tc>
        <w:tc>
          <w:tcPr>
            <w:tcW w:w="250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jc w:val="center"/>
              <w:textAlignment w:val="auto"/>
              <w:rPr>
                <w:color w:val="000000"/>
                <w:sz w:val="22"/>
                <w:szCs w:val="22"/>
              </w:rPr>
            </w:pPr>
            <w:r w:rsidRPr="00CE5E1F">
              <w:rPr>
                <w:color w:val="000000"/>
                <w:sz w:val="22"/>
                <w:szCs w:val="22"/>
              </w:rPr>
              <w:t>12</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Муниципальная программа</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"Экономическое развитие и инновационная экономика Яковлевского муниципального района" на 2019-2025 годы</w:t>
            </w:r>
          </w:p>
        </w:tc>
        <w:tc>
          <w:tcPr>
            <w:tcW w:w="24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40 790 729,70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45 641 843,59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47 610 100,00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43 950 200,00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44 200 200,00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35 739 000,00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35 739 000,00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293 671 073,29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32 583 660,90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33 802 193,59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36 005 900,00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32 346 000,00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32 596 000,00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27 304 368,00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27 304 368,00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221 942 490,49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8 434 632,00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71 728 582,80   </w:t>
            </w:r>
          </w:p>
        </w:tc>
      </w:tr>
      <w:tr w:rsidR="00882C1E" w:rsidRPr="00CE5E1F" w:rsidTr="00882C1E">
        <w:trPr>
          <w:trHeight w:val="36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Подпрограмма № 1</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Подпрограмма</w:t>
            </w:r>
            <w:r w:rsidRPr="00CE5E1F">
              <w:rPr>
                <w:color w:val="000000"/>
                <w:sz w:val="22"/>
                <w:szCs w:val="22"/>
              </w:rPr>
              <w:t>"Развитие малого и среднего предпринимательства в Яковлевском муниципальном районе" на 2019-2025 годы</w:t>
            </w:r>
          </w:p>
        </w:tc>
        <w:tc>
          <w:tcPr>
            <w:tcW w:w="24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15 000,00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120 000,00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535 000,00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15 000,00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120 000,00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535 000,00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4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1.1.1.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основное 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Основное мероприятие</w:t>
            </w:r>
            <w:r w:rsidRPr="00CE5E1F">
              <w:rPr>
                <w:color w:val="000000"/>
                <w:sz w:val="22"/>
                <w:szCs w:val="22"/>
              </w:rPr>
              <w:t xml:space="preserve"> "Финансовая поддержка субъектов малого и среднего предпринимательства"</w:t>
            </w:r>
          </w:p>
        </w:tc>
        <w:tc>
          <w:tcPr>
            <w:tcW w:w="24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400 000,00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400 000,00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0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9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1.1.1.1.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Возмещения части затрат (планируемых и (или) фактически произведенных) субъектов малого предпринимательства, производящих и </w:t>
            </w:r>
            <w:r w:rsidRPr="00CE5E1F">
              <w:rPr>
                <w:color w:val="000000"/>
                <w:sz w:val="22"/>
                <w:szCs w:val="22"/>
              </w:rPr>
              <w:lastRenderedPageBreak/>
              <w:t>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
        </w:tc>
        <w:tc>
          <w:tcPr>
            <w:tcW w:w="2460" w:type="dxa"/>
            <w:tcBorders>
              <w:top w:val="nil"/>
              <w:left w:val="nil"/>
              <w:bottom w:val="single" w:sz="4" w:space="0" w:color="auto"/>
              <w:right w:val="single" w:sz="4" w:space="0" w:color="auto"/>
            </w:tcBorders>
            <w:shd w:val="clear" w:color="auto" w:fill="auto"/>
            <w:vAlign w:val="bottom"/>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lastRenderedPageBreak/>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400 000,00   </w:t>
            </w:r>
          </w:p>
        </w:tc>
      </w:tr>
      <w:tr w:rsidR="00882C1E" w:rsidRPr="00CE5E1F" w:rsidTr="00882C1E">
        <w:trPr>
          <w:trHeight w:val="40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400 000,00   </w:t>
            </w:r>
          </w:p>
        </w:tc>
      </w:tr>
      <w:tr w:rsidR="00882C1E" w:rsidRPr="00CE5E1F" w:rsidTr="00882C1E">
        <w:trPr>
          <w:trHeight w:val="42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51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115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7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1.1.2.</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основное 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 xml:space="preserve">Основное  мероприятие </w:t>
            </w:r>
            <w:r w:rsidRPr="00CE5E1F">
              <w:rPr>
                <w:color w:val="000000"/>
                <w:sz w:val="22"/>
                <w:szCs w:val="22"/>
              </w:rPr>
              <w:t>"Формирование положительного образа предпринимателя, популяризация роли предпринимательства"</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15 000,00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135 000,00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15 000,00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135 000,00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7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1.1.2.1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Организация и проведение ежегодного конкурса «Лучший предприниматель года».</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15 000,00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135 000,00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15 000,00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135 000,00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3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1.1.2.2.</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Осуществление информационной поддержки,  в том числе в сети Интернет</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48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45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7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1.1.2.3.</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Организация и предоставление консультаций субъектам малого и среднего предпринимательства</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7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9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3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1.1.3.</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основное 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4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40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42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Подпрограмма № 2</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Подпрограмма</w:t>
            </w:r>
            <w:r w:rsidRPr="00CE5E1F">
              <w:rPr>
                <w:color w:val="000000"/>
                <w:sz w:val="22"/>
                <w:szCs w:val="22"/>
              </w:rPr>
              <w:t xml:space="preserve">  "Повышение эффективности управления муниципальными финансами в Яковлевском муниципальном районе" на 2019-2025 годы</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23 194 215,41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25 752 791,52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26 890 100,00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23 930 200,00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23 930 200,00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18 869 000,00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18 869 000,00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161 435 506,93   </w:t>
            </w:r>
          </w:p>
        </w:tc>
      </w:tr>
      <w:tr w:rsidR="00882C1E" w:rsidRPr="00CE5E1F" w:rsidTr="00882C1E">
        <w:trPr>
          <w:trHeight w:val="36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14 987 146,61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13 913 141,52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15 285 900,00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12 326 000,00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12 326 000,00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10 434 368,00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10 434 368,00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89 706 924,13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8 434 632,00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71 728 582,80   </w:t>
            </w:r>
          </w:p>
        </w:tc>
      </w:tr>
      <w:tr w:rsidR="00882C1E" w:rsidRPr="00CE5E1F" w:rsidTr="00882C1E">
        <w:trPr>
          <w:trHeight w:val="33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1.2.1.</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основное мероприятие</w:t>
            </w:r>
          </w:p>
        </w:tc>
        <w:tc>
          <w:tcPr>
            <w:tcW w:w="498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Основное  мероприятие</w:t>
            </w:r>
            <w:r w:rsidRPr="00CE5E1F">
              <w:rPr>
                <w:color w:val="000000"/>
                <w:sz w:val="22"/>
                <w:szCs w:val="22"/>
              </w:rPr>
              <w:t xml:space="preserve"> "Управление бюджетным процессом" </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6 392 563,64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6 616 355,59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6 626 000,00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5 470 000,00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38 375 000,00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6 392 563,64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6 616 355,59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6 626 000,00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5 470 000,00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38 375 000,00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40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1.2.1.1.</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6 106 259,97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6 616 355,59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6 626 000,00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5 470 000,00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43 540 615,56   </w:t>
            </w:r>
          </w:p>
        </w:tc>
      </w:tr>
      <w:tr w:rsidR="00882C1E" w:rsidRPr="00CE5E1F" w:rsidTr="00882C1E">
        <w:trPr>
          <w:trHeight w:val="28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6 106 259,97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6 616 355,59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6 626 000,00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6 626 000,00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5 470 000,00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5 470 000,00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43 540 615,56   </w:t>
            </w:r>
          </w:p>
        </w:tc>
      </w:tr>
      <w:tr w:rsidR="00882C1E" w:rsidRPr="00CE5E1F" w:rsidTr="00882C1E">
        <w:trPr>
          <w:trHeight w:val="34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4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7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6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1.2.1.2.</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Погашение просроченной  кредиторской  задолженности </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286 303,67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286 303,67   </w:t>
            </w:r>
          </w:p>
        </w:tc>
      </w:tr>
      <w:tr w:rsidR="00882C1E" w:rsidRPr="00CE5E1F" w:rsidTr="00882C1E">
        <w:trPr>
          <w:trHeight w:val="37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286 303,67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286 303,67   </w:t>
            </w:r>
          </w:p>
        </w:tc>
      </w:tr>
      <w:tr w:rsidR="00882C1E" w:rsidRPr="00CE5E1F" w:rsidTr="00882C1E">
        <w:trPr>
          <w:trHeight w:val="36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4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6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45"/>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1.2.2.</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основное мероприятие</w:t>
            </w:r>
          </w:p>
        </w:tc>
        <w:tc>
          <w:tcPr>
            <w:tcW w:w="498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Основное мероприятие</w:t>
            </w:r>
            <w:r w:rsidRPr="00CE5E1F">
              <w:rPr>
                <w:color w:val="000000"/>
                <w:sz w:val="22"/>
                <w:szCs w:val="22"/>
              </w:rPr>
              <w:t xml:space="preserve"> "Совершенствование межбюджетных отношений в Яковлевском муниципальном районе"</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16 492 989,28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18 883 900,00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20 064 100,00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17 104 200,00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17 104 200,00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13 399 000,00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116 447 389,28   </w:t>
            </w:r>
          </w:p>
        </w:tc>
      </w:tr>
      <w:tr w:rsidR="00882C1E" w:rsidRPr="00CE5E1F" w:rsidTr="00882C1E">
        <w:trPr>
          <w:trHeight w:val="360"/>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8 285 920,48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7 044 250,00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8 459 900,00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5 500 000,00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5 500 000,00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4 964 368,00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44 718 806,48   </w:t>
            </w:r>
          </w:p>
        </w:tc>
      </w:tr>
      <w:tr w:rsidR="00882C1E" w:rsidRPr="00CE5E1F" w:rsidTr="00882C1E">
        <w:trPr>
          <w:trHeight w:val="34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8 434 632,00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71 728 582,80   </w:t>
            </w:r>
          </w:p>
        </w:tc>
      </w:tr>
      <w:tr w:rsidR="00882C1E" w:rsidRPr="00CE5E1F" w:rsidTr="00882C1E">
        <w:trPr>
          <w:trHeight w:val="360"/>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285"/>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1.2.2.1.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Выравнивание бюджетной обеспеченности поселений из районного фонда финансовой поддержки</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13 171 436,80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16 633 900,00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17 064 100,00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16 960 850,00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15 839 200,00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13 399 000,00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13 399 000,00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106 467 486,80   </w:t>
            </w:r>
          </w:p>
        </w:tc>
      </w:tr>
      <w:tr w:rsidR="00882C1E" w:rsidRPr="00CE5E1F" w:rsidTr="00882C1E">
        <w:trPr>
          <w:trHeight w:val="330"/>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4 964 368,00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4 794 250,00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5 459 900,00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5 356 650,00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4 235 000,00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4 964 368,00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4 964 368,00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w:t>
            </w:r>
          </w:p>
        </w:tc>
      </w:tr>
      <w:tr w:rsidR="00882C1E" w:rsidRPr="00CE5E1F" w:rsidTr="00882C1E">
        <w:trPr>
          <w:trHeight w:val="330"/>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8 207 068,80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11 839 650,00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11 604 200,00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8 434 632,00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8 434 632,00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71 728 582,80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40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405"/>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1.2.2.2.</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Дотации на поддержку мер по обеспечению сбалансированности бюджетов сельских поселений</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3 321 552,48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2 250 000,00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3 000 000,00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143 350,00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1 265 000,00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9 979 902,48   </w:t>
            </w:r>
          </w:p>
        </w:tc>
      </w:tr>
      <w:tr w:rsidR="00882C1E" w:rsidRPr="00CE5E1F" w:rsidTr="00882C1E">
        <w:trPr>
          <w:trHeight w:val="40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3 321 552,48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2 250 000,00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3 000 000,00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143 350,00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1 265 000,00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9 979 902,48   </w:t>
            </w:r>
          </w:p>
        </w:tc>
      </w:tr>
      <w:tr w:rsidR="00882C1E" w:rsidRPr="00CE5E1F" w:rsidTr="00882C1E">
        <w:trPr>
          <w:trHeight w:val="40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w:t>
            </w:r>
          </w:p>
        </w:tc>
      </w:tr>
      <w:tr w:rsidR="00882C1E" w:rsidRPr="00CE5E1F" w:rsidTr="00882C1E">
        <w:trPr>
          <w:trHeight w:val="40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w:t>
            </w:r>
          </w:p>
        </w:tc>
      </w:tr>
      <w:tr w:rsidR="00882C1E" w:rsidRPr="00CE5E1F" w:rsidTr="00882C1E">
        <w:trPr>
          <w:trHeight w:val="40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w:t>
            </w:r>
          </w:p>
        </w:tc>
      </w:tr>
      <w:tr w:rsidR="00882C1E" w:rsidRPr="00CE5E1F" w:rsidTr="00882C1E">
        <w:trPr>
          <w:trHeight w:val="405"/>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1.2.3.</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основное мероприятие</w:t>
            </w:r>
          </w:p>
        </w:tc>
        <w:tc>
          <w:tcPr>
            <w:tcW w:w="498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Основное мероприятие</w:t>
            </w:r>
            <w:r w:rsidRPr="00CE5E1F">
              <w:rPr>
                <w:color w:val="000000"/>
                <w:sz w:val="22"/>
                <w:szCs w:val="22"/>
              </w:rPr>
              <w:t xml:space="preserve"> "Совершенствование управления муниципальным долгом" </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252 535,93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1 161 198,42   </w:t>
            </w:r>
          </w:p>
        </w:tc>
      </w:tr>
      <w:tr w:rsidR="00882C1E" w:rsidRPr="00CE5E1F" w:rsidTr="00882C1E">
        <w:trPr>
          <w:trHeight w:val="360"/>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252 535,93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1 161 198,42   </w:t>
            </w:r>
          </w:p>
        </w:tc>
      </w:tr>
      <w:tr w:rsidR="00882C1E" w:rsidRPr="00CE5E1F" w:rsidTr="00882C1E">
        <w:trPr>
          <w:trHeight w:val="34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420"/>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75"/>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1.2.3.1</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мероприятие </w:t>
            </w:r>
          </w:p>
        </w:tc>
        <w:tc>
          <w:tcPr>
            <w:tcW w:w="498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Процентные платежи по муниципальному долгу</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252 535,93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1 161 198,42   </w:t>
            </w:r>
          </w:p>
        </w:tc>
      </w:tr>
      <w:tr w:rsidR="00882C1E" w:rsidRPr="00CE5E1F" w:rsidTr="00882C1E">
        <w:trPr>
          <w:trHeight w:val="360"/>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308 662,49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252 535,93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1 161 198,42   </w:t>
            </w:r>
          </w:p>
        </w:tc>
      </w:tr>
      <w:tr w:rsidR="00882C1E" w:rsidRPr="00CE5E1F" w:rsidTr="00882C1E">
        <w:trPr>
          <w:trHeight w:val="40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4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7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1.3.</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отдельное 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Отдельное мероприятие "</w:t>
            </w:r>
            <w:r w:rsidRPr="00CE5E1F">
              <w:rPr>
                <w:color w:val="000000"/>
                <w:sz w:val="22"/>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16 402 029,62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17 817 407,69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17 900 000,00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14 500 000,00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116 919 437,31   </w:t>
            </w:r>
          </w:p>
        </w:tc>
      </w:tr>
      <w:tr w:rsidR="00882C1E" w:rsidRPr="00CE5E1F" w:rsidTr="00882C1E">
        <w:trPr>
          <w:trHeight w:val="30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16 402 029,62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17 817 407,69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17 900 000,00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14 500 000,00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116 919 437,31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28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57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30"/>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 1.3.1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b/>
                <w:bCs/>
                <w:color w:val="000000"/>
                <w:sz w:val="22"/>
                <w:szCs w:val="22"/>
              </w:rPr>
            </w:pPr>
            <w:r w:rsidRPr="00CE5E1F">
              <w:rPr>
                <w:color w:val="000000"/>
                <w:sz w:val="22"/>
                <w:szCs w:val="22"/>
              </w:rPr>
              <w:t>мероприятие</w:t>
            </w:r>
            <w:r w:rsidRPr="00CE5E1F">
              <w:rPr>
                <w:b/>
                <w:bCs/>
                <w:color w:val="000000"/>
                <w:sz w:val="22"/>
                <w:szCs w:val="22"/>
              </w:rPr>
              <w:t xml:space="preserve"> </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Расходы на обеспечение деятельности (оказание услуг, выполнение работ) муниципальных учреждений</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15 216 092,38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17 817 407,69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17 900 000,00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14 500 000,00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133 633 500,07   </w:t>
            </w:r>
          </w:p>
        </w:tc>
      </w:tr>
      <w:tr w:rsidR="00882C1E" w:rsidRPr="00CE5E1F" w:rsidTr="00882C1E">
        <w:trPr>
          <w:trHeight w:val="39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15 216 092,38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17 817 407,69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17 900 000,00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17 900 000,00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14 500 000,00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14 500 000,00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133 633 500,07   </w:t>
            </w:r>
          </w:p>
        </w:tc>
      </w:tr>
      <w:tr w:rsidR="00882C1E" w:rsidRPr="00CE5E1F" w:rsidTr="00882C1E">
        <w:trPr>
          <w:trHeight w:val="34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4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00"/>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1.3.2.</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Погашение просроченной  кредиторской  задолженности </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1 185 937,24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1 185 937,24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1 185 937,24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1 185 937,24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1.4.</w:t>
            </w:r>
          </w:p>
        </w:tc>
        <w:tc>
          <w:tcPr>
            <w:tcW w:w="1800" w:type="dxa"/>
            <w:vMerge w:val="restart"/>
            <w:tcBorders>
              <w:top w:val="nil"/>
              <w:left w:val="single" w:sz="4" w:space="0" w:color="auto"/>
              <w:bottom w:val="single" w:sz="4" w:space="0" w:color="000000"/>
              <w:right w:val="single" w:sz="4" w:space="0" w:color="auto"/>
            </w:tcBorders>
            <w:shd w:val="clear" w:color="auto" w:fill="auto"/>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 xml:space="preserve">отдельное мероприятие </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 xml:space="preserve">Отдельное мероприятие </w:t>
            </w:r>
            <w:r w:rsidRPr="00CE5E1F">
              <w:rPr>
                <w:color w:val="000000"/>
                <w:sz w:val="22"/>
                <w:szCs w:val="22"/>
              </w:rPr>
              <w:t>Мероприятия по управлению и распоряжению имуществом, находящемся в собственности и в ведении Яковлевского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1 166 644,38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1 250 000,00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7 968 462,38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1 166 644,38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1 250 000,00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7 968 462,38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705"/>
        </w:trPr>
        <w:tc>
          <w:tcPr>
            <w:tcW w:w="82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000000"/>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 1.4.1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Мероприятия по оценке недвижимости, признании прав в отношении муниципального имущества </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1 166 644,38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1 250 000,00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7 968 462,38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851 818,00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1 166 644,38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1 250 000,00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1 250 000,00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7 968 462,38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 1.5.</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 xml:space="preserve">отдельное мероприятие </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b/>
                <w:bCs/>
                <w:color w:val="000000"/>
                <w:sz w:val="22"/>
                <w:szCs w:val="22"/>
              </w:rPr>
              <w:t>Отдельное мероприятие</w:t>
            </w:r>
            <w:r w:rsidRPr="00CE5E1F">
              <w:rPr>
                <w:color w:val="000000"/>
                <w:sz w:val="22"/>
                <w:szCs w:val="22"/>
              </w:rPr>
              <w:t xml:space="preserve"> "Разработка и утверждение документов территориального планирования"</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890 000,00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1 600 000,00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6 812 666,67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890 000,00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1 600 000,00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6 812 666,67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b/>
                <w:bCs/>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1.5.1.</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Подготовка проектов изменений документов территориального планирования и градостроительного зонирования поселений</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890 000,00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150 000,00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1 000 000,00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5 362 666,67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322 666,67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890 000,00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150 000,00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1 000 000,00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5 362 666,67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1.5.2.</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Приобретение программного продукта для ведения единой электронной картографической основы</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250 000,00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250 000,00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250 000,00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250 000,00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1.5.3.</w:t>
            </w: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мероприятие</w:t>
            </w:r>
          </w:p>
        </w:tc>
        <w:tc>
          <w:tcPr>
            <w:tcW w:w="4980" w:type="dxa"/>
            <w:vMerge w:val="restart"/>
            <w:tcBorders>
              <w:top w:val="nil"/>
              <w:left w:val="single" w:sz="4" w:space="0" w:color="auto"/>
              <w:bottom w:val="single" w:sz="4" w:space="0" w:color="auto"/>
              <w:right w:val="single" w:sz="4" w:space="0" w:color="auto"/>
            </w:tcBorders>
            <w:shd w:val="clear" w:color="auto" w:fill="auto"/>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 xml:space="preserve">Внесение сведений о границах территориальных зон и населенных пунктов </w:t>
            </w: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b/>
                <w:bCs/>
                <w:color w:val="000000"/>
                <w:sz w:val="22"/>
                <w:szCs w:val="22"/>
              </w:rPr>
            </w:pPr>
            <w:r w:rsidRPr="00CE5E1F">
              <w:rPr>
                <w:b/>
                <w:bCs/>
                <w:color w:val="000000"/>
                <w:sz w:val="22"/>
                <w:szCs w:val="22"/>
              </w:rPr>
              <w:t>всего</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b/>
                <w:bCs/>
                <w:color w:val="000000"/>
                <w:sz w:val="18"/>
                <w:szCs w:val="18"/>
              </w:rPr>
            </w:pPr>
            <w:r w:rsidRPr="00CE5E1F">
              <w:rPr>
                <w:b/>
                <w:bCs/>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1 200 000,00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местный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1 200 000,00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right"/>
              <w:textAlignment w:val="auto"/>
              <w:rPr>
                <w:b/>
                <w:bCs/>
                <w:color w:val="000000"/>
                <w:sz w:val="18"/>
                <w:szCs w:val="18"/>
              </w:rPr>
            </w:pPr>
            <w:r w:rsidRPr="00CE5E1F">
              <w:rPr>
                <w:b/>
                <w:bCs/>
                <w:color w:val="000000"/>
                <w:sz w:val="18"/>
                <w:szCs w:val="18"/>
              </w:rPr>
              <w:t xml:space="preserve">                             1 200 000,00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краевой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r w:rsidR="00882C1E" w:rsidRPr="00CE5E1F" w:rsidTr="00882C1E">
        <w:trPr>
          <w:trHeight w:val="315"/>
        </w:trPr>
        <w:tc>
          <w:tcPr>
            <w:tcW w:w="82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180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4980" w:type="dxa"/>
            <w:vMerge/>
            <w:tcBorders>
              <w:top w:val="nil"/>
              <w:left w:val="single" w:sz="4" w:space="0" w:color="auto"/>
              <w:bottom w:val="single" w:sz="4" w:space="0" w:color="auto"/>
              <w:right w:val="single" w:sz="4" w:space="0" w:color="auto"/>
            </w:tcBorders>
            <w:vAlign w:val="center"/>
            <w:hideMark/>
          </w:tcPr>
          <w:p w:rsidR="00882C1E" w:rsidRPr="00CE5E1F" w:rsidRDefault="00882C1E" w:rsidP="00882C1E">
            <w:pPr>
              <w:overflowPunct/>
              <w:autoSpaceDE/>
              <w:autoSpaceDN/>
              <w:adjustRightInd/>
              <w:textAlignment w:val="auto"/>
              <w:rPr>
                <w:color w:val="000000"/>
                <w:sz w:val="22"/>
                <w:szCs w:val="22"/>
              </w:rPr>
            </w:pPr>
          </w:p>
        </w:tc>
        <w:tc>
          <w:tcPr>
            <w:tcW w:w="24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textAlignment w:val="auto"/>
              <w:rPr>
                <w:color w:val="000000"/>
                <w:sz w:val="22"/>
                <w:szCs w:val="22"/>
              </w:rPr>
            </w:pPr>
            <w:r w:rsidRPr="00CE5E1F">
              <w:rPr>
                <w:color w:val="000000"/>
                <w:sz w:val="22"/>
                <w:szCs w:val="22"/>
              </w:rPr>
              <w:t>прочие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154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c>
          <w:tcPr>
            <w:tcW w:w="2500" w:type="dxa"/>
            <w:tcBorders>
              <w:top w:val="nil"/>
              <w:left w:val="nil"/>
              <w:bottom w:val="single" w:sz="4" w:space="0" w:color="auto"/>
              <w:right w:val="single" w:sz="4" w:space="0" w:color="auto"/>
            </w:tcBorders>
            <w:shd w:val="clear" w:color="auto" w:fill="auto"/>
            <w:vAlign w:val="center"/>
            <w:hideMark/>
          </w:tcPr>
          <w:p w:rsidR="00882C1E" w:rsidRPr="00CE5E1F" w:rsidRDefault="00882C1E" w:rsidP="00882C1E">
            <w:pPr>
              <w:overflowPunct/>
              <w:autoSpaceDE/>
              <w:autoSpaceDN/>
              <w:adjustRightInd/>
              <w:jc w:val="center"/>
              <w:textAlignment w:val="auto"/>
              <w:rPr>
                <w:color w:val="000000"/>
                <w:sz w:val="18"/>
                <w:szCs w:val="18"/>
              </w:rPr>
            </w:pPr>
            <w:r w:rsidRPr="00CE5E1F">
              <w:rPr>
                <w:color w:val="000000"/>
                <w:sz w:val="18"/>
                <w:szCs w:val="18"/>
              </w:rPr>
              <w:t xml:space="preserve">                                               -     </w:t>
            </w:r>
          </w:p>
        </w:tc>
      </w:tr>
    </w:tbl>
    <w:p w:rsidR="00882C1E" w:rsidRDefault="00882C1E" w:rsidP="00882C1E">
      <w:pPr>
        <w:pStyle w:val="ConsPlusNormal"/>
        <w:spacing w:line="276" w:lineRule="auto"/>
        <w:ind w:firstLine="540"/>
        <w:jc w:val="both"/>
        <w:rPr>
          <w:color w:val="2D2D2D"/>
        </w:rPr>
      </w:pPr>
    </w:p>
    <w:p w:rsidR="00882C1E" w:rsidRDefault="00882C1E" w:rsidP="00882C1E">
      <w:pPr>
        <w:pStyle w:val="ConsPlusNormal"/>
        <w:spacing w:line="276" w:lineRule="auto"/>
        <w:ind w:firstLine="540"/>
        <w:jc w:val="both"/>
        <w:rPr>
          <w:color w:val="2D2D2D"/>
        </w:rPr>
        <w:sectPr w:rsidR="00882C1E" w:rsidSect="00882C1E">
          <w:pgSz w:w="23814" w:h="16840" w:orient="landscape" w:code="8"/>
          <w:pgMar w:top="284" w:right="284" w:bottom="284" w:left="284" w:header="0" w:footer="0" w:gutter="0"/>
          <w:cols w:space="720"/>
          <w:noEndnote/>
          <w:docGrid w:linePitch="272"/>
        </w:sectPr>
      </w:pPr>
    </w:p>
    <w:p w:rsidR="00882C1E" w:rsidRPr="00AE0F0A" w:rsidRDefault="00882C1E" w:rsidP="00882C1E">
      <w:pPr>
        <w:jc w:val="right"/>
        <w:rPr>
          <w:sz w:val="24"/>
          <w:szCs w:val="24"/>
        </w:rPr>
      </w:pPr>
      <w:r w:rsidRPr="00AE0F0A">
        <w:rPr>
          <w:sz w:val="24"/>
          <w:szCs w:val="24"/>
        </w:rPr>
        <w:lastRenderedPageBreak/>
        <w:t xml:space="preserve">Приложение № </w:t>
      </w:r>
      <w:r>
        <w:rPr>
          <w:sz w:val="24"/>
          <w:szCs w:val="24"/>
        </w:rPr>
        <w:t>4</w:t>
      </w:r>
    </w:p>
    <w:p w:rsidR="00882C1E" w:rsidRPr="00AE0F0A" w:rsidRDefault="00882C1E" w:rsidP="00882C1E">
      <w:pPr>
        <w:jc w:val="right"/>
        <w:rPr>
          <w:sz w:val="24"/>
          <w:szCs w:val="24"/>
        </w:rPr>
      </w:pPr>
      <w:r w:rsidRPr="00AE0F0A">
        <w:rPr>
          <w:sz w:val="24"/>
          <w:szCs w:val="24"/>
        </w:rPr>
        <w:t>к постановлению Администрации</w:t>
      </w:r>
    </w:p>
    <w:p w:rsidR="00882C1E" w:rsidRPr="00AE0F0A" w:rsidRDefault="00882C1E" w:rsidP="00882C1E">
      <w:pPr>
        <w:jc w:val="right"/>
        <w:rPr>
          <w:sz w:val="24"/>
          <w:szCs w:val="24"/>
        </w:rPr>
      </w:pPr>
      <w:r w:rsidRPr="00AE0F0A">
        <w:rPr>
          <w:sz w:val="24"/>
          <w:szCs w:val="24"/>
        </w:rPr>
        <w:t>Яковлевского муниципального района</w:t>
      </w:r>
    </w:p>
    <w:p w:rsidR="00882C1E" w:rsidRPr="00AE0F0A" w:rsidRDefault="00882C1E" w:rsidP="00882C1E">
      <w:pPr>
        <w:jc w:val="right"/>
        <w:rPr>
          <w:sz w:val="24"/>
          <w:szCs w:val="24"/>
        </w:rPr>
      </w:pPr>
      <w:r w:rsidRPr="00AE0F0A">
        <w:rPr>
          <w:sz w:val="24"/>
          <w:szCs w:val="24"/>
        </w:rPr>
        <w:t xml:space="preserve">от </w:t>
      </w:r>
      <w:r w:rsidRPr="007D5915">
        <w:rPr>
          <w:sz w:val="24"/>
          <w:szCs w:val="24"/>
          <w:u w:val="single"/>
        </w:rPr>
        <w:t>27.07.2021</w:t>
      </w:r>
      <w:r>
        <w:rPr>
          <w:sz w:val="24"/>
          <w:szCs w:val="24"/>
        </w:rPr>
        <w:t xml:space="preserve"> </w:t>
      </w:r>
      <w:r w:rsidRPr="00AE0F0A">
        <w:rPr>
          <w:sz w:val="24"/>
          <w:szCs w:val="24"/>
        </w:rPr>
        <w:t>№</w:t>
      </w:r>
      <w:r w:rsidRPr="007D5915">
        <w:rPr>
          <w:sz w:val="24"/>
          <w:szCs w:val="24"/>
          <w:u w:val="single"/>
        </w:rPr>
        <w:t xml:space="preserve"> 289</w:t>
      </w:r>
      <w:r w:rsidRPr="00AE0F0A">
        <w:rPr>
          <w:sz w:val="24"/>
          <w:szCs w:val="24"/>
        </w:rPr>
        <w:t>-</w:t>
      </w:r>
      <w:r>
        <w:rPr>
          <w:sz w:val="24"/>
          <w:szCs w:val="24"/>
        </w:rPr>
        <w:t>НПА</w:t>
      </w:r>
    </w:p>
    <w:p w:rsidR="00882C1E" w:rsidRPr="00AE0F0A" w:rsidRDefault="00882C1E" w:rsidP="00882C1E">
      <w:pPr>
        <w:jc w:val="right"/>
        <w:rPr>
          <w:sz w:val="24"/>
          <w:szCs w:val="24"/>
        </w:rPr>
      </w:pPr>
    </w:p>
    <w:p w:rsidR="00882C1E" w:rsidRDefault="00882C1E" w:rsidP="00882C1E">
      <w:pPr>
        <w:jc w:val="right"/>
        <w:rPr>
          <w:sz w:val="22"/>
          <w:szCs w:val="22"/>
        </w:rPr>
      </w:pPr>
    </w:p>
    <w:p w:rsidR="00882C1E" w:rsidRPr="00355EFF" w:rsidRDefault="00882C1E" w:rsidP="00882C1E">
      <w:pPr>
        <w:jc w:val="right"/>
        <w:rPr>
          <w:sz w:val="24"/>
          <w:szCs w:val="24"/>
        </w:rPr>
      </w:pPr>
      <w:r w:rsidRPr="00355EFF">
        <w:rPr>
          <w:sz w:val="24"/>
          <w:szCs w:val="24"/>
        </w:rPr>
        <w:t>Приложение № 7 к муниципальной программе</w:t>
      </w:r>
    </w:p>
    <w:p w:rsidR="00882C1E" w:rsidRPr="00355EFF" w:rsidRDefault="00882C1E" w:rsidP="00882C1E">
      <w:pPr>
        <w:jc w:val="right"/>
        <w:rPr>
          <w:sz w:val="24"/>
          <w:szCs w:val="24"/>
        </w:rPr>
      </w:pPr>
      <w:r w:rsidRPr="00355EFF">
        <w:rPr>
          <w:sz w:val="24"/>
          <w:szCs w:val="24"/>
        </w:rPr>
        <w:t>Яковлевского муниципального района</w:t>
      </w:r>
    </w:p>
    <w:p w:rsidR="00882C1E" w:rsidRPr="00355EFF" w:rsidRDefault="00882C1E" w:rsidP="00882C1E">
      <w:pPr>
        <w:jc w:val="right"/>
        <w:rPr>
          <w:sz w:val="24"/>
          <w:szCs w:val="24"/>
        </w:rPr>
      </w:pPr>
      <w:r w:rsidRPr="00355EFF">
        <w:rPr>
          <w:sz w:val="24"/>
          <w:szCs w:val="24"/>
        </w:rPr>
        <w:t>«Экономическое развитие и инновационная экономика</w:t>
      </w:r>
    </w:p>
    <w:p w:rsidR="00882C1E" w:rsidRPr="00355EFF" w:rsidRDefault="00882C1E" w:rsidP="00882C1E">
      <w:pPr>
        <w:jc w:val="right"/>
        <w:rPr>
          <w:sz w:val="24"/>
          <w:szCs w:val="24"/>
        </w:rPr>
      </w:pPr>
      <w:r w:rsidRPr="00355EFF">
        <w:rPr>
          <w:sz w:val="24"/>
          <w:szCs w:val="24"/>
        </w:rPr>
        <w:t>Яковлевского муниципального района» на 2019-2025 годы,</w:t>
      </w:r>
    </w:p>
    <w:p w:rsidR="00882C1E" w:rsidRPr="00355EFF" w:rsidRDefault="00882C1E" w:rsidP="00882C1E">
      <w:pPr>
        <w:jc w:val="right"/>
        <w:rPr>
          <w:color w:val="000000"/>
          <w:sz w:val="24"/>
          <w:szCs w:val="24"/>
        </w:rPr>
      </w:pPr>
      <w:r w:rsidRPr="00355EFF">
        <w:rPr>
          <w:color w:val="000000"/>
          <w:sz w:val="24"/>
          <w:szCs w:val="24"/>
        </w:rPr>
        <w:t>утвержденной постановлением Администрации</w:t>
      </w:r>
    </w:p>
    <w:p w:rsidR="00882C1E" w:rsidRPr="00355EFF" w:rsidRDefault="00882C1E" w:rsidP="00882C1E">
      <w:pPr>
        <w:jc w:val="right"/>
        <w:rPr>
          <w:color w:val="000000"/>
          <w:sz w:val="24"/>
          <w:szCs w:val="24"/>
        </w:rPr>
      </w:pPr>
      <w:r w:rsidRPr="00355EFF">
        <w:rPr>
          <w:color w:val="000000"/>
          <w:sz w:val="24"/>
          <w:szCs w:val="24"/>
        </w:rPr>
        <w:t>Яковлевского муниципального района</w:t>
      </w:r>
    </w:p>
    <w:p w:rsidR="00882C1E" w:rsidRPr="00355EFF" w:rsidRDefault="00882C1E" w:rsidP="00882C1E">
      <w:pPr>
        <w:jc w:val="right"/>
        <w:rPr>
          <w:color w:val="000000"/>
          <w:sz w:val="24"/>
          <w:szCs w:val="24"/>
        </w:rPr>
      </w:pPr>
      <w:r w:rsidRPr="00355EFF">
        <w:rPr>
          <w:color w:val="000000"/>
          <w:sz w:val="24"/>
          <w:szCs w:val="24"/>
        </w:rPr>
        <w:t xml:space="preserve">от </w:t>
      </w:r>
      <w:r w:rsidRPr="00355EFF">
        <w:rPr>
          <w:color w:val="000000"/>
          <w:sz w:val="24"/>
          <w:szCs w:val="24"/>
          <w:u w:val="single"/>
        </w:rPr>
        <w:t>11.12.2018 г. № 673-НПА</w:t>
      </w:r>
    </w:p>
    <w:p w:rsidR="00882C1E" w:rsidRDefault="00882C1E" w:rsidP="00882C1E">
      <w:pPr>
        <w:widowControl w:val="0"/>
        <w:tabs>
          <w:tab w:val="left" w:pos="142"/>
        </w:tabs>
        <w:overflowPunct/>
        <w:ind w:right="-1" w:firstLine="567"/>
        <w:jc w:val="center"/>
        <w:textAlignment w:val="auto"/>
        <w:rPr>
          <w:b/>
          <w:sz w:val="24"/>
          <w:szCs w:val="24"/>
          <w:lang w:eastAsia="en-US"/>
        </w:rPr>
      </w:pPr>
    </w:p>
    <w:p w:rsidR="00882C1E" w:rsidRPr="00CC53E2" w:rsidRDefault="00882C1E" w:rsidP="00882C1E">
      <w:pPr>
        <w:widowControl w:val="0"/>
        <w:tabs>
          <w:tab w:val="left" w:pos="142"/>
        </w:tabs>
        <w:overflowPunct/>
        <w:ind w:right="-1" w:firstLine="567"/>
        <w:jc w:val="center"/>
        <w:textAlignment w:val="auto"/>
        <w:rPr>
          <w:sz w:val="24"/>
          <w:szCs w:val="24"/>
          <w:lang w:eastAsia="en-US"/>
        </w:rPr>
      </w:pPr>
      <w:r w:rsidRPr="00CC53E2">
        <w:rPr>
          <w:sz w:val="24"/>
          <w:szCs w:val="24"/>
          <w:lang w:eastAsia="en-US"/>
        </w:rPr>
        <w:t>ПАСПОРТ</w:t>
      </w:r>
    </w:p>
    <w:p w:rsidR="00882C1E" w:rsidRPr="00CC53E2" w:rsidRDefault="00882C1E" w:rsidP="00882C1E">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ПОДПРОГРАММЫ № 2</w:t>
      </w:r>
    </w:p>
    <w:p w:rsidR="00882C1E" w:rsidRDefault="00882C1E" w:rsidP="00882C1E">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«ПОВЫШЕНИЕ ЭФФЕКТИВНОСТИ УПРАВЛЕНИЯ</w:t>
      </w:r>
      <w:r>
        <w:rPr>
          <w:sz w:val="24"/>
          <w:szCs w:val="24"/>
          <w:lang w:eastAsia="en-US"/>
        </w:rPr>
        <w:br/>
      </w:r>
      <w:r w:rsidRPr="00CC53E2">
        <w:rPr>
          <w:sz w:val="24"/>
          <w:szCs w:val="24"/>
          <w:lang w:eastAsia="en-US"/>
        </w:rPr>
        <w:t>МУНИЦИПАЛЬНЫМИ ФИНАНСАМИ В ЯКОВЛЕВСКОМ</w:t>
      </w:r>
      <w:r>
        <w:rPr>
          <w:sz w:val="24"/>
          <w:szCs w:val="24"/>
          <w:lang w:eastAsia="en-US"/>
        </w:rPr>
        <w:br/>
      </w:r>
      <w:r w:rsidRPr="00CC53E2">
        <w:rPr>
          <w:sz w:val="24"/>
          <w:szCs w:val="24"/>
          <w:lang w:eastAsia="en-US"/>
        </w:rPr>
        <w:t>МУНИЦИПАЛЬНОМ РАЙОНЕ»</w:t>
      </w:r>
      <w:r>
        <w:rPr>
          <w:sz w:val="24"/>
          <w:szCs w:val="24"/>
          <w:lang w:eastAsia="en-US"/>
        </w:rPr>
        <w:t xml:space="preserve"> </w:t>
      </w:r>
      <w:r w:rsidRPr="00CC53E2">
        <w:rPr>
          <w:sz w:val="24"/>
          <w:szCs w:val="24"/>
          <w:lang w:eastAsia="en-US"/>
        </w:rPr>
        <w:t>на 201</w:t>
      </w:r>
      <w:r>
        <w:rPr>
          <w:sz w:val="24"/>
          <w:szCs w:val="24"/>
          <w:lang w:eastAsia="en-US"/>
        </w:rPr>
        <w:t>9</w:t>
      </w:r>
      <w:r w:rsidRPr="00CC53E2">
        <w:rPr>
          <w:sz w:val="24"/>
          <w:szCs w:val="24"/>
          <w:lang w:eastAsia="en-US"/>
        </w:rPr>
        <w:t>-202</w:t>
      </w:r>
      <w:r>
        <w:rPr>
          <w:sz w:val="24"/>
          <w:szCs w:val="24"/>
          <w:lang w:eastAsia="en-US"/>
        </w:rPr>
        <w:t>5</w:t>
      </w:r>
      <w:r w:rsidRPr="00CC53E2">
        <w:rPr>
          <w:sz w:val="24"/>
          <w:szCs w:val="24"/>
          <w:lang w:eastAsia="en-US"/>
        </w:rPr>
        <w:t xml:space="preserve"> ГОДЫ</w:t>
      </w:r>
    </w:p>
    <w:p w:rsidR="00882C1E" w:rsidRPr="00CC53E2" w:rsidRDefault="00882C1E" w:rsidP="00882C1E">
      <w:pPr>
        <w:widowControl w:val="0"/>
        <w:tabs>
          <w:tab w:val="left" w:pos="142"/>
        </w:tabs>
        <w:overflowPunct/>
        <w:ind w:right="-1" w:firstLine="567"/>
        <w:jc w:val="center"/>
        <w:textAlignment w:val="auto"/>
        <w:rPr>
          <w:sz w:val="24"/>
          <w:szCs w:val="24"/>
          <w:lang w:eastAsia="en-US"/>
        </w:rPr>
      </w:pPr>
      <w:r>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882C1E" w:rsidRPr="00523A72"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jc w:val="both"/>
              <w:rPr>
                <w:sz w:val="24"/>
                <w:szCs w:val="24"/>
              </w:rPr>
            </w:pPr>
            <w:r>
              <w:rPr>
                <w:sz w:val="24"/>
                <w:szCs w:val="24"/>
              </w:rPr>
              <w:t>ф</w:t>
            </w:r>
            <w:r w:rsidRPr="0073765A">
              <w:rPr>
                <w:sz w:val="24"/>
                <w:szCs w:val="24"/>
              </w:rPr>
              <w:t>инансовое управление</w:t>
            </w:r>
            <w:r>
              <w:rPr>
                <w:sz w:val="24"/>
                <w:szCs w:val="24"/>
              </w:rPr>
              <w:t xml:space="preserve"> А</w:t>
            </w:r>
            <w:r w:rsidRPr="0073765A">
              <w:rPr>
                <w:sz w:val="24"/>
                <w:szCs w:val="24"/>
              </w:rPr>
              <w:t>дминистрации Яковлевского муниципального района</w:t>
            </w:r>
          </w:p>
        </w:tc>
      </w:tr>
      <w:tr w:rsidR="00882C1E" w:rsidRPr="00523A72"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pStyle w:val="formattext"/>
              <w:spacing w:before="0" w:beforeAutospacing="0" w:after="0" w:afterAutospacing="0"/>
              <w:textAlignment w:val="baseline"/>
            </w:pPr>
            <w:r w:rsidRPr="0073765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355EFF" w:rsidRDefault="00882C1E" w:rsidP="00882C1E">
            <w:pPr>
              <w:jc w:val="both"/>
              <w:rPr>
                <w:sz w:val="24"/>
                <w:szCs w:val="24"/>
              </w:rPr>
            </w:pPr>
            <w:r w:rsidRPr="00355EFF">
              <w:rPr>
                <w:sz w:val="24"/>
                <w:szCs w:val="24"/>
              </w:rPr>
              <w:t xml:space="preserve">отдел финансового контроля Администрации Яковлевского муниципального района  </w:t>
            </w:r>
          </w:p>
        </w:tc>
      </w:tr>
      <w:tr w:rsidR="00882C1E" w:rsidRPr="00523A72"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jc w:val="both"/>
              <w:rPr>
                <w:sz w:val="24"/>
                <w:szCs w:val="24"/>
              </w:rPr>
            </w:pPr>
            <w:r>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882C1E" w:rsidRPr="00523A72"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tabs>
                <w:tab w:val="left" w:pos="142"/>
              </w:tabs>
              <w:jc w:val="both"/>
              <w:rPr>
                <w:sz w:val="24"/>
                <w:szCs w:val="24"/>
              </w:rPr>
            </w:pPr>
            <w:r>
              <w:rPr>
                <w:sz w:val="24"/>
                <w:szCs w:val="24"/>
              </w:rPr>
              <w:t>организация планирования и исполнения бюджета Яковлевского муниципального района, совершенствование межбюджетных отношений в Яковлевском муниципальном районе, совершенствование управления муниципальным долгом Яковлевского муниципального района</w:t>
            </w:r>
          </w:p>
        </w:tc>
      </w:tr>
      <w:tr w:rsidR="00882C1E" w:rsidRPr="00523A72" w:rsidTr="00882C1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jc w:val="both"/>
              <w:rPr>
                <w:sz w:val="24"/>
                <w:szCs w:val="24"/>
              </w:rPr>
            </w:pPr>
            <w:r>
              <w:rPr>
                <w:sz w:val="24"/>
                <w:szCs w:val="24"/>
              </w:rPr>
              <w:t>2019-2025</w:t>
            </w:r>
            <w:r w:rsidRPr="0073765A">
              <w:rPr>
                <w:sz w:val="24"/>
                <w:szCs w:val="24"/>
              </w:rPr>
              <w:t xml:space="preserve"> годы</w:t>
            </w:r>
          </w:p>
        </w:tc>
      </w:tr>
      <w:tr w:rsidR="00882C1E" w:rsidRPr="00523A72" w:rsidTr="00882C1E">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882C1E" w:rsidRPr="0073765A" w:rsidRDefault="00882C1E" w:rsidP="00882C1E">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882C1E" w:rsidRPr="004C7F04" w:rsidRDefault="00882C1E" w:rsidP="00882C1E">
            <w:pPr>
              <w:shd w:val="clear" w:color="auto" w:fill="FFFFFF"/>
              <w:tabs>
                <w:tab w:val="left" w:pos="142"/>
              </w:tabs>
              <w:overflowPunct/>
              <w:autoSpaceDE/>
              <w:autoSpaceDN/>
              <w:adjustRightInd/>
              <w:ind w:right="-1"/>
              <w:jc w:val="both"/>
              <w:rPr>
                <w:sz w:val="24"/>
                <w:szCs w:val="24"/>
                <w:lang w:eastAsia="en-US"/>
              </w:rPr>
            </w:pPr>
            <w:r w:rsidRPr="004C7F04">
              <w:rPr>
                <w:sz w:val="24"/>
                <w:szCs w:val="24"/>
              </w:rPr>
              <w:t xml:space="preserve">общий объем финансирования на реализацию  подпрограммы составляет – </w:t>
            </w:r>
            <w:r w:rsidRPr="00FA4917">
              <w:rPr>
                <w:sz w:val="24"/>
                <w:szCs w:val="24"/>
              </w:rPr>
              <w:t>1</w:t>
            </w:r>
            <w:r>
              <w:rPr>
                <w:sz w:val="24"/>
                <w:szCs w:val="24"/>
              </w:rPr>
              <w:t>61 435 506</w:t>
            </w:r>
            <w:r w:rsidRPr="00FA4917">
              <w:rPr>
                <w:sz w:val="24"/>
                <w:szCs w:val="24"/>
              </w:rPr>
              <w:t>,</w:t>
            </w:r>
            <w:r>
              <w:rPr>
                <w:sz w:val="24"/>
                <w:szCs w:val="24"/>
              </w:rPr>
              <w:t>93</w:t>
            </w:r>
            <w:r w:rsidRPr="00FA4917">
              <w:rPr>
                <w:sz w:val="24"/>
                <w:szCs w:val="24"/>
              </w:rPr>
              <w:t xml:space="preserve"> </w:t>
            </w:r>
            <w:r w:rsidRPr="004C7F04">
              <w:rPr>
                <w:sz w:val="24"/>
                <w:szCs w:val="24"/>
                <w:lang w:eastAsia="en-US"/>
              </w:rPr>
              <w:t>руб. в том числе:</w:t>
            </w:r>
          </w:p>
          <w:p w:rsidR="00882C1E" w:rsidRPr="004C7F04" w:rsidRDefault="00882C1E" w:rsidP="00882C1E">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2</w:t>
            </w:r>
            <w:r>
              <w:rPr>
                <w:sz w:val="24"/>
                <w:szCs w:val="24"/>
                <w:lang w:eastAsia="en-US"/>
              </w:rPr>
              <w:t>3 194 215</w:t>
            </w:r>
            <w:r w:rsidRPr="00AE0F0A">
              <w:rPr>
                <w:sz w:val="24"/>
                <w:szCs w:val="24"/>
                <w:lang w:eastAsia="en-US"/>
              </w:rPr>
              <w:t>,</w:t>
            </w:r>
            <w:r>
              <w:rPr>
                <w:sz w:val="24"/>
                <w:szCs w:val="24"/>
                <w:lang w:eastAsia="en-US"/>
              </w:rPr>
              <w:t xml:space="preserve">41 </w:t>
            </w:r>
            <w:r w:rsidRPr="004C7F04">
              <w:rPr>
                <w:sz w:val="24"/>
                <w:szCs w:val="24"/>
                <w:lang w:eastAsia="en-US"/>
              </w:rPr>
              <w:t>руб.;</w:t>
            </w:r>
          </w:p>
          <w:p w:rsidR="00882C1E" w:rsidRPr="004C7F04" w:rsidRDefault="00882C1E" w:rsidP="00882C1E">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sidRPr="00FA4917">
              <w:rPr>
                <w:sz w:val="24"/>
                <w:szCs w:val="24"/>
                <w:lang w:eastAsia="en-US"/>
              </w:rPr>
              <w:t>2</w:t>
            </w:r>
            <w:r>
              <w:rPr>
                <w:sz w:val="24"/>
                <w:szCs w:val="24"/>
                <w:lang w:eastAsia="en-US"/>
              </w:rPr>
              <w:t>5 752 791</w:t>
            </w:r>
            <w:r w:rsidRPr="00FA4917">
              <w:rPr>
                <w:sz w:val="24"/>
                <w:szCs w:val="24"/>
                <w:lang w:eastAsia="en-US"/>
              </w:rPr>
              <w:t>,</w:t>
            </w:r>
            <w:r>
              <w:rPr>
                <w:sz w:val="24"/>
                <w:szCs w:val="24"/>
                <w:lang w:eastAsia="en-US"/>
              </w:rPr>
              <w:t xml:space="preserve">52 </w:t>
            </w:r>
            <w:r w:rsidRPr="004C7F04">
              <w:rPr>
                <w:sz w:val="24"/>
                <w:szCs w:val="24"/>
                <w:lang w:eastAsia="en-US"/>
              </w:rPr>
              <w:t>руб.;</w:t>
            </w:r>
          </w:p>
          <w:p w:rsidR="00882C1E" w:rsidRPr="00E904D6" w:rsidRDefault="00882C1E" w:rsidP="00882C1E">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26 890 100,00</w:t>
            </w:r>
            <w:r w:rsidRPr="004C7F04">
              <w:rPr>
                <w:sz w:val="24"/>
                <w:szCs w:val="24"/>
              </w:rPr>
              <w:t xml:space="preserve"> руб.;</w:t>
            </w:r>
          </w:p>
          <w:p w:rsidR="00882C1E" w:rsidRDefault="00882C1E" w:rsidP="00882C1E">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rPr>
              <w:t>23 930 200,00 руб.;</w:t>
            </w:r>
          </w:p>
          <w:p w:rsidR="00882C1E" w:rsidRDefault="00882C1E" w:rsidP="00882C1E">
            <w:pPr>
              <w:widowControl w:val="0"/>
              <w:tabs>
                <w:tab w:val="left" w:pos="142"/>
              </w:tabs>
              <w:overflowPunct/>
              <w:ind w:right="-1"/>
              <w:jc w:val="both"/>
              <w:textAlignment w:val="auto"/>
              <w:rPr>
                <w:sz w:val="24"/>
                <w:szCs w:val="24"/>
              </w:rPr>
            </w:pPr>
            <w:r>
              <w:rPr>
                <w:sz w:val="24"/>
                <w:szCs w:val="24"/>
              </w:rPr>
              <w:t>2023 год – 23 930 200,00 руб.;</w:t>
            </w:r>
          </w:p>
          <w:p w:rsidR="00882C1E" w:rsidRDefault="00882C1E" w:rsidP="00882C1E">
            <w:pPr>
              <w:widowControl w:val="0"/>
              <w:tabs>
                <w:tab w:val="left" w:pos="142"/>
              </w:tabs>
              <w:overflowPunct/>
              <w:ind w:right="-1"/>
              <w:jc w:val="both"/>
              <w:textAlignment w:val="auto"/>
              <w:rPr>
                <w:sz w:val="24"/>
                <w:szCs w:val="24"/>
              </w:rPr>
            </w:pPr>
            <w:r>
              <w:rPr>
                <w:sz w:val="24"/>
                <w:szCs w:val="24"/>
              </w:rPr>
              <w:t>2024 год – 18 869 000,00 руб.;</w:t>
            </w:r>
          </w:p>
          <w:p w:rsidR="00882C1E" w:rsidRPr="002250C2" w:rsidRDefault="00882C1E" w:rsidP="00882C1E">
            <w:pPr>
              <w:widowControl w:val="0"/>
              <w:tabs>
                <w:tab w:val="left" w:pos="142"/>
              </w:tabs>
              <w:overflowPunct/>
              <w:ind w:right="-1"/>
              <w:jc w:val="both"/>
              <w:textAlignment w:val="auto"/>
              <w:rPr>
                <w:sz w:val="24"/>
                <w:szCs w:val="24"/>
              </w:rPr>
            </w:pPr>
            <w:r>
              <w:rPr>
                <w:sz w:val="24"/>
                <w:szCs w:val="24"/>
              </w:rPr>
              <w:t xml:space="preserve">2025 </w:t>
            </w:r>
            <w:r w:rsidRPr="002250C2">
              <w:rPr>
                <w:sz w:val="24"/>
                <w:szCs w:val="24"/>
              </w:rPr>
              <w:t>год – 18 869 000,00 руб.;</w:t>
            </w:r>
          </w:p>
          <w:p w:rsidR="00882C1E" w:rsidRPr="0080765D" w:rsidRDefault="00882C1E" w:rsidP="00882C1E">
            <w:pPr>
              <w:pStyle w:val="ConsPlusNormal"/>
              <w:jc w:val="both"/>
            </w:pPr>
            <w:r w:rsidRPr="002250C2">
              <w:t xml:space="preserve">за счет средств бюджета Яковлевского муниципального района – </w:t>
            </w:r>
            <w:r>
              <w:t>89 706 924,13</w:t>
            </w:r>
            <w:r w:rsidRPr="002250C2">
              <w:t xml:space="preserve"> руб., в том числе</w:t>
            </w:r>
            <w:r w:rsidRPr="0080765D">
              <w:t>:</w:t>
            </w:r>
          </w:p>
          <w:p w:rsidR="00882C1E" w:rsidRPr="004C7F04" w:rsidRDefault="00882C1E" w:rsidP="00882C1E">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14</w:t>
            </w:r>
            <w:r>
              <w:rPr>
                <w:sz w:val="24"/>
                <w:szCs w:val="24"/>
                <w:lang w:eastAsia="en-US"/>
              </w:rPr>
              <w:t> 987 146</w:t>
            </w:r>
            <w:r w:rsidRPr="00AE0F0A">
              <w:rPr>
                <w:sz w:val="24"/>
                <w:szCs w:val="24"/>
                <w:lang w:eastAsia="en-US"/>
              </w:rPr>
              <w:t>,</w:t>
            </w:r>
            <w:r>
              <w:rPr>
                <w:sz w:val="24"/>
                <w:szCs w:val="24"/>
                <w:lang w:eastAsia="en-US"/>
              </w:rPr>
              <w:t>61</w:t>
            </w:r>
            <w:r w:rsidRPr="00AE0F0A">
              <w:rPr>
                <w:sz w:val="24"/>
                <w:szCs w:val="24"/>
                <w:lang w:eastAsia="en-US"/>
              </w:rPr>
              <w:t xml:space="preserve"> </w:t>
            </w:r>
            <w:r w:rsidRPr="004C7F04">
              <w:rPr>
                <w:sz w:val="24"/>
                <w:szCs w:val="24"/>
                <w:lang w:eastAsia="en-US"/>
              </w:rPr>
              <w:t>руб.;</w:t>
            </w:r>
          </w:p>
          <w:p w:rsidR="00882C1E" w:rsidRPr="004C7F04" w:rsidRDefault="00882C1E" w:rsidP="00882C1E">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13 913 141,52</w:t>
            </w:r>
            <w:r w:rsidRPr="004C7F04">
              <w:rPr>
                <w:sz w:val="24"/>
                <w:szCs w:val="24"/>
                <w:lang w:eastAsia="en-US"/>
              </w:rPr>
              <w:t xml:space="preserve"> руб.;</w:t>
            </w:r>
          </w:p>
          <w:p w:rsidR="00882C1E" w:rsidRPr="00E904D6" w:rsidRDefault="00882C1E" w:rsidP="00882C1E">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15 285 900,00</w:t>
            </w:r>
            <w:r w:rsidRPr="004C7F04">
              <w:rPr>
                <w:sz w:val="24"/>
                <w:szCs w:val="24"/>
              </w:rPr>
              <w:t xml:space="preserve"> руб.;</w:t>
            </w:r>
          </w:p>
          <w:p w:rsidR="00882C1E" w:rsidRDefault="00882C1E" w:rsidP="00882C1E">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rPr>
              <w:t>12 326 000,00 руб.;</w:t>
            </w:r>
          </w:p>
          <w:p w:rsidR="00882C1E" w:rsidRDefault="00882C1E" w:rsidP="00882C1E">
            <w:pPr>
              <w:widowControl w:val="0"/>
              <w:tabs>
                <w:tab w:val="left" w:pos="142"/>
              </w:tabs>
              <w:overflowPunct/>
              <w:ind w:right="-1"/>
              <w:jc w:val="both"/>
              <w:textAlignment w:val="auto"/>
              <w:rPr>
                <w:sz w:val="24"/>
                <w:szCs w:val="24"/>
              </w:rPr>
            </w:pPr>
            <w:r>
              <w:rPr>
                <w:sz w:val="24"/>
                <w:szCs w:val="24"/>
              </w:rPr>
              <w:t>2023 год – 12 326 000,00 руб.;</w:t>
            </w:r>
          </w:p>
          <w:p w:rsidR="00882C1E" w:rsidRDefault="00882C1E" w:rsidP="00882C1E">
            <w:pPr>
              <w:widowControl w:val="0"/>
              <w:tabs>
                <w:tab w:val="left" w:pos="142"/>
              </w:tabs>
              <w:overflowPunct/>
              <w:ind w:right="-1"/>
              <w:jc w:val="both"/>
              <w:textAlignment w:val="auto"/>
              <w:rPr>
                <w:sz w:val="24"/>
                <w:szCs w:val="24"/>
              </w:rPr>
            </w:pPr>
            <w:r>
              <w:rPr>
                <w:sz w:val="24"/>
                <w:szCs w:val="24"/>
              </w:rPr>
              <w:t>2024 год – 10 434 368,00 руб.;</w:t>
            </w:r>
          </w:p>
          <w:p w:rsidR="00882C1E" w:rsidRDefault="00882C1E" w:rsidP="00882C1E">
            <w:pPr>
              <w:widowControl w:val="0"/>
              <w:tabs>
                <w:tab w:val="left" w:pos="142"/>
              </w:tabs>
              <w:overflowPunct/>
              <w:ind w:right="-1"/>
              <w:jc w:val="both"/>
              <w:textAlignment w:val="auto"/>
              <w:rPr>
                <w:sz w:val="24"/>
                <w:szCs w:val="24"/>
              </w:rPr>
            </w:pPr>
            <w:r>
              <w:rPr>
                <w:sz w:val="24"/>
                <w:szCs w:val="24"/>
              </w:rPr>
              <w:t>2025 год – 10 434 368,00 руб.;</w:t>
            </w:r>
          </w:p>
          <w:p w:rsidR="00882C1E" w:rsidRDefault="00882C1E" w:rsidP="00882C1E">
            <w:pPr>
              <w:widowControl w:val="0"/>
              <w:tabs>
                <w:tab w:val="left" w:pos="142"/>
              </w:tabs>
              <w:overflowPunct/>
              <w:ind w:right="-1"/>
              <w:jc w:val="both"/>
              <w:textAlignment w:val="auto"/>
              <w:rPr>
                <w:sz w:val="24"/>
                <w:szCs w:val="24"/>
              </w:rPr>
            </w:pPr>
          </w:p>
          <w:p w:rsidR="00882C1E" w:rsidRPr="0080765D" w:rsidRDefault="00882C1E" w:rsidP="00882C1E">
            <w:pPr>
              <w:pStyle w:val="ConsPlusNormal"/>
              <w:jc w:val="both"/>
            </w:pPr>
            <w:r w:rsidRPr="0080765D">
              <w:t>за счет средств</w:t>
            </w:r>
            <w:r>
              <w:t xml:space="preserve"> </w:t>
            </w:r>
            <w:r w:rsidRPr="0080765D">
              <w:t xml:space="preserve"> краевого бюджета –</w:t>
            </w:r>
            <w:r>
              <w:t>71 728 582</w:t>
            </w:r>
            <w:r w:rsidRPr="00AE0F0A">
              <w:t>,80</w:t>
            </w:r>
            <w:r w:rsidRPr="0080765D">
              <w:t xml:space="preserve"> руб</w:t>
            </w:r>
            <w:r>
              <w:t>.</w:t>
            </w:r>
            <w:r w:rsidRPr="0080765D">
              <w:t>, в том числе:</w:t>
            </w:r>
          </w:p>
          <w:p w:rsidR="00882C1E" w:rsidRPr="004C7F04" w:rsidRDefault="00882C1E" w:rsidP="00882C1E">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8</w:t>
            </w:r>
            <w:r>
              <w:rPr>
                <w:sz w:val="24"/>
                <w:szCs w:val="24"/>
                <w:lang w:eastAsia="en-US"/>
              </w:rPr>
              <w:t> </w:t>
            </w:r>
            <w:r w:rsidRPr="00AE0F0A">
              <w:rPr>
                <w:sz w:val="24"/>
                <w:szCs w:val="24"/>
                <w:lang w:eastAsia="en-US"/>
              </w:rPr>
              <w:t>207</w:t>
            </w:r>
            <w:r>
              <w:rPr>
                <w:sz w:val="24"/>
                <w:szCs w:val="24"/>
                <w:lang w:eastAsia="en-US"/>
              </w:rPr>
              <w:t> </w:t>
            </w:r>
            <w:r w:rsidRPr="00AE0F0A">
              <w:rPr>
                <w:sz w:val="24"/>
                <w:szCs w:val="24"/>
                <w:lang w:eastAsia="en-US"/>
              </w:rPr>
              <w:t xml:space="preserve">068,80 </w:t>
            </w:r>
            <w:r w:rsidRPr="004C7F04">
              <w:rPr>
                <w:sz w:val="24"/>
                <w:szCs w:val="24"/>
                <w:lang w:eastAsia="en-US"/>
              </w:rPr>
              <w:t>руб.;</w:t>
            </w:r>
          </w:p>
          <w:p w:rsidR="00882C1E" w:rsidRPr="004C7F04" w:rsidRDefault="00882C1E" w:rsidP="00882C1E">
            <w:pPr>
              <w:shd w:val="clear" w:color="auto" w:fill="FFFFFF"/>
              <w:tabs>
                <w:tab w:val="left" w:pos="142"/>
              </w:tabs>
              <w:overflowPunct/>
              <w:autoSpaceDE/>
              <w:autoSpaceDN/>
              <w:adjustRightInd/>
              <w:ind w:right="-1"/>
              <w:jc w:val="both"/>
              <w:rPr>
                <w:sz w:val="24"/>
                <w:szCs w:val="24"/>
                <w:lang w:eastAsia="en-US"/>
              </w:rPr>
            </w:pPr>
            <w:r>
              <w:rPr>
                <w:sz w:val="24"/>
                <w:szCs w:val="24"/>
                <w:lang w:eastAsia="en-US"/>
              </w:rPr>
              <w:lastRenderedPageBreak/>
              <w:t>2020</w:t>
            </w:r>
            <w:r w:rsidRPr="004C7F04">
              <w:rPr>
                <w:sz w:val="24"/>
                <w:szCs w:val="24"/>
                <w:lang w:eastAsia="en-US"/>
              </w:rPr>
              <w:t xml:space="preserve"> год – </w:t>
            </w:r>
            <w:r>
              <w:rPr>
                <w:sz w:val="24"/>
                <w:szCs w:val="24"/>
                <w:lang w:eastAsia="en-US"/>
              </w:rPr>
              <w:t>11 839 650,00</w:t>
            </w:r>
            <w:r w:rsidRPr="004C7F04">
              <w:rPr>
                <w:sz w:val="24"/>
                <w:szCs w:val="24"/>
                <w:lang w:eastAsia="en-US"/>
              </w:rPr>
              <w:t xml:space="preserve"> руб.;</w:t>
            </w:r>
          </w:p>
          <w:p w:rsidR="00882C1E" w:rsidRPr="00E904D6" w:rsidRDefault="00882C1E" w:rsidP="00882C1E">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lang w:eastAsia="en-US"/>
              </w:rPr>
              <w:t>11 604 200,00</w:t>
            </w:r>
            <w:r w:rsidRPr="004C7F04">
              <w:rPr>
                <w:sz w:val="24"/>
                <w:szCs w:val="24"/>
                <w:lang w:eastAsia="en-US"/>
              </w:rPr>
              <w:t xml:space="preserve"> руб.;</w:t>
            </w:r>
          </w:p>
          <w:p w:rsidR="00882C1E" w:rsidRDefault="00882C1E" w:rsidP="00882C1E">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lang w:eastAsia="en-US"/>
              </w:rPr>
              <w:t xml:space="preserve">11 604 200,00 </w:t>
            </w:r>
            <w:r w:rsidRPr="004C7F04">
              <w:rPr>
                <w:sz w:val="24"/>
                <w:szCs w:val="24"/>
                <w:lang w:eastAsia="en-US"/>
              </w:rPr>
              <w:t>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2023 год – </w:t>
            </w:r>
            <w:r>
              <w:rPr>
                <w:sz w:val="24"/>
                <w:szCs w:val="24"/>
                <w:lang w:eastAsia="en-US"/>
              </w:rPr>
              <w:t>11 604 200,00</w:t>
            </w:r>
            <w:r w:rsidRPr="004C7F04">
              <w:rPr>
                <w:sz w:val="24"/>
                <w:szCs w:val="24"/>
                <w:lang w:eastAsia="en-US"/>
              </w:rPr>
              <w:t xml:space="preserve"> руб.;</w:t>
            </w:r>
          </w:p>
          <w:p w:rsidR="00882C1E" w:rsidRDefault="00882C1E" w:rsidP="00882C1E">
            <w:pPr>
              <w:widowControl w:val="0"/>
              <w:tabs>
                <w:tab w:val="left" w:pos="142"/>
              </w:tabs>
              <w:overflowPunct/>
              <w:ind w:right="-1"/>
              <w:jc w:val="both"/>
              <w:textAlignment w:val="auto"/>
              <w:rPr>
                <w:sz w:val="24"/>
                <w:szCs w:val="24"/>
              </w:rPr>
            </w:pPr>
            <w:r>
              <w:rPr>
                <w:sz w:val="24"/>
                <w:szCs w:val="24"/>
              </w:rPr>
              <w:t xml:space="preserve">2024 год – </w:t>
            </w:r>
            <w:r>
              <w:rPr>
                <w:sz w:val="24"/>
                <w:szCs w:val="24"/>
                <w:lang w:eastAsia="en-US"/>
              </w:rPr>
              <w:t>8 434 632,00</w:t>
            </w:r>
            <w:r w:rsidRPr="004C7F04">
              <w:rPr>
                <w:sz w:val="24"/>
                <w:szCs w:val="24"/>
                <w:lang w:eastAsia="en-US"/>
              </w:rPr>
              <w:t xml:space="preserve"> руб.;</w:t>
            </w:r>
          </w:p>
          <w:p w:rsidR="00882C1E" w:rsidRPr="00523A72" w:rsidRDefault="00882C1E" w:rsidP="00882C1E">
            <w:pPr>
              <w:rPr>
                <w:sz w:val="24"/>
                <w:szCs w:val="24"/>
                <w:highlight w:val="yellow"/>
              </w:rPr>
            </w:pPr>
            <w:r>
              <w:rPr>
                <w:sz w:val="24"/>
                <w:szCs w:val="24"/>
              </w:rPr>
              <w:t xml:space="preserve">2025 год – </w:t>
            </w:r>
            <w:r>
              <w:rPr>
                <w:sz w:val="24"/>
                <w:szCs w:val="24"/>
                <w:lang w:eastAsia="en-US"/>
              </w:rPr>
              <w:t>8 434 632,00</w:t>
            </w:r>
            <w:r w:rsidRPr="004C7F04">
              <w:rPr>
                <w:sz w:val="24"/>
                <w:szCs w:val="24"/>
                <w:lang w:eastAsia="en-US"/>
              </w:rPr>
              <w:t xml:space="preserve"> руб.</w:t>
            </w:r>
          </w:p>
        </w:tc>
      </w:tr>
      <w:tr w:rsidR="00882C1E" w:rsidRPr="00F243A9" w:rsidTr="00882C1E">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882C1E" w:rsidRPr="0073765A" w:rsidRDefault="00882C1E" w:rsidP="00882C1E">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882C1E" w:rsidRDefault="00882C1E" w:rsidP="00882C1E">
            <w:pPr>
              <w:jc w:val="both"/>
              <w:rPr>
                <w:sz w:val="24"/>
                <w:szCs w:val="24"/>
              </w:rPr>
            </w:pPr>
            <w:r>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882C1E" w:rsidRDefault="00882C1E" w:rsidP="00882C1E">
            <w:pPr>
              <w:jc w:val="both"/>
              <w:rPr>
                <w:sz w:val="24"/>
                <w:szCs w:val="24"/>
              </w:rPr>
            </w:pPr>
            <w:r>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882C1E" w:rsidRPr="00F243A9" w:rsidRDefault="00882C1E" w:rsidP="00882C1E">
            <w:pPr>
              <w:jc w:val="both"/>
              <w:rPr>
                <w:sz w:val="24"/>
                <w:szCs w:val="24"/>
              </w:rPr>
            </w:pPr>
            <w:r>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r>
    </w:tbl>
    <w:p w:rsidR="00882C1E" w:rsidRPr="00530F11" w:rsidRDefault="00882C1E" w:rsidP="00882C1E">
      <w:pPr>
        <w:pStyle w:val="ConsPlusNormal"/>
        <w:spacing w:line="276" w:lineRule="auto"/>
        <w:ind w:firstLine="540"/>
        <w:jc w:val="both"/>
        <w:rPr>
          <w:color w:val="2D2D2D"/>
        </w:rPr>
      </w:pPr>
    </w:p>
    <w:p w:rsidR="00C97F7A" w:rsidRPr="00B32404" w:rsidRDefault="00C97F7A" w:rsidP="00B32404">
      <w:pPr>
        <w:ind w:right="-1"/>
        <w:jc w:val="both"/>
        <w:rPr>
          <w:sz w:val="28"/>
          <w:szCs w:val="28"/>
        </w:rPr>
      </w:pPr>
      <w:bookmarkStart w:id="6" w:name="_GoBack"/>
      <w:bookmarkEnd w:id="6"/>
    </w:p>
    <w:sectPr w:rsidR="00C97F7A" w:rsidRPr="00B32404" w:rsidSect="00EC1AAD">
      <w:pgSz w:w="11906" w:h="16838"/>
      <w:pgMar w:top="568"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1E" w:rsidRDefault="00882C1E" w:rsidP="00134AAF">
      <w:r>
        <w:separator/>
      </w:r>
    </w:p>
  </w:endnote>
  <w:endnote w:type="continuationSeparator" w:id="0">
    <w:p w:rsidR="00882C1E" w:rsidRDefault="00882C1E"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1E" w:rsidRDefault="00882C1E" w:rsidP="00134AAF">
      <w:r>
        <w:separator/>
      </w:r>
    </w:p>
  </w:footnote>
  <w:footnote w:type="continuationSeparator" w:id="0">
    <w:p w:rsidR="00882C1E" w:rsidRDefault="00882C1E"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329"/>
    <w:rsid w:val="00027988"/>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53866"/>
    <w:rsid w:val="00655288"/>
    <w:rsid w:val="006577ED"/>
    <w:rsid w:val="00665357"/>
    <w:rsid w:val="006704C7"/>
    <w:rsid w:val="00674DFD"/>
    <w:rsid w:val="00681998"/>
    <w:rsid w:val="00683B5F"/>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801666"/>
    <w:rsid w:val="0080371A"/>
    <w:rsid w:val="00804607"/>
    <w:rsid w:val="00807DB4"/>
    <w:rsid w:val="00822E04"/>
    <w:rsid w:val="00826ED4"/>
    <w:rsid w:val="00837005"/>
    <w:rsid w:val="00841CF4"/>
    <w:rsid w:val="008421E6"/>
    <w:rsid w:val="0084459E"/>
    <w:rsid w:val="00847F63"/>
    <w:rsid w:val="00856261"/>
    <w:rsid w:val="00860654"/>
    <w:rsid w:val="008615E2"/>
    <w:rsid w:val="00861D34"/>
    <w:rsid w:val="00862B0B"/>
    <w:rsid w:val="008655AF"/>
    <w:rsid w:val="00875AF1"/>
    <w:rsid w:val="00882C1E"/>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569A5"/>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0E9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F67"/>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345C4"/>
    <w:rsid w:val="00F369D4"/>
    <w:rsid w:val="00F372E9"/>
    <w:rsid w:val="00F43BDF"/>
    <w:rsid w:val="00F43F2B"/>
    <w:rsid w:val="00F46EAE"/>
    <w:rsid w:val="00F55302"/>
    <w:rsid w:val="00F63954"/>
    <w:rsid w:val="00F676BD"/>
    <w:rsid w:val="00F70548"/>
    <w:rsid w:val="00F74465"/>
    <w:rsid w:val="00F84E13"/>
    <w:rsid w:val="00F84E64"/>
    <w:rsid w:val="00F86A6D"/>
    <w:rsid w:val="00F86B6B"/>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081D05-366D-44F1-99B2-C70356FB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99"/>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rmattext">
    <w:name w:val="formattext"/>
    <w:basedOn w:val="a"/>
    <w:uiPriority w:val="99"/>
    <w:rsid w:val="00882C1E"/>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882C1E"/>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882C1E"/>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882C1E"/>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882C1E"/>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67">
    <w:name w:val="xl67"/>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8">
    <w:name w:val="xl68"/>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882C1E"/>
    <w:pPr>
      <w:overflowPunct/>
      <w:autoSpaceDE/>
      <w:autoSpaceDN/>
      <w:adjustRightInd/>
      <w:spacing w:before="100" w:beforeAutospacing="1" w:after="100" w:afterAutospacing="1"/>
      <w:textAlignment w:val="center"/>
    </w:pPr>
    <w:rPr>
      <w:sz w:val="24"/>
      <w:szCs w:val="24"/>
    </w:rPr>
  </w:style>
  <w:style w:type="paragraph" w:customStyle="1" w:styleId="xl72">
    <w:name w:val="xl72"/>
    <w:basedOn w:val="a"/>
    <w:rsid w:val="00882C1E"/>
    <w:pPr>
      <w:overflowPunct/>
      <w:autoSpaceDE/>
      <w:autoSpaceDN/>
      <w:adjustRightInd/>
      <w:spacing w:before="100" w:beforeAutospacing="1" w:after="100" w:afterAutospacing="1"/>
      <w:textAlignment w:val="auto"/>
    </w:pPr>
    <w:rPr>
      <w:sz w:val="24"/>
      <w:szCs w:val="24"/>
    </w:rPr>
  </w:style>
  <w:style w:type="paragraph" w:customStyle="1" w:styleId="xl73">
    <w:name w:val="xl73"/>
    <w:basedOn w:val="a"/>
    <w:rsid w:val="00882C1E"/>
    <w:pPr>
      <w:overflowPunct/>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5">
    <w:name w:val="xl75"/>
    <w:basedOn w:val="a"/>
    <w:rsid w:val="00882C1E"/>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jc w:val="center"/>
      <w:textAlignment w:val="center"/>
    </w:pPr>
    <w:rPr>
      <w:sz w:val="24"/>
      <w:szCs w:val="24"/>
    </w:rPr>
  </w:style>
  <w:style w:type="paragraph" w:customStyle="1" w:styleId="xl76">
    <w:name w:val="xl76"/>
    <w:basedOn w:val="a"/>
    <w:rsid w:val="00882C1E"/>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882C1E"/>
    <w:pPr>
      <w:overflowPunct/>
      <w:autoSpaceDE/>
      <w:autoSpaceDN/>
      <w:adjustRightInd/>
      <w:spacing w:before="100" w:beforeAutospacing="1" w:after="100" w:afterAutospacing="1"/>
      <w:textAlignment w:val="auto"/>
    </w:pPr>
    <w:rPr>
      <w:b/>
      <w:bCs/>
      <w:sz w:val="24"/>
      <w:szCs w:val="24"/>
    </w:rPr>
  </w:style>
  <w:style w:type="paragraph" w:customStyle="1" w:styleId="xl78">
    <w:name w:val="xl78"/>
    <w:basedOn w:val="a"/>
    <w:rsid w:val="00882C1E"/>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1">
    <w:name w:val="xl81"/>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2">
    <w:name w:val="xl82"/>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3">
    <w:name w:val="xl83"/>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4">
    <w:name w:val="xl84"/>
    <w:basedOn w:val="a"/>
    <w:rsid w:val="00882C1E"/>
    <w:pPr>
      <w:overflowPunct/>
      <w:autoSpaceDE/>
      <w:autoSpaceDN/>
      <w:adjustRightInd/>
      <w:spacing w:before="100" w:beforeAutospacing="1" w:after="100" w:afterAutospacing="1"/>
      <w:textAlignment w:val="top"/>
    </w:pPr>
    <w:rPr>
      <w:sz w:val="24"/>
      <w:szCs w:val="24"/>
    </w:rPr>
  </w:style>
  <w:style w:type="paragraph" w:customStyle="1" w:styleId="xl85">
    <w:name w:val="xl85"/>
    <w:basedOn w:val="a"/>
    <w:rsid w:val="00882C1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6">
    <w:name w:val="xl86"/>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7">
    <w:name w:val="xl87"/>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8">
    <w:name w:val="xl88"/>
    <w:basedOn w:val="a"/>
    <w:rsid w:val="00882C1E"/>
    <w:pPr>
      <w:pBdr>
        <w:top w:val="single" w:sz="4" w:space="0" w:color="auto"/>
        <w:left w:val="single" w:sz="4" w:space="0" w:color="auto"/>
        <w:bottom w:val="single" w:sz="4" w:space="0" w:color="auto"/>
      </w:pBdr>
      <w:shd w:val="clear" w:color="000000" w:fill="FFFF00"/>
      <w:overflowPunct/>
      <w:autoSpaceDE/>
      <w:autoSpaceDN/>
      <w:adjustRightInd/>
      <w:spacing w:before="100" w:beforeAutospacing="1" w:after="100" w:afterAutospacing="1"/>
      <w:textAlignment w:val="center"/>
    </w:pPr>
    <w:rPr>
      <w:sz w:val="24"/>
      <w:szCs w:val="24"/>
    </w:rPr>
  </w:style>
  <w:style w:type="paragraph" w:customStyle="1" w:styleId="xl89">
    <w:name w:val="xl89"/>
    <w:basedOn w:val="a"/>
    <w:rsid w:val="00882C1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882C1E"/>
    <w:pPr>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4">
    <w:name w:val="xl94"/>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5">
    <w:name w:val="xl95"/>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6">
    <w:name w:val="xl96"/>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97">
    <w:name w:val="xl97"/>
    <w:basedOn w:val="a"/>
    <w:rsid w:val="00882C1E"/>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882C1E"/>
    <w:pP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0">
    <w:name w:val="xl100"/>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1">
    <w:name w:val="xl101"/>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02">
    <w:name w:val="xl102"/>
    <w:basedOn w:val="a"/>
    <w:rsid w:val="00882C1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3">
    <w:name w:val="xl103"/>
    <w:basedOn w:val="a"/>
    <w:rsid w:val="00882C1E"/>
    <w:pPr>
      <w:overflowPunct/>
      <w:autoSpaceDE/>
      <w:autoSpaceDN/>
      <w:adjustRightInd/>
      <w:spacing w:before="100" w:beforeAutospacing="1" w:after="100" w:afterAutospacing="1"/>
      <w:jc w:val="right"/>
      <w:textAlignment w:val="top"/>
    </w:pPr>
    <w:rPr>
      <w:sz w:val="24"/>
      <w:szCs w:val="24"/>
    </w:rPr>
  </w:style>
  <w:style w:type="paragraph" w:customStyle="1" w:styleId="xl104">
    <w:name w:val="xl104"/>
    <w:basedOn w:val="a"/>
    <w:rsid w:val="00882C1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5">
    <w:name w:val="xl105"/>
    <w:basedOn w:val="a"/>
    <w:rsid w:val="00882C1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882C1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7">
    <w:name w:val="xl107"/>
    <w:basedOn w:val="a"/>
    <w:rsid w:val="00882C1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882C1E"/>
    <w:pPr>
      <w:overflowPunct/>
      <w:autoSpaceDE/>
      <w:autoSpaceDN/>
      <w:adjustRightInd/>
      <w:spacing w:before="100" w:beforeAutospacing="1" w:after="100" w:afterAutospacing="1"/>
      <w:jc w:val="right"/>
      <w:textAlignment w:val="auto"/>
    </w:pPr>
    <w:rPr>
      <w:sz w:val="24"/>
      <w:szCs w:val="24"/>
    </w:rPr>
  </w:style>
  <w:style w:type="paragraph" w:customStyle="1" w:styleId="xl109">
    <w:name w:val="xl109"/>
    <w:basedOn w:val="a"/>
    <w:rsid w:val="00882C1E"/>
    <w:pPr>
      <w:overflowPunct/>
      <w:autoSpaceDE/>
      <w:autoSpaceDN/>
      <w:adjustRightInd/>
      <w:spacing w:before="100" w:beforeAutospacing="1" w:after="100" w:afterAutospacing="1"/>
      <w:jc w:val="center"/>
      <w:textAlignment w:val="center"/>
    </w:pPr>
    <w:rPr>
      <w:b/>
      <w:bCs/>
      <w:sz w:val="24"/>
      <w:szCs w:val="24"/>
    </w:rPr>
  </w:style>
  <w:style w:type="paragraph" w:customStyle="1" w:styleId="xl110">
    <w:name w:val="xl110"/>
    <w:basedOn w:val="a"/>
    <w:rsid w:val="00882C1E"/>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1">
    <w:name w:val="xl111"/>
    <w:basedOn w:val="a"/>
    <w:rsid w:val="00882C1E"/>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12">
    <w:name w:val="xl112"/>
    <w:basedOn w:val="a"/>
    <w:rsid w:val="00882C1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3">
    <w:name w:val="xl113"/>
    <w:basedOn w:val="a"/>
    <w:rsid w:val="00882C1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14">
    <w:name w:val="xl114"/>
    <w:basedOn w:val="a"/>
    <w:rsid w:val="00882C1E"/>
    <w:pPr>
      <w:overflowPunct/>
      <w:autoSpaceDE/>
      <w:autoSpaceDN/>
      <w:adjustRightInd/>
      <w:spacing w:before="100" w:beforeAutospacing="1" w:after="100" w:afterAutospacing="1"/>
      <w:jc w:val="center"/>
      <w:textAlignment w:val="auto"/>
    </w:pPr>
    <w:rPr>
      <w:sz w:val="24"/>
      <w:szCs w:val="24"/>
    </w:rPr>
  </w:style>
  <w:style w:type="paragraph" w:customStyle="1" w:styleId="xl115">
    <w:name w:val="xl115"/>
    <w:basedOn w:val="a"/>
    <w:rsid w:val="00882C1E"/>
    <w:pPr>
      <w:overflowPunct/>
      <w:autoSpaceDE/>
      <w:autoSpaceDN/>
      <w:adjustRightInd/>
      <w:spacing w:before="100" w:beforeAutospacing="1" w:after="100" w:afterAutospacing="1"/>
      <w:jc w:val="center"/>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270970FBF1191866FB5B89D6933B77D7323AC6CF6368EBA20065AD27E9A66E8F39B8F1763FBAE41E5BACCsCL6G" TargetMode="External"/><Relationship Id="rId4" Type="http://schemas.openxmlformats.org/officeDocument/2006/relationships/settings" Target="settings.xml"/><Relationship Id="rId9" Type="http://schemas.openxmlformats.org/officeDocument/2006/relationships/hyperlink" Target="consultantplus://offline/ref=C270970FBF1191866FB5B89D6933B77D7323AC6CF6368EBA20065AD27E9A66E8F39B8F1763FBAE41E5BAC4sC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B20E-5BB1-4F93-96AB-64DBA9EE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23</Pages>
  <Words>13627</Words>
  <Characters>77674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wv</cp:lastModifiedBy>
  <cp:revision>82</cp:revision>
  <cp:lastPrinted>2020-09-22T23:45:00Z</cp:lastPrinted>
  <dcterms:created xsi:type="dcterms:W3CDTF">2015-09-08T03:07:00Z</dcterms:created>
  <dcterms:modified xsi:type="dcterms:W3CDTF">2021-08-19T07:20:00Z</dcterms:modified>
</cp:coreProperties>
</file>