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D3" w:rsidRDefault="005163D3" w:rsidP="005163D3">
      <w:pPr>
        <w:jc w:val="center"/>
      </w:pPr>
    </w:p>
    <w:p w:rsidR="005163D3" w:rsidRPr="00105FA9" w:rsidRDefault="005163D3" w:rsidP="005163D3">
      <w:pPr>
        <w:jc w:val="center"/>
      </w:pPr>
      <w:bookmarkStart w:id="0" w:name="_GoBack"/>
      <w:bookmarkEnd w:id="0"/>
      <w:r w:rsidRPr="00105FA9">
        <w:rPr>
          <w:noProof/>
        </w:rPr>
        <w:drawing>
          <wp:anchor distT="0" distB="0" distL="114300" distR="114300" simplePos="0" relativeHeight="251659264" behindDoc="0" locked="0" layoutInCell="1" allowOverlap="1" wp14:anchorId="6DD71916" wp14:editId="6FEA58E0">
            <wp:simplePos x="0" y="0"/>
            <wp:positionH relativeFrom="column">
              <wp:posOffset>2743200</wp:posOffset>
            </wp:positionH>
            <wp:positionV relativeFrom="paragraph">
              <wp:posOffset>-534035</wp:posOffset>
            </wp:positionV>
            <wp:extent cx="438150" cy="51689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FA9">
        <w:t>Российская Федерация Приморский край</w:t>
      </w:r>
    </w:p>
    <w:p w:rsidR="005163D3" w:rsidRPr="00105FA9" w:rsidRDefault="005163D3" w:rsidP="005163D3">
      <w:pPr>
        <w:jc w:val="center"/>
        <w:rPr>
          <w:sz w:val="28"/>
          <w:szCs w:val="28"/>
        </w:rPr>
      </w:pPr>
    </w:p>
    <w:p w:rsidR="005163D3" w:rsidRPr="00105FA9" w:rsidRDefault="005163D3" w:rsidP="005163D3">
      <w:pPr>
        <w:jc w:val="center"/>
        <w:rPr>
          <w:b/>
          <w:sz w:val="28"/>
          <w:szCs w:val="28"/>
        </w:rPr>
      </w:pPr>
      <w:r w:rsidRPr="00105FA9">
        <w:rPr>
          <w:b/>
          <w:sz w:val="28"/>
          <w:szCs w:val="28"/>
        </w:rPr>
        <w:t xml:space="preserve">ДУМА </w:t>
      </w:r>
    </w:p>
    <w:p w:rsidR="005163D3" w:rsidRPr="00105FA9" w:rsidRDefault="005163D3" w:rsidP="005163D3">
      <w:pPr>
        <w:jc w:val="center"/>
        <w:rPr>
          <w:b/>
          <w:sz w:val="28"/>
          <w:szCs w:val="28"/>
        </w:rPr>
      </w:pPr>
      <w:r w:rsidRPr="00105FA9">
        <w:rPr>
          <w:b/>
          <w:sz w:val="28"/>
          <w:szCs w:val="28"/>
        </w:rPr>
        <w:br/>
        <w:t>ЯКОВЛЕВСКОГО МУНИЦИПАЛЬНОГО РАЙОНА</w:t>
      </w:r>
    </w:p>
    <w:p w:rsidR="005163D3" w:rsidRPr="00105FA9" w:rsidRDefault="005163D3" w:rsidP="005163D3">
      <w:pPr>
        <w:jc w:val="center"/>
        <w:rPr>
          <w:b/>
          <w:sz w:val="28"/>
          <w:szCs w:val="28"/>
        </w:rPr>
      </w:pPr>
    </w:p>
    <w:p w:rsidR="005163D3" w:rsidRPr="00105FA9" w:rsidRDefault="005163D3" w:rsidP="005163D3">
      <w:pPr>
        <w:jc w:val="center"/>
        <w:rPr>
          <w:b/>
          <w:sz w:val="28"/>
          <w:szCs w:val="28"/>
        </w:rPr>
      </w:pPr>
      <w:r w:rsidRPr="00105FA9">
        <w:rPr>
          <w:b/>
          <w:sz w:val="28"/>
          <w:szCs w:val="28"/>
        </w:rPr>
        <w:t>РЕШЕНИЕ</w:t>
      </w:r>
    </w:p>
    <w:p w:rsidR="005163D3" w:rsidRPr="00105FA9" w:rsidRDefault="005163D3" w:rsidP="005163D3">
      <w:pPr>
        <w:rPr>
          <w:sz w:val="28"/>
          <w:szCs w:val="28"/>
        </w:rPr>
      </w:pPr>
    </w:p>
    <w:p w:rsidR="005163D3" w:rsidRPr="00105FA9" w:rsidRDefault="005163D3" w:rsidP="005163D3">
      <w:pPr>
        <w:pStyle w:val="3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7 мая 2020 года</w:t>
      </w:r>
      <w:r w:rsidRPr="00AE09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E09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AE09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AE0937">
        <w:rPr>
          <w:sz w:val="28"/>
          <w:szCs w:val="28"/>
        </w:rPr>
        <w:t xml:space="preserve">  </w:t>
      </w:r>
      <w:r w:rsidRPr="00FA66EB">
        <w:rPr>
          <w:sz w:val="28"/>
          <w:szCs w:val="28"/>
        </w:rPr>
        <w:t xml:space="preserve"> </w:t>
      </w:r>
      <w:r w:rsidRPr="00AE0937">
        <w:rPr>
          <w:sz w:val="28"/>
          <w:szCs w:val="28"/>
        </w:rPr>
        <w:t xml:space="preserve">     </w:t>
      </w:r>
      <w:proofErr w:type="gramStart"/>
      <w:r w:rsidRPr="00AE0937">
        <w:rPr>
          <w:sz w:val="28"/>
          <w:szCs w:val="28"/>
        </w:rPr>
        <w:t>с</w:t>
      </w:r>
      <w:proofErr w:type="gramEnd"/>
      <w:r w:rsidRPr="00AE0937">
        <w:rPr>
          <w:sz w:val="28"/>
          <w:szCs w:val="28"/>
        </w:rPr>
        <w:t>. Яковлевка                               №</w:t>
      </w:r>
      <w:r w:rsidRPr="00105FA9">
        <w:rPr>
          <w:sz w:val="28"/>
          <w:szCs w:val="28"/>
        </w:rPr>
        <w:t xml:space="preserve"> </w:t>
      </w:r>
      <w:r>
        <w:rPr>
          <w:sz w:val="28"/>
          <w:szCs w:val="28"/>
        </w:rPr>
        <w:t>253</w:t>
      </w:r>
      <w:r w:rsidRPr="00105FA9">
        <w:rPr>
          <w:sz w:val="28"/>
          <w:szCs w:val="28"/>
        </w:rPr>
        <w:t xml:space="preserve"> - НПА</w:t>
      </w:r>
    </w:p>
    <w:p w:rsidR="005163D3" w:rsidRPr="00105FA9" w:rsidRDefault="005163D3" w:rsidP="005163D3">
      <w:pPr>
        <w:ind w:firstLine="567"/>
        <w:rPr>
          <w:sz w:val="28"/>
          <w:szCs w:val="28"/>
        </w:rPr>
      </w:pPr>
    </w:p>
    <w:p w:rsidR="005163D3" w:rsidRPr="00105FA9" w:rsidRDefault="005163D3" w:rsidP="005163D3">
      <w:pPr>
        <w:tabs>
          <w:tab w:val="left" w:pos="3705"/>
        </w:tabs>
        <w:ind w:right="3969"/>
        <w:jc w:val="both"/>
        <w:rPr>
          <w:b/>
          <w:sz w:val="28"/>
          <w:szCs w:val="28"/>
        </w:rPr>
      </w:pPr>
      <w:r w:rsidRPr="00105FA9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105FA9">
        <w:rPr>
          <w:b/>
          <w:sz w:val="28"/>
          <w:szCs w:val="28"/>
        </w:rPr>
        <w:t xml:space="preserve"> в </w:t>
      </w:r>
      <w:r w:rsidRPr="00BD1A53">
        <w:rPr>
          <w:b/>
          <w:sz w:val="28"/>
          <w:szCs w:val="28"/>
        </w:rPr>
        <w:t>част</w:t>
      </w:r>
      <w:r>
        <w:rPr>
          <w:b/>
          <w:sz w:val="28"/>
          <w:szCs w:val="28"/>
        </w:rPr>
        <w:t>ь</w:t>
      </w:r>
      <w:r w:rsidRPr="00BD1A53">
        <w:rPr>
          <w:b/>
          <w:sz w:val="28"/>
          <w:szCs w:val="28"/>
        </w:rPr>
        <w:t xml:space="preserve"> III </w:t>
      </w:r>
      <w:r w:rsidRPr="00105FA9">
        <w:rPr>
          <w:b/>
          <w:sz w:val="28"/>
          <w:szCs w:val="28"/>
        </w:rPr>
        <w:t xml:space="preserve">Правил землепользования и застройки </w:t>
      </w:r>
      <w:proofErr w:type="spellStart"/>
      <w:r w:rsidRPr="00105FA9">
        <w:rPr>
          <w:b/>
          <w:sz w:val="28"/>
          <w:szCs w:val="28"/>
        </w:rPr>
        <w:t>Яковлевского</w:t>
      </w:r>
      <w:proofErr w:type="spellEnd"/>
      <w:r w:rsidRPr="00105FA9">
        <w:rPr>
          <w:b/>
          <w:sz w:val="28"/>
          <w:szCs w:val="28"/>
        </w:rPr>
        <w:t xml:space="preserve"> сельского поселения, входящего в состав </w:t>
      </w:r>
      <w:proofErr w:type="spellStart"/>
      <w:r w:rsidRPr="00105FA9">
        <w:rPr>
          <w:b/>
          <w:sz w:val="28"/>
          <w:szCs w:val="28"/>
        </w:rPr>
        <w:t>Яковлевского</w:t>
      </w:r>
      <w:proofErr w:type="spellEnd"/>
      <w:r w:rsidRPr="00105FA9">
        <w:rPr>
          <w:b/>
          <w:sz w:val="28"/>
          <w:szCs w:val="28"/>
        </w:rPr>
        <w:t xml:space="preserve"> муниципального района</w:t>
      </w:r>
    </w:p>
    <w:p w:rsidR="005163D3" w:rsidRPr="00105FA9" w:rsidRDefault="005163D3" w:rsidP="005163D3">
      <w:pPr>
        <w:ind w:right="3685"/>
        <w:rPr>
          <w:b/>
          <w:sz w:val="26"/>
          <w:szCs w:val="26"/>
        </w:rPr>
      </w:pPr>
    </w:p>
    <w:p w:rsidR="005163D3" w:rsidRPr="00105FA9" w:rsidRDefault="005163D3" w:rsidP="005163D3">
      <w:pPr>
        <w:ind w:right="3685"/>
        <w:rPr>
          <w:b/>
          <w:sz w:val="26"/>
          <w:szCs w:val="26"/>
        </w:rPr>
      </w:pPr>
      <w:r w:rsidRPr="00105FA9">
        <w:rPr>
          <w:b/>
          <w:sz w:val="26"/>
          <w:szCs w:val="26"/>
        </w:rPr>
        <w:t xml:space="preserve">            </w:t>
      </w:r>
    </w:p>
    <w:p w:rsidR="005163D3" w:rsidRPr="00105FA9" w:rsidRDefault="005163D3" w:rsidP="005163D3">
      <w:pPr>
        <w:ind w:right="-1" w:firstLine="709"/>
        <w:jc w:val="both"/>
        <w:rPr>
          <w:sz w:val="28"/>
          <w:szCs w:val="28"/>
        </w:rPr>
      </w:pPr>
      <w:r w:rsidRPr="00105FA9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внесения изменений в </w:t>
      </w:r>
      <w:r w:rsidRPr="00C27E29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C27E29">
        <w:rPr>
          <w:sz w:val="28"/>
          <w:szCs w:val="28"/>
        </w:rPr>
        <w:t xml:space="preserve"> землепользования и застройки </w:t>
      </w:r>
      <w:proofErr w:type="spellStart"/>
      <w:r w:rsidRPr="00C27E29">
        <w:rPr>
          <w:sz w:val="28"/>
          <w:szCs w:val="28"/>
        </w:rPr>
        <w:t>Яковлевского</w:t>
      </w:r>
      <w:proofErr w:type="spellEnd"/>
      <w:r w:rsidRPr="00C27E2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части дополнения общественно-деловой зоны новым видом разрешенного использования, Д</w:t>
      </w:r>
      <w:r w:rsidRPr="00105FA9">
        <w:rPr>
          <w:sz w:val="28"/>
          <w:szCs w:val="28"/>
        </w:rPr>
        <w:t xml:space="preserve">ума района на основании статьи 30 Устава </w:t>
      </w:r>
      <w:proofErr w:type="spellStart"/>
      <w:r w:rsidRPr="00105FA9">
        <w:rPr>
          <w:sz w:val="28"/>
          <w:szCs w:val="28"/>
        </w:rPr>
        <w:t>Яковлевского</w:t>
      </w:r>
      <w:proofErr w:type="spellEnd"/>
      <w:r w:rsidRPr="00105FA9">
        <w:rPr>
          <w:sz w:val="28"/>
          <w:szCs w:val="28"/>
        </w:rPr>
        <w:t xml:space="preserve"> муниципального района</w:t>
      </w:r>
    </w:p>
    <w:p w:rsidR="005163D3" w:rsidRDefault="005163D3" w:rsidP="005163D3">
      <w:pPr>
        <w:ind w:right="-1"/>
        <w:jc w:val="center"/>
        <w:rPr>
          <w:b/>
          <w:sz w:val="28"/>
          <w:szCs w:val="28"/>
        </w:rPr>
      </w:pPr>
    </w:p>
    <w:p w:rsidR="005163D3" w:rsidRDefault="005163D3" w:rsidP="005163D3">
      <w:pPr>
        <w:ind w:right="-1"/>
        <w:jc w:val="center"/>
        <w:rPr>
          <w:b/>
          <w:sz w:val="28"/>
          <w:szCs w:val="28"/>
        </w:rPr>
      </w:pPr>
    </w:p>
    <w:p w:rsidR="005163D3" w:rsidRPr="00105FA9" w:rsidRDefault="005163D3" w:rsidP="005163D3">
      <w:pPr>
        <w:ind w:right="-1"/>
        <w:jc w:val="center"/>
        <w:rPr>
          <w:b/>
          <w:sz w:val="28"/>
          <w:szCs w:val="28"/>
        </w:rPr>
      </w:pPr>
      <w:r w:rsidRPr="00105FA9">
        <w:rPr>
          <w:b/>
          <w:sz w:val="28"/>
          <w:szCs w:val="28"/>
        </w:rPr>
        <w:t>РЕШИЛА:</w:t>
      </w:r>
    </w:p>
    <w:p w:rsidR="005163D3" w:rsidRPr="00105FA9" w:rsidRDefault="005163D3" w:rsidP="005163D3">
      <w:pPr>
        <w:ind w:right="-1"/>
        <w:jc w:val="center"/>
        <w:rPr>
          <w:b/>
          <w:sz w:val="28"/>
          <w:szCs w:val="28"/>
        </w:rPr>
      </w:pPr>
    </w:p>
    <w:p w:rsidR="005163D3" w:rsidRDefault="005163D3" w:rsidP="005163D3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FA9">
        <w:rPr>
          <w:rFonts w:ascii="Times New Roman" w:hAnsi="Times New Roman"/>
          <w:sz w:val="28"/>
          <w:szCs w:val="28"/>
        </w:rPr>
        <w:t>1. Внести в</w:t>
      </w:r>
      <w:r>
        <w:rPr>
          <w:rFonts w:ascii="Times New Roman" w:hAnsi="Times New Roman"/>
          <w:sz w:val="28"/>
          <w:szCs w:val="28"/>
        </w:rPr>
        <w:t xml:space="preserve"> часть </w:t>
      </w:r>
      <w:r w:rsidRPr="00BD1A53">
        <w:rPr>
          <w:rFonts w:ascii="Times New Roman" w:hAnsi="Times New Roman"/>
          <w:sz w:val="28"/>
          <w:szCs w:val="28"/>
        </w:rPr>
        <w:t>III</w:t>
      </w:r>
      <w:r w:rsidRPr="00105FA9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proofErr w:type="spellStart"/>
      <w:r w:rsidRPr="00105FA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105FA9">
        <w:rPr>
          <w:rFonts w:ascii="Times New Roman" w:hAnsi="Times New Roman"/>
          <w:sz w:val="28"/>
          <w:szCs w:val="28"/>
        </w:rPr>
        <w:t xml:space="preserve"> сельского поселения, входящего в состав </w:t>
      </w:r>
      <w:proofErr w:type="spellStart"/>
      <w:r w:rsidRPr="00105FA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105FA9">
        <w:rPr>
          <w:rFonts w:ascii="Times New Roman" w:hAnsi="Times New Roman"/>
          <w:sz w:val="28"/>
          <w:szCs w:val="28"/>
        </w:rPr>
        <w:t xml:space="preserve"> муниципального района, 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105FA9">
        <w:rPr>
          <w:rFonts w:ascii="Times New Roman" w:hAnsi="Times New Roman"/>
          <w:sz w:val="28"/>
          <w:szCs w:val="28"/>
        </w:rPr>
        <w:t xml:space="preserve"> решением Думы </w:t>
      </w:r>
      <w:proofErr w:type="spellStart"/>
      <w:r w:rsidRPr="00105FA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105FA9">
        <w:rPr>
          <w:rFonts w:ascii="Times New Roman" w:hAnsi="Times New Roman"/>
          <w:sz w:val="28"/>
          <w:szCs w:val="28"/>
        </w:rPr>
        <w:t xml:space="preserve"> муниципального района от 3 октября 2017 года № 618 - НПА,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5163D3" w:rsidRPr="0068659E" w:rsidRDefault="005163D3" w:rsidP="005163D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59E">
        <w:rPr>
          <w:sz w:val="28"/>
          <w:szCs w:val="28"/>
        </w:rPr>
        <w:t>в части 1 статьи 27:</w:t>
      </w:r>
    </w:p>
    <w:p w:rsidR="005163D3" w:rsidRDefault="005163D3" w:rsidP="005163D3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раздел «</w:t>
      </w:r>
      <w:r w:rsidRPr="00AE5694">
        <w:rPr>
          <w:rFonts w:ascii="Times New Roman" w:hAnsi="Times New Roman"/>
          <w:sz w:val="28"/>
          <w:szCs w:val="28"/>
        </w:rPr>
        <w:t>Основные виды разрешенного использования</w:t>
      </w:r>
      <w:r>
        <w:rPr>
          <w:rFonts w:ascii="Times New Roman" w:hAnsi="Times New Roman"/>
          <w:sz w:val="28"/>
          <w:szCs w:val="28"/>
        </w:rPr>
        <w:t>» таблицы пункта 2 дополнить строкой следующего содержания:</w:t>
      </w:r>
    </w:p>
    <w:p w:rsidR="005163D3" w:rsidRDefault="005163D3" w:rsidP="005163D3">
      <w:pPr>
        <w:pStyle w:val="a3"/>
        <w:widowControl w:val="0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"/>
        <w:gridCol w:w="2213"/>
        <w:gridCol w:w="6347"/>
      </w:tblGrid>
      <w:tr w:rsidR="005163D3" w:rsidRPr="00113946" w:rsidTr="00CE60C6">
        <w:trPr>
          <w:jc w:val="center"/>
        </w:trPr>
        <w:tc>
          <w:tcPr>
            <w:tcW w:w="528" w:type="pct"/>
            <w:vAlign w:val="center"/>
          </w:tcPr>
          <w:p w:rsidR="005163D3" w:rsidRPr="00113946" w:rsidRDefault="005163D3" w:rsidP="00CE60C6">
            <w:pPr>
              <w:widowControl w:val="0"/>
              <w:ind w:firstLine="14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2.1.1</w:t>
            </w:r>
          </w:p>
        </w:tc>
        <w:tc>
          <w:tcPr>
            <w:tcW w:w="1156" w:type="pct"/>
            <w:vAlign w:val="center"/>
          </w:tcPr>
          <w:p w:rsidR="005163D3" w:rsidRPr="00113946" w:rsidRDefault="005163D3" w:rsidP="00CE60C6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316" w:type="pct"/>
          </w:tcPr>
          <w:p w:rsidR="005163D3" w:rsidRPr="00113946" w:rsidRDefault="005163D3" w:rsidP="00CE60C6">
            <w:pPr>
              <w:widowControl w:val="0"/>
              <w:jc w:val="both"/>
              <w:rPr>
                <w:sz w:val="26"/>
                <w:szCs w:val="26"/>
              </w:rPr>
            </w:pPr>
            <w:proofErr w:type="gramStart"/>
            <w:r w:rsidRPr="00A52AFE">
              <w:rPr>
                <w:sz w:val="26"/>
                <w:szCs w:val="26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</w:tr>
    </w:tbl>
    <w:p w:rsidR="005163D3" w:rsidRDefault="005163D3" w:rsidP="005163D3">
      <w:pPr>
        <w:pStyle w:val="a3"/>
        <w:widowControl w:val="0"/>
        <w:tabs>
          <w:tab w:val="left" w:pos="0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5163D3" w:rsidRDefault="005163D3" w:rsidP="005163D3">
      <w:pPr>
        <w:pStyle w:val="a3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пункт 3 дополнить абзацами следующего содержания:</w:t>
      </w:r>
    </w:p>
    <w:p w:rsidR="005163D3" w:rsidRPr="00DC1C81" w:rsidRDefault="005163D3" w:rsidP="005163D3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1C81">
        <w:rPr>
          <w:rFonts w:ascii="Times New Roman" w:hAnsi="Times New Roman"/>
          <w:sz w:val="28"/>
          <w:szCs w:val="28"/>
        </w:rPr>
        <w:t>«</w:t>
      </w:r>
      <w:r w:rsidRPr="00DC1C81">
        <w:rPr>
          <w:rFonts w:ascii="Times New Roman" w:eastAsia="Calibri" w:hAnsi="Times New Roman"/>
          <w:sz w:val="28"/>
          <w:szCs w:val="28"/>
          <w:lang w:eastAsia="en-US"/>
        </w:rPr>
        <w:t>2.1.1 «Малоэтажная многоквартирная жилая застройка».</w:t>
      </w:r>
    </w:p>
    <w:p w:rsidR="005163D3" w:rsidRPr="00DC1C81" w:rsidRDefault="005163D3" w:rsidP="005163D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C1C81">
        <w:rPr>
          <w:rFonts w:ascii="Times New Roman" w:hAnsi="Times New Roman"/>
          <w:sz w:val="28"/>
          <w:szCs w:val="28"/>
        </w:rPr>
        <w:t>-</w:t>
      </w:r>
      <w:r w:rsidRPr="00DC1C81">
        <w:rPr>
          <w:rFonts w:ascii="Times New Roman" w:hAnsi="Times New Roman"/>
          <w:sz w:val="28"/>
          <w:szCs w:val="28"/>
        </w:rPr>
        <w:tab/>
        <w:t xml:space="preserve"> предельные (минимальные и (или) максимальные) размеры земельных участков, в том числе их площадь: размеры земельных участков не подлежат установлению, минимальная площадь земельных участков–1000 м²; максимальная площадь земельных участков–7500 м²;</w:t>
      </w:r>
    </w:p>
    <w:p w:rsidR="005163D3" w:rsidRPr="00DC1C81" w:rsidRDefault="005163D3" w:rsidP="005163D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C1C81">
        <w:rPr>
          <w:rFonts w:ascii="Times New Roman" w:hAnsi="Times New Roman"/>
          <w:sz w:val="28"/>
          <w:szCs w:val="28"/>
        </w:rPr>
        <w:t>-</w:t>
      </w:r>
      <w:r w:rsidRPr="00DC1C81">
        <w:rPr>
          <w:rFonts w:ascii="Times New Roman" w:hAnsi="Times New Roman"/>
          <w:sz w:val="28"/>
          <w:szCs w:val="28"/>
        </w:rPr>
        <w:tab/>
        <w:t xml:space="preserve"> минимальные отступы 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 </w:t>
      </w:r>
    </w:p>
    <w:p w:rsidR="005163D3" w:rsidRPr="00DC1C81" w:rsidRDefault="005163D3" w:rsidP="005163D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C1C81">
        <w:rPr>
          <w:rFonts w:ascii="Times New Roman" w:hAnsi="Times New Roman"/>
          <w:sz w:val="28"/>
          <w:szCs w:val="28"/>
        </w:rPr>
        <w:t>-</w:t>
      </w:r>
      <w:r w:rsidRPr="00DC1C81">
        <w:rPr>
          <w:rFonts w:ascii="Times New Roman" w:hAnsi="Times New Roman"/>
          <w:sz w:val="28"/>
          <w:szCs w:val="28"/>
        </w:rPr>
        <w:tab/>
        <w:t xml:space="preserve"> предельное количество этажей зданий, строений, сооружений  – до 4 этажей, включая </w:t>
      </w:r>
      <w:proofErr w:type="gramStart"/>
      <w:r w:rsidRPr="00DC1C81">
        <w:rPr>
          <w:rFonts w:ascii="Times New Roman" w:hAnsi="Times New Roman"/>
          <w:sz w:val="28"/>
          <w:szCs w:val="28"/>
        </w:rPr>
        <w:t>мансардный</w:t>
      </w:r>
      <w:proofErr w:type="gramEnd"/>
      <w:r w:rsidRPr="00DC1C81">
        <w:rPr>
          <w:rFonts w:ascii="Times New Roman" w:hAnsi="Times New Roman"/>
          <w:sz w:val="28"/>
          <w:szCs w:val="28"/>
        </w:rPr>
        <w:t>;</w:t>
      </w:r>
    </w:p>
    <w:p w:rsidR="005163D3" w:rsidRPr="00DC1C81" w:rsidRDefault="005163D3" w:rsidP="005163D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C1C81">
        <w:rPr>
          <w:rFonts w:ascii="Times New Roman" w:hAnsi="Times New Roman"/>
          <w:sz w:val="28"/>
          <w:szCs w:val="28"/>
        </w:rPr>
        <w:t>-</w:t>
      </w:r>
      <w:r w:rsidRPr="00DC1C81">
        <w:rPr>
          <w:rFonts w:ascii="Times New Roman" w:hAnsi="Times New Roman"/>
          <w:sz w:val="28"/>
          <w:szCs w:val="28"/>
        </w:rPr>
        <w:tab/>
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60%.».</w:t>
      </w:r>
    </w:p>
    <w:p w:rsidR="005163D3" w:rsidRPr="00105FA9" w:rsidRDefault="005163D3" w:rsidP="005163D3">
      <w:pPr>
        <w:pStyle w:val="a3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63D3" w:rsidRDefault="005163D3" w:rsidP="005163D3">
      <w:pPr>
        <w:pStyle w:val="a3"/>
        <w:widowControl w:val="0"/>
        <w:tabs>
          <w:tab w:val="left" w:pos="370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FA9">
        <w:rPr>
          <w:rFonts w:ascii="Times New Roman" w:hAnsi="Times New Roman"/>
          <w:sz w:val="28"/>
          <w:szCs w:val="28"/>
        </w:rPr>
        <w:t>2.Настоящее решение вступает в силу после его официального опубликования.</w:t>
      </w:r>
    </w:p>
    <w:p w:rsidR="005163D3" w:rsidRPr="00105FA9" w:rsidRDefault="005163D3" w:rsidP="005163D3">
      <w:pPr>
        <w:pStyle w:val="a3"/>
        <w:widowControl w:val="0"/>
        <w:tabs>
          <w:tab w:val="left" w:pos="370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63D3" w:rsidRPr="00105FA9" w:rsidRDefault="005163D3" w:rsidP="005163D3">
      <w:pPr>
        <w:tabs>
          <w:tab w:val="left" w:pos="3705"/>
        </w:tabs>
        <w:rPr>
          <w:sz w:val="28"/>
          <w:szCs w:val="28"/>
        </w:rPr>
      </w:pPr>
    </w:p>
    <w:p w:rsidR="005163D3" w:rsidRPr="004A7694" w:rsidRDefault="005163D3" w:rsidP="005163D3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5163D3" w:rsidRPr="004A7694" w:rsidRDefault="005163D3" w:rsidP="005163D3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Базыль</w:t>
      </w:r>
      <w:proofErr w:type="spellEnd"/>
    </w:p>
    <w:p w:rsidR="005163D3" w:rsidRDefault="005163D3" w:rsidP="005163D3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5163D3" w:rsidRPr="004A7694" w:rsidRDefault="005163D3" w:rsidP="005163D3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5163D3" w:rsidRPr="004A7694" w:rsidRDefault="005163D3" w:rsidP="005163D3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5163D3" w:rsidRDefault="005163D3" w:rsidP="005163D3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5163D3" w:rsidRDefault="005163D3" w:rsidP="005163D3">
      <w:pPr>
        <w:rPr>
          <w:sz w:val="28"/>
          <w:szCs w:val="28"/>
        </w:rPr>
      </w:pPr>
    </w:p>
    <w:p w:rsidR="005163D3" w:rsidRPr="00945D50" w:rsidRDefault="005163D3" w:rsidP="005163D3">
      <w:pPr>
        <w:rPr>
          <w:sz w:val="28"/>
          <w:szCs w:val="28"/>
        </w:rPr>
      </w:pPr>
    </w:p>
    <w:p w:rsidR="005163D3" w:rsidRDefault="005163D3" w:rsidP="005163D3">
      <w:pPr>
        <w:jc w:val="center"/>
      </w:pPr>
    </w:p>
    <w:p w:rsidR="005163D3" w:rsidRDefault="005163D3" w:rsidP="005163D3">
      <w:pPr>
        <w:jc w:val="center"/>
        <w:rPr>
          <w:b/>
          <w:sz w:val="28"/>
          <w:szCs w:val="28"/>
        </w:rPr>
      </w:pPr>
    </w:p>
    <w:p w:rsidR="005163D3" w:rsidRDefault="005163D3" w:rsidP="005163D3">
      <w:pPr>
        <w:jc w:val="center"/>
        <w:rPr>
          <w:b/>
          <w:sz w:val="28"/>
          <w:szCs w:val="28"/>
        </w:rPr>
      </w:pPr>
    </w:p>
    <w:p w:rsidR="005163D3" w:rsidRDefault="005163D3" w:rsidP="005163D3">
      <w:pPr>
        <w:jc w:val="center"/>
        <w:rPr>
          <w:b/>
          <w:sz w:val="28"/>
          <w:szCs w:val="28"/>
        </w:rPr>
      </w:pPr>
    </w:p>
    <w:p w:rsidR="005163D3" w:rsidRDefault="005163D3" w:rsidP="005163D3">
      <w:pPr>
        <w:jc w:val="center"/>
        <w:rPr>
          <w:b/>
          <w:sz w:val="28"/>
          <w:szCs w:val="28"/>
        </w:rPr>
      </w:pPr>
    </w:p>
    <w:p w:rsidR="005163D3" w:rsidRDefault="005163D3" w:rsidP="005163D3">
      <w:pPr>
        <w:jc w:val="center"/>
        <w:rPr>
          <w:b/>
          <w:sz w:val="28"/>
          <w:szCs w:val="28"/>
        </w:rPr>
      </w:pPr>
    </w:p>
    <w:p w:rsidR="005163D3" w:rsidRDefault="005163D3" w:rsidP="005163D3">
      <w:pPr>
        <w:jc w:val="center"/>
        <w:rPr>
          <w:b/>
          <w:sz w:val="28"/>
          <w:szCs w:val="28"/>
        </w:rPr>
      </w:pPr>
    </w:p>
    <w:p w:rsidR="005163D3" w:rsidRDefault="005163D3" w:rsidP="005163D3">
      <w:pPr>
        <w:jc w:val="center"/>
        <w:rPr>
          <w:b/>
          <w:sz w:val="28"/>
          <w:szCs w:val="28"/>
        </w:rPr>
      </w:pPr>
    </w:p>
    <w:p w:rsidR="00ED058A" w:rsidRDefault="00ED058A"/>
    <w:sectPr w:rsidR="00ED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D3"/>
    <w:rsid w:val="005163D3"/>
    <w:rsid w:val="00E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5163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163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16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16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63D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5163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163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16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16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63D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2020-05-07T23:29:00Z</dcterms:created>
  <dcterms:modified xsi:type="dcterms:W3CDTF">2020-05-07T23:29:00Z</dcterms:modified>
</cp:coreProperties>
</file>