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901BA7" w:rsidP="008C2305">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543919" w:rsidRDefault="00543919" w:rsidP="00D61CA8">
            <w:pPr>
              <w:jc w:val="center"/>
              <w:rPr>
                <w:b/>
                <w:sz w:val="28"/>
                <w:szCs w:val="28"/>
              </w:rPr>
            </w:pPr>
            <w:r w:rsidRPr="00543919">
              <w:rPr>
                <w:b/>
                <w:sz w:val="28"/>
                <w:szCs w:val="28"/>
              </w:rPr>
              <w:t>03.04.2020</w:t>
            </w:r>
            <w:r>
              <w:rPr>
                <w:b/>
                <w:sz w:val="28"/>
                <w:szCs w:val="28"/>
              </w:rPr>
              <w:t xml:space="preserve"> г.</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543919" w:rsidRDefault="00543919" w:rsidP="0076110C">
            <w:pPr>
              <w:jc w:val="right"/>
              <w:rPr>
                <w:b/>
                <w:sz w:val="28"/>
                <w:szCs w:val="28"/>
              </w:rPr>
            </w:pPr>
            <w:r w:rsidRPr="00543919">
              <w:rPr>
                <w:b/>
                <w:sz w:val="28"/>
                <w:szCs w:val="28"/>
              </w:rPr>
              <w:t>190</w:t>
            </w:r>
            <w:r w:rsidR="0076110C" w:rsidRPr="00543919">
              <w:rPr>
                <w:b/>
                <w:sz w:val="28"/>
                <w:szCs w:val="28"/>
              </w:rPr>
              <w:t>-нпа</w:t>
            </w:r>
          </w:p>
        </w:tc>
      </w:tr>
    </w:tbl>
    <w:p w:rsidR="00EB7759" w:rsidRPr="004C1761" w:rsidRDefault="00EB7759" w:rsidP="00EB7759">
      <w:pPr>
        <w:ind w:right="-1"/>
        <w:jc w:val="center"/>
        <w:rPr>
          <w:b/>
          <w:sz w:val="28"/>
          <w:szCs w:val="28"/>
        </w:rPr>
      </w:pPr>
    </w:p>
    <w:p w:rsidR="004C1761" w:rsidRDefault="004C1761" w:rsidP="004076B3">
      <w:pPr>
        <w:jc w:val="center"/>
        <w:rPr>
          <w:b/>
          <w:sz w:val="28"/>
          <w:szCs w:val="28"/>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от </w:t>
      </w:r>
      <w:r w:rsidR="00280BB2">
        <w:rPr>
          <w:b/>
          <w:sz w:val="28"/>
          <w:szCs w:val="28"/>
        </w:rPr>
        <w:t>13</w:t>
      </w:r>
      <w:r w:rsidRPr="009825D3">
        <w:rPr>
          <w:b/>
          <w:sz w:val="28"/>
          <w:szCs w:val="28"/>
        </w:rPr>
        <w:t>.</w:t>
      </w:r>
      <w:r w:rsidR="00280BB2">
        <w:rPr>
          <w:b/>
          <w:sz w:val="28"/>
          <w:szCs w:val="28"/>
        </w:rPr>
        <w:t>12</w:t>
      </w:r>
      <w:r w:rsidRPr="009825D3">
        <w:rPr>
          <w:b/>
          <w:sz w:val="28"/>
          <w:szCs w:val="28"/>
        </w:rPr>
        <w:t>.201</w:t>
      </w:r>
      <w:r w:rsidR="00280BB2">
        <w:rPr>
          <w:b/>
          <w:sz w:val="28"/>
          <w:szCs w:val="28"/>
        </w:rPr>
        <w:t>8</w:t>
      </w:r>
      <w:r w:rsidRPr="009825D3">
        <w:rPr>
          <w:b/>
          <w:sz w:val="28"/>
          <w:szCs w:val="28"/>
        </w:rPr>
        <w:t xml:space="preserve"> г. № </w:t>
      </w:r>
      <w:r w:rsidR="00280BB2">
        <w:rPr>
          <w:b/>
          <w:sz w:val="28"/>
          <w:szCs w:val="28"/>
        </w:rPr>
        <w:t>676</w:t>
      </w:r>
      <w:r>
        <w:rPr>
          <w:b/>
          <w:sz w:val="28"/>
          <w:szCs w:val="28"/>
        </w:rPr>
        <w:t xml:space="preserve">-НПА </w:t>
      </w:r>
      <w:r w:rsidR="00B6433C">
        <w:rPr>
          <w:b/>
          <w:sz w:val="28"/>
          <w:szCs w:val="28"/>
        </w:rPr>
        <w:t>«Об утверждении м</w:t>
      </w:r>
      <w:r w:rsidR="00B6433C" w:rsidRPr="00900113">
        <w:rPr>
          <w:b/>
          <w:sz w:val="28"/>
          <w:szCs w:val="28"/>
        </w:rPr>
        <w:t>униципальн</w:t>
      </w:r>
      <w:r w:rsidR="00B6433C">
        <w:rPr>
          <w:b/>
          <w:sz w:val="28"/>
          <w:szCs w:val="28"/>
        </w:rPr>
        <w:t>ой</w:t>
      </w:r>
      <w:r w:rsidR="00B6433C" w:rsidRPr="00900113">
        <w:rPr>
          <w:b/>
          <w:sz w:val="28"/>
          <w:szCs w:val="28"/>
        </w:rPr>
        <w:t xml:space="preserve">  программ</w:t>
      </w:r>
      <w:r w:rsidR="00B6433C">
        <w:rPr>
          <w:b/>
          <w:sz w:val="28"/>
          <w:szCs w:val="28"/>
        </w:rPr>
        <w:t>ы</w:t>
      </w:r>
      <w:r w:rsidR="00B6433C" w:rsidRPr="00900113">
        <w:rPr>
          <w:b/>
          <w:sz w:val="28"/>
          <w:szCs w:val="28"/>
        </w:rPr>
        <w:t xml:space="preserve"> </w:t>
      </w:r>
      <w:r w:rsidR="00B6433C">
        <w:rPr>
          <w:b/>
          <w:sz w:val="28"/>
          <w:szCs w:val="28"/>
        </w:rPr>
        <w:t>«</w:t>
      </w:r>
      <w:r w:rsidR="00B6433C">
        <w:rPr>
          <w:b/>
          <w:bCs/>
          <w:sz w:val="28"/>
          <w:szCs w:val="28"/>
        </w:rPr>
        <w:t>П</w:t>
      </w:r>
      <w:r w:rsidR="00B6433C" w:rsidRPr="00D579B7">
        <w:rPr>
          <w:b/>
          <w:bCs/>
          <w:sz w:val="28"/>
          <w:szCs w:val="28"/>
        </w:rPr>
        <w:t xml:space="preserve">ереселение граждан из аварийного жилищного фонда на территории </w:t>
      </w:r>
      <w:r w:rsidR="00B6433C">
        <w:rPr>
          <w:b/>
          <w:bCs/>
          <w:sz w:val="28"/>
          <w:szCs w:val="28"/>
        </w:rPr>
        <w:t>Я</w:t>
      </w:r>
      <w:r w:rsidR="00B6433C" w:rsidRPr="00D579B7">
        <w:rPr>
          <w:b/>
          <w:bCs/>
          <w:sz w:val="28"/>
          <w:szCs w:val="28"/>
        </w:rPr>
        <w:t xml:space="preserve">ковлевского муниципального района» </w:t>
      </w:r>
      <w:r w:rsidR="00B6433C" w:rsidRPr="00900113">
        <w:rPr>
          <w:b/>
          <w:sz w:val="28"/>
          <w:szCs w:val="28"/>
        </w:rPr>
        <w:t>на 201</w:t>
      </w:r>
      <w:r w:rsidR="00B6433C">
        <w:rPr>
          <w:b/>
          <w:sz w:val="28"/>
          <w:szCs w:val="28"/>
        </w:rPr>
        <w:t>9</w:t>
      </w:r>
      <w:r w:rsidR="00B6433C" w:rsidRPr="00900113">
        <w:rPr>
          <w:b/>
          <w:sz w:val="28"/>
          <w:szCs w:val="28"/>
        </w:rPr>
        <w:t>-20</w:t>
      </w:r>
      <w:r w:rsidR="00B6433C">
        <w:rPr>
          <w:b/>
          <w:sz w:val="28"/>
          <w:szCs w:val="28"/>
        </w:rPr>
        <w:t>25</w:t>
      </w:r>
      <w:r w:rsidR="00B6433C" w:rsidRPr="00900113">
        <w:rPr>
          <w:b/>
          <w:sz w:val="28"/>
          <w:szCs w:val="28"/>
        </w:rPr>
        <w:t xml:space="preserve"> годы</w:t>
      </w:r>
      <w:r w:rsidR="00B6433C">
        <w:rPr>
          <w:b/>
          <w:sz w:val="28"/>
          <w:szCs w:val="28"/>
        </w:rPr>
        <w:t>»</w:t>
      </w:r>
    </w:p>
    <w:p w:rsidR="00B10F68" w:rsidRDefault="00B10F68" w:rsidP="004C1761">
      <w:pPr>
        <w:ind w:firstLine="567"/>
        <w:jc w:val="both"/>
        <w:rPr>
          <w:sz w:val="28"/>
          <w:szCs w:val="28"/>
        </w:rPr>
      </w:pPr>
    </w:p>
    <w:p w:rsidR="003B4577" w:rsidRPr="00AE58BA" w:rsidRDefault="006238C0" w:rsidP="00AE58BA">
      <w:pPr>
        <w:spacing w:line="360" w:lineRule="auto"/>
        <w:ind w:firstLine="567"/>
        <w:jc w:val="both"/>
        <w:rPr>
          <w:sz w:val="28"/>
          <w:szCs w:val="28"/>
        </w:rPr>
      </w:pPr>
      <w:r>
        <w:rPr>
          <w:sz w:val="28"/>
          <w:szCs w:val="28"/>
        </w:rPr>
        <w:t>Руководствуясь Фед</w:t>
      </w:r>
      <w:r w:rsidR="00AE58BA">
        <w:rPr>
          <w:sz w:val="28"/>
          <w:szCs w:val="28"/>
        </w:rPr>
        <w:t>еральным законом от 06.10.2003</w:t>
      </w:r>
      <w:r>
        <w:rPr>
          <w:sz w:val="28"/>
          <w:szCs w:val="28"/>
        </w:rPr>
        <w:t xml:space="preserve"> № 131-ФЗ «Об общих принципах организации местного самоуправления в Российской Федерации», </w:t>
      </w:r>
      <w:r w:rsidR="00AE58BA" w:rsidRPr="00AE58BA">
        <w:rPr>
          <w:sz w:val="28"/>
          <w:szCs w:val="28"/>
        </w:rPr>
        <w:t>Закон</w:t>
      </w:r>
      <w:r w:rsidR="00AE58BA">
        <w:rPr>
          <w:sz w:val="28"/>
          <w:szCs w:val="28"/>
        </w:rPr>
        <w:t>ом</w:t>
      </w:r>
      <w:r w:rsidR="00AE58BA" w:rsidRPr="00AE58BA">
        <w:rPr>
          <w:sz w:val="28"/>
          <w:szCs w:val="28"/>
        </w:rPr>
        <w:t xml:space="preserve"> Приморского края от 19.12.2019 </w:t>
      </w:r>
      <w:r w:rsidR="00AE58BA">
        <w:rPr>
          <w:sz w:val="28"/>
          <w:szCs w:val="28"/>
        </w:rPr>
        <w:t>№</w:t>
      </w:r>
      <w:r w:rsidR="00AE58BA" w:rsidRPr="00AE58BA">
        <w:rPr>
          <w:sz w:val="28"/>
          <w:szCs w:val="28"/>
        </w:rPr>
        <w:t xml:space="preserve"> 664-КЗ </w:t>
      </w:r>
      <w:r w:rsidR="00AE58BA">
        <w:rPr>
          <w:sz w:val="28"/>
          <w:szCs w:val="28"/>
        </w:rPr>
        <w:t>«</w:t>
      </w:r>
      <w:r w:rsidR="00AE58BA" w:rsidRPr="00AE58BA">
        <w:rPr>
          <w:sz w:val="28"/>
          <w:szCs w:val="28"/>
        </w:rPr>
        <w:t>О краевом бюджете на 2020 год и плановый период 2021 и 2022 годов</w:t>
      </w:r>
      <w:r w:rsidR="00AE58BA">
        <w:rPr>
          <w:sz w:val="28"/>
          <w:szCs w:val="28"/>
        </w:rPr>
        <w:t>»</w:t>
      </w:r>
      <w:r w:rsidR="007A09AE">
        <w:rPr>
          <w:sz w:val="28"/>
          <w:szCs w:val="28"/>
        </w:rPr>
        <w:t xml:space="preserve">,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4C1761">
      <w:pPr>
        <w:ind w:firstLine="567"/>
        <w:jc w:val="both"/>
        <w:rPr>
          <w:sz w:val="28"/>
          <w:szCs w:val="28"/>
        </w:rPr>
      </w:pPr>
    </w:p>
    <w:p w:rsidR="004C1761" w:rsidRDefault="004C1761" w:rsidP="004C1761">
      <w:pPr>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4C1761">
      <w:pPr>
        <w:widowControl w:val="0"/>
        <w:tabs>
          <w:tab w:val="left" w:pos="142"/>
        </w:tabs>
        <w:ind w:firstLine="567"/>
        <w:jc w:val="both"/>
        <w:rPr>
          <w:sz w:val="28"/>
          <w:szCs w:val="28"/>
        </w:rPr>
      </w:pPr>
    </w:p>
    <w:p w:rsidR="004C1761" w:rsidRDefault="004C1761" w:rsidP="004C1761">
      <w:pPr>
        <w:widowControl w:val="0"/>
        <w:tabs>
          <w:tab w:val="left" w:pos="142"/>
        </w:tabs>
        <w:ind w:firstLine="567"/>
        <w:jc w:val="both"/>
        <w:rPr>
          <w:sz w:val="28"/>
          <w:szCs w:val="28"/>
        </w:rPr>
      </w:pP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102192" w:rsidRPr="00102192">
        <w:rPr>
          <w:sz w:val="28"/>
          <w:szCs w:val="28"/>
        </w:rPr>
        <w:t>«</w:t>
      </w:r>
      <w:r w:rsidR="00102192" w:rsidRPr="00102192">
        <w:rPr>
          <w:bCs/>
          <w:sz w:val="28"/>
          <w:szCs w:val="28"/>
        </w:rPr>
        <w:t xml:space="preserve">Переселение граждан из аварийного жилищного фонда на территории Яковлевского муниципального района» </w:t>
      </w:r>
      <w:r w:rsidR="00102192" w:rsidRPr="00102192">
        <w:rPr>
          <w:sz w:val="28"/>
          <w:szCs w:val="28"/>
        </w:rPr>
        <w:t>на 2019-2025 годы»</w:t>
      </w:r>
      <w:r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от 13.12.2018 № 676-НПА</w:t>
      </w:r>
      <w:r w:rsidR="004076B3" w:rsidRPr="004076B3">
        <w:rPr>
          <w:sz w:val="28"/>
          <w:szCs w:val="28"/>
        </w:rPr>
        <w:t xml:space="preserve"> </w:t>
      </w:r>
      <w:r w:rsidR="00280BB2" w:rsidRPr="00280BB2">
        <w:rPr>
          <w:sz w:val="28"/>
          <w:szCs w:val="28"/>
        </w:rPr>
        <w:t>«</w:t>
      </w:r>
      <w:r w:rsidR="00280BB2" w:rsidRPr="00280BB2">
        <w:rPr>
          <w:bCs/>
          <w:sz w:val="28"/>
          <w:szCs w:val="28"/>
        </w:rPr>
        <w:t xml:space="preserve">Переселение граждан из аварийного жилищного фонда на территории Яковлевского муниципального района» </w:t>
      </w:r>
      <w:r w:rsidR="00280BB2" w:rsidRPr="00280BB2">
        <w:rPr>
          <w:sz w:val="28"/>
          <w:szCs w:val="28"/>
        </w:rPr>
        <w:t>на 2019-2025</w:t>
      </w:r>
      <w:r w:rsidR="00280BB2" w:rsidRPr="00900113">
        <w:rPr>
          <w:b/>
          <w:sz w:val="28"/>
          <w:szCs w:val="28"/>
        </w:rPr>
        <w:t xml:space="preserve"> </w:t>
      </w:r>
      <w:r w:rsidR="00280BB2" w:rsidRPr="00280BB2">
        <w:rPr>
          <w:sz w:val="28"/>
          <w:szCs w:val="28"/>
        </w:rPr>
        <w:t>годы»</w:t>
      </w:r>
      <w:r w:rsidR="00C65049">
        <w:rPr>
          <w:sz w:val="28"/>
          <w:szCs w:val="28"/>
        </w:rPr>
        <w:t xml:space="preserve"> (в редакции постановлений от 04.10.2019 года №411-НПА, от 31.12.2019 года №594-НПА</w:t>
      </w:r>
      <w:r w:rsidR="00B6433C">
        <w:rPr>
          <w:sz w:val="28"/>
          <w:szCs w:val="28"/>
        </w:rPr>
        <w:t>,</w:t>
      </w:r>
      <w:r w:rsidR="0003259E">
        <w:rPr>
          <w:b/>
          <w:sz w:val="28"/>
          <w:szCs w:val="28"/>
        </w:rPr>
        <w:t xml:space="preserve"> </w:t>
      </w:r>
      <w:r w:rsidR="007765D9">
        <w:rPr>
          <w:sz w:val="28"/>
          <w:szCs w:val="28"/>
        </w:rPr>
        <w:t xml:space="preserve">от 04.03.2020 года </w:t>
      </w:r>
      <w:r w:rsidR="007765D9">
        <w:rPr>
          <w:sz w:val="28"/>
          <w:szCs w:val="28"/>
        </w:rPr>
        <w:lastRenderedPageBreak/>
        <w:t>№1</w:t>
      </w:r>
      <w:r w:rsidR="00B60D5C">
        <w:rPr>
          <w:sz w:val="28"/>
          <w:szCs w:val="28"/>
        </w:rPr>
        <w:t>1</w:t>
      </w:r>
      <w:r w:rsidR="007765D9">
        <w:rPr>
          <w:sz w:val="28"/>
          <w:szCs w:val="28"/>
        </w:rPr>
        <w:t xml:space="preserve">7-нпа </w:t>
      </w:r>
      <w:r w:rsidR="009D1E58">
        <w:rPr>
          <w:sz w:val="28"/>
          <w:szCs w:val="28"/>
        </w:rPr>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 xml:space="preserve">1.1. </w:t>
      </w:r>
      <w:r w:rsidR="00F13305">
        <w:rPr>
          <w:sz w:val="28"/>
          <w:szCs w:val="28"/>
        </w:rPr>
        <w:t>Паспорт муниципальной программы</w:t>
      </w:r>
      <w:r w:rsidR="007A09AE">
        <w:rPr>
          <w:sz w:val="28"/>
          <w:szCs w:val="28"/>
        </w:rPr>
        <w:t xml:space="preserve"> изложить в редакции приложения №1 к настоящему постановлению</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1.</w:t>
      </w:r>
      <w:r w:rsidR="003F7133">
        <w:rPr>
          <w:sz w:val="28"/>
          <w:szCs w:val="28"/>
        </w:rPr>
        <w:t>2</w:t>
      </w:r>
      <w:r>
        <w:rPr>
          <w:sz w:val="28"/>
          <w:szCs w:val="28"/>
        </w:rPr>
        <w:t xml:space="preserve">. Приложение № </w:t>
      </w:r>
      <w:r w:rsidR="007A09AE">
        <w:rPr>
          <w:sz w:val="28"/>
          <w:szCs w:val="28"/>
        </w:rPr>
        <w:t>1</w:t>
      </w:r>
      <w:r>
        <w:rPr>
          <w:sz w:val="28"/>
          <w:szCs w:val="28"/>
        </w:rPr>
        <w:t xml:space="preserve"> к муниципальной программе изложить в редакции приложения № </w:t>
      </w:r>
      <w:r w:rsidR="007A09AE">
        <w:rPr>
          <w:sz w:val="28"/>
          <w:szCs w:val="28"/>
        </w:rPr>
        <w:t>2</w:t>
      </w:r>
      <w:r>
        <w:rPr>
          <w:sz w:val="28"/>
          <w:szCs w:val="28"/>
        </w:rPr>
        <w:t xml:space="preserve">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117A55">
        <w:rPr>
          <w:sz w:val="28"/>
          <w:szCs w:val="28"/>
        </w:rPr>
        <w:t>3</w:t>
      </w:r>
      <w:r>
        <w:rPr>
          <w:sz w:val="28"/>
          <w:szCs w:val="28"/>
        </w:rPr>
        <w:t xml:space="preserve">. Приложение № </w:t>
      </w:r>
      <w:r w:rsidR="007A09AE">
        <w:rPr>
          <w:sz w:val="28"/>
          <w:szCs w:val="28"/>
        </w:rPr>
        <w:t>2</w:t>
      </w:r>
      <w:r>
        <w:rPr>
          <w:sz w:val="28"/>
          <w:szCs w:val="28"/>
        </w:rPr>
        <w:t xml:space="preserve"> к муниципальной программе изложить в редакции приложения № </w:t>
      </w:r>
      <w:r w:rsidR="007A09AE">
        <w:rPr>
          <w:sz w:val="28"/>
          <w:szCs w:val="28"/>
        </w:rPr>
        <w:t>3</w:t>
      </w:r>
      <w:r>
        <w:rPr>
          <w:sz w:val="28"/>
          <w:szCs w:val="28"/>
        </w:rPr>
        <w:t xml:space="preserve">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1.4. Приложение № 4 к муниципальной программе изложить в редакции приложения № 4 к настоящему постановлению.</w:t>
      </w:r>
    </w:p>
    <w:p w:rsidR="007A09AE" w:rsidRDefault="007A09AE" w:rsidP="007A09AE">
      <w:pPr>
        <w:shd w:val="clear" w:color="auto" w:fill="FFFFFF"/>
        <w:spacing w:before="5" w:line="360" w:lineRule="auto"/>
        <w:ind w:firstLine="709"/>
        <w:jc w:val="both"/>
        <w:rPr>
          <w:sz w:val="28"/>
          <w:szCs w:val="28"/>
        </w:rPr>
      </w:pPr>
      <w:r>
        <w:rPr>
          <w:sz w:val="28"/>
          <w:szCs w:val="28"/>
        </w:rPr>
        <w:t>1.5. Приложение № 5 к муниципальной программе изложить в редакции приложения № 5 к настоящему постановлению.</w:t>
      </w:r>
    </w:p>
    <w:p w:rsidR="004C1761" w:rsidRDefault="004C1761" w:rsidP="007A09AE">
      <w:pPr>
        <w:shd w:val="clear" w:color="auto" w:fill="FFFFFF"/>
        <w:spacing w:before="5" w:line="360" w:lineRule="auto"/>
        <w:ind w:firstLine="709"/>
        <w:jc w:val="both"/>
        <w:rPr>
          <w:sz w:val="28"/>
          <w:szCs w:val="28"/>
        </w:rPr>
      </w:pPr>
      <w:r>
        <w:rPr>
          <w:sz w:val="28"/>
          <w:szCs w:val="28"/>
        </w:rPr>
        <w:t>1.6. Приложение № 6 к муниципальной программе изложить в редакции приложения № 6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(Коренчук А.А.).</w:t>
      </w:r>
    </w:p>
    <w:p w:rsidR="00E35559" w:rsidRPr="00491F12"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Pr="00901BA7" w:rsidRDefault="00901BA7" w:rsidP="00901BA7">
      <w:pPr>
        <w:pStyle w:val="ConsPlusNormal"/>
        <w:jc w:val="right"/>
        <w:outlineLvl w:val="0"/>
        <w:rPr>
          <w:rFonts w:ascii="Times New Roman" w:hAnsi="Times New Roman" w:cs="Times New Roman"/>
        </w:rPr>
      </w:pPr>
      <w:r w:rsidRPr="00901BA7">
        <w:rPr>
          <w:rFonts w:ascii="Times New Roman" w:hAnsi="Times New Roman" w:cs="Times New Roman"/>
        </w:rPr>
        <w:lastRenderedPageBreak/>
        <w:t>Приложение №1</w:t>
      </w:r>
    </w:p>
    <w:p w:rsidR="00901BA7" w:rsidRPr="00901BA7" w:rsidRDefault="00901BA7" w:rsidP="00901BA7">
      <w:pPr>
        <w:pStyle w:val="ConsPlusNormal"/>
        <w:jc w:val="right"/>
        <w:rPr>
          <w:rFonts w:ascii="Times New Roman" w:hAnsi="Times New Roman" w:cs="Times New Roman"/>
        </w:rPr>
      </w:pPr>
      <w:r w:rsidRPr="00901BA7">
        <w:rPr>
          <w:rFonts w:ascii="Times New Roman" w:hAnsi="Times New Roman" w:cs="Times New Roman"/>
        </w:rPr>
        <w:t>к постановлению Администрации</w:t>
      </w:r>
    </w:p>
    <w:p w:rsidR="00901BA7" w:rsidRPr="00901BA7" w:rsidRDefault="00901BA7" w:rsidP="00901BA7">
      <w:pPr>
        <w:pStyle w:val="ConsPlusNormal"/>
        <w:jc w:val="right"/>
        <w:rPr>
          <w:rFonts w:ascii="Times New Roman" w:hAnsi="Times New Roman" w:cs="Times New Roman"/>
        </w:rPr>
      </w:pPr>
      <w:r w:rsidRPr="00901BA7">
        <w:rPr>
          <w:rFonts w:ascii="Times New Roman" w:hAnsi="Times New Roman" w:cs="Times New Roman"/>
        </w:rPr>
        <w:t>Яковлевского муниципального района</w:t>
      </w:r>
    </w:p>
    <w:p w:rsidR="00901BA7" w:rsidRPr="00901BA7" w:rsidRDefault="00901BA7" w:rsidP="00901BA7">
      <w:pPr>
        <w:pStyle w:val="ConsPlusNormal"/>
        <w:jc w:val="right"/>
        <w:rPr>
          <w:rFonts w:ascii="Times New Roman" w:hAnsi="Times New Roman" w:cs="Times New Roman"/>
        </w:rPr>
      </w:pPr>
    </w:p>
    <w:p w:rsidR="00901BA7" w:rsidRPr="00901BA7" w:rsidRDefault="00901BA7" w:rsidP="00901BA7">
      <w:pPr>
        <w:pStyle w:val="ConsPlusNormal"/>
        <w:jc w:val="right"/>
        <w:rPr>
          <w:rFonts w:ascii="Times New Roman" w:hAnsi="Times New Roman" w:cs="Times New Roman"/>
        </w:rPr>
      </w:pPr>
      <w:r w:rsidRPr="00901BA7">
        <w:rPr>
          <w:rFonts w:ascii="Times New Roman" w:hAnsi="Times New Roman" w:cs="Times New Roman"/>
        </w:rPr>
        <w:t xml:space="preserve">от </w:t>
      </w:r>
      <w:r w:rsidRPr="00901BA7">
        <w:rPr>
          <w:rFonts w:ascii="Times New Roman" w:hAnsi="Times New Roman" w:cs="Times New Roman"/>
          <w:u w:val="single"/>
        </w:rPr>
        <w:t>03.04.2020</w:t>
      </w:r>
      <w:r w:rsidRPr="00901BA7">
        <w:rPr>
          <w:rFonts w:ascii="Times New Roman" w:hAnsi="Times New Roman" w:cs="Times New Roman"/>
        </w:rPr>
        <w:t xml:space="preserve"> № </w:t>
      </w:r>
      <w:r w:rsidRPr="00901BA7">
        <w:rPr>
          <w:rFonts w:ascii="Times New Roman" w:hAnsi="Times New Roman" w:cs="Times New Roman"/>
          <w:u w:val="single"/>
        </w:rPr>
        <w:t>190 - нпа</w:t>
      </w:r>
    </w:p>
    <w:p w:rsidR="00901BA7" w:rsidRPr="00901BA7" w:rsidRDefault="00901BA7" w:rsidP="00901BA7"/>
    <w:p w:rsidR="00901BA7" w:rsidRPr="00901BA7" w:rsidRDefault="00901BA7" w:rsidP="00901BA7">
      <w:pPr>
        <w:widowControl w:val="0"/>
        <w:tabs>
          <w:tab w:val="left" w:pos="142"/>
        </w:tabs>
        <w:overflowPunct/>
        <w:ind w:right="-1" w:firstLine="567"/>
        <w:jc w:val="center"/>
        <w:textAlignment w:val="auto"/>
        <w:rPr>
          <w:b/>
          <w:sz w:val="24"/>
          <w:szCs w:val="24"/>
          <w:lang w:eastAsia="en-US"/>
        </w:rPr>
      </w:pPr>
    </w:p>
    <w:p w:rsidR="00901BA7" w:rsidRPr="00901BA7" w:rsidRDefault="00901BA7" w:rsidP="00901BA7">
      <w:pPr>
        <w:widowControl w:val="0"/>
        <w:tabs>
          <w:tab w:val="left" w:pos="142"/>
        </w:tabs>
        <w:overflowPunct/>
        <w:ind w:right="-1" w:firstLine="567"/>
        <w:jc w:val="center"/>
        <w:textAlignment w:val="auto"/>
        <w:rPr>
          <w:b/>
          <w:sz w:val="24"/>
          <w:szCs w:val="24"/>
          <w:lang w:eastAsia="en-US"/>
        </w:rPr>
      </w:pPr>
    </w:p>
    <w:p w:rsidR="00901BA7" w:rsidRPr="00901BA7" w:rsidRDefault="00901BA7" w:rsidP="00901BA7">
      <w:pPr>
        <w:widowControl w:val="0"/>
        <w:tabs>
          <w:tab w:val="left" w:pos="142"/>
        </w:tabs>
        <w:overflowPunct/>
        <w:ind w:right="-1"/>
        <w:jc w:val="center"/>
        <w:textAlignment w:val="auto"/>
        <w:rPr>
          <w:b/>
          <w:sz w:val="24"/>
          <w:szCs w:val="24"/>
          <w:lang w:eastAsia="en-US"/>
        </w:rPr>
      </w:pPr>
      <w:r w:rsidRPr="00901BA7">
        <w:rPr>
          <w:b/>
          <w:sz w:val="24"/>
          <w:szCs w:val="24"/>
          <w:lang w:eastAsia="en-US"/>
        </w:rPr>
        <w:t>ПАСПОРТ</w:t>
      </w:r>
    </w:p>
    <w:p w:rsidR="00901BA7" w:rsidRPr="00901BA7" w:rsidRDefault="00901BA7" w:rsidP="00901BA7">
      <w:pPr>
        <w:widowControl w:val="0"/>
        <w:tabs>
          <w:tab w:val="left" w:pos="142"/>
        </w:tabs>
        <w:overflowPunct/>
        <w:ind w:right="-1"/>
        <w:jc w:val="center"/>
        <w:textAlignment w:val="auto"/>
        <w:rPr>
          <w:b/>
          <w:sz w:val="24"/>
          <w:szCs w:val="24"/>
          <w:lang w:eastAsia="en-US"/>
        </w:rPr>
      </w:pPr>
      <w:r w:rsidRPr="00901BA7">
        <w:rPr>
          <w:b/>
          <w:sz w:val="24"/>
          <w:szCs w:val="24"/>
          <w:lang w:eastAsia="en-US"/>
        </w:rPr>
        <w:t>МУНИЦИПАЛЬНОЙ ПРОГРАММЫ</w:t>
      </w:r>
    </w:p>
    <w:p w:rsidR="00901BA7" w:rsidRPr="00901BA7" w:rsidRDefault="00901BA7" w:rsidP="00901BA7">
      <w:pPr>
        <w:widowControl w:val="0"/>
        <w:tabs>
          <w:tab w:val="left" w:pos="142"/>
        </w:tabs>
        <w:overflowPunct/>
        <w:ind w:right="-1"/>
        <w:jc w:val="center"/>
        <w:textAlignment w:val="auto"/>
        <w:rPr>
          <w:b/>
          <w:sz w:val="24"/>
          <w:szCs w:val="24"/>
          <w:lang w:eastAsia="en-US"/>
        </w:rPr>
      </w:pPr>
      <w:r w:rsidRPr="00901BA7">
        <w:rPr>
          <w:b/>
          <w:sz w:val="24"/>
          <w:szCs w:val="24"/>
          <w:lang w:eastAsia="en-US"/>
        </w:rPr>
        <w:t>ЯКОВЛЕВСКОГО МУНИЦИПАЛЬНОГО РАЙОНА</w:t>
      </w:r>
    </w:p>
    <w:p w:rsidR="00901BA7" w:rsidRPr="00901BA7" w:rsidRDefault="00901BA7" w:rsidP="00901BA7">
      <w:pPr>
        <w:widowControl w:val="0"/>
        <w:tabs>
          <w:tab w:val="left" w:pos="142"/>
        </w:tabs>
        <w:overflowPunct/>
        <w:ind w:right="-1"/>
        <w:jc w:val="center"/>
        <w:textAlignment w:val="auto"/>
        <w:rPr>
          <w:b/>
          <w:sz w:val="24"/>
          <w:szCs w:val="24"/>
          <w:lang w:eastAsia="en-US"/>
        </w:rPr>
      </w:pPr>
      <w:r w:rsidRPr="00901BA7">
        <w:rPr>
          <w:b/>
          <w:sz w:val="24"/>
          <w:szCs w:val="24"/>
          <w:lang w:eastAsia="en-US"/>
        </w:rPr>
        <w:t>«ПЕРЕСЕЛЕНИЕ ГРАЖДАН ИЗ АВАРИЙНОГО ЖИЛИЩНОГО ФОНДА НА ТЕРРИТОРИИ ЯКОВЛЕВСКОГО МУНИЦИПАЛЬНОГО РАЙОНА»</w:t>
      </w:r>
    </w:p>
    <w:p w:rsidR="00901BA7" w:rsidRPr="00901BA7" w:rsidRDefault="00901BA7" w:rsidP="00901BA7">
      <w:pPr>
        <w:widowControl w:val="0"/>
        <w:tabs>
          <w:tab w:val="left" w:pos="142"/>
        </w:tabs>
        <w:overflowPunct/>
        <w:ind w:right="-1"/>
        <w:jc w:val="center"/>
        <w:textAlignment w:val="auto"/>
        <w:rPr>
          <w:b/>
          <w:sz w:val="24"/>
          <w:szCs w:val="24"/>
          <w:lang w:eastAsia="en-US"/>
        </w:rPr>
      </w:pPr>
      <w:r w:rsidRPr="00901BA7">
        <w:rPr>
          <w:b/>
          <w:sz w:val="24"/>
          <w:szCs w:val="24"/>
          <w:lang w:eastAsia="en-US"/>
        </w:rPr>
        <w:t>НА 2019-2025 ГОДЫ</w:t>
      </w:r>
    </w:p>
    <w:p w:rsidR="00901BA7" w:rsidRPr="00901BA7" w:rsidRDefault="00901BA7" w:rsidP="00901BA7">
      <w:pPr>
        <w:widowControl w:val="0"/>
        <w:tabs>
          <w:tab w:val="left" w:pos="142"/>
        </w:tabs>
        <w:overflowPunct/>
        <w:ind w:right="-1"/>
        <w:jc w:val="center"/>
        <w:textAlignment w:val="auto"/>
        <w:rPr>
          <w:b/>
          <w:sz w:val="24"/>
          <w:szCs w:val="24"/>
          <w:lang w:eastAsia="en-US"/>
        </w:rPr>
      </w:pPr>
    </w:p>
    <w:p w:rsidR="00901BA7" w:rsidRPr="00901BA7" w:rsidRDefault="00901BA7" w:rsidP="00901BA7">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901BA7" w:rsidRPr="00901BA7" w:rsidTr="00202943">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01BA7" w:rsidRPr="00901BA7" w:rsidRDefault="00901BA7" w:rsidP="00202943">
            <w:pPr>
              <w:pStyle w:val="formattext"/>
              <w:spacing w:before="0" w:beforeAutospacing="0" w:after="0" w:afterAutospacing="0"/>
              <w:textAlignment w:val="baseline"/>
            </w:pPr>
            <w:r w:rsidRPr="00901BA7">
              <w:t>Ответственный исполнитель программы</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01BA7" w:rsidRPr="00901BA7" w:rsidRDefault="00901BA7" w:rsidP="00202943">
            <w:pPr>
              <w:jc w:val="both"/>
              <w:rPr>
                <w:sz w:val="24"/>
                <w:szCs w:val="24"/>
              </w:rPr>
            </w:pPr>
            <w:r w:rsidRPr="00901BA7">
              <w:rPr>
                <w:sz w:val="24"/>
                <w:szCs w:val="24"/>
              </w:rPr>
              <w:t>отдел жизнеобеспечения Администрации Яковлевского муниципального района</w:t>
            </w:r>
          </w:p>
        </w:tc>
      </w:tr>
      <w:tr w:rsidR="00901BA7" w:rsidRPr="00901BA7" w:rsidTr="00202943">
        <w:trPr>
          <w:trHeight w:val="165"/>
        </w:trPr>
        <w:tc>
          <w:tcPr>
            <w:tcW w:w="291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901BA7" w:rsidRPr="00901BA7" w:rsidRDefault="00901BA7" w:rsidP="00202943">
            <w:pPr>
              <w:pStyle w:val="formattext"/>
              <w:spacing w:before="0" w:beforeAutospacing="0" w:after="0" w:afterAutospacing="0"/>
              <w:textAlignment w:val="baseline"/>
            </w:pPr>
            <w:r w:rsidRPr="00901BA7">
              <w:t>Соисполнители программы</w:t>
            </w:r>
          </w:p>
        </w:tc>
        <w:tc>
          <w:tcPr>
            <w:tcW w:w="672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901BA7" w:rsidRPr="00901BA7" w:rsidRDefault="00901BA7" w:rsidP="00202943">
            <w:pPr>
              <w:pStyle w:val="ac"/>
              <w:ind w:left="0"/>
              <w:jc w:val="both"/>
              <w:rPr>
                <w:sz w:val="24"/>
                <w:szCs w:val="24"/>
              </w:rPr>
            </w:pPr>
            <w:r w:rsidRPr="00901BA7">
              <w:rPr>
                <w:sz w:val="24"/>
                <w:szCs w:val="24"/>
              </w:rPr>
              <w:t>отсутствуют</w:t>
            </w:r>
          </w:p>
        </w:tc>
      </w:tr>
      <w:tr w:rsidR="00901BA7" w:rsidRPr="00901BA7" w:rsidTr="00202943">
        <w:trPr>
          <w:trHeight w:val="2580"/>
        </w:trPr>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formattext"/>
              <w:textAlignment w:val="baseline"/>
            </w:pPr>
            <w:r w:rsidRPr="00901BA7">
              <w:t>Структура программы</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jc w:val="both"/>
              <w:rPr>
                <w:sz w:val="24"/>
                <w:szCs w:val="24"/>
              </w:rPr>
            </w:pPr>
            <w:r w:rsidRPr="00901BA7">
              <w:rPr>
                <w:sz w:val="24"/>
                <w:szCs w:val="24"/>
              </w:rPr>
              <w:t>Отдельные мероприятия:</w:t>
            </w:r>
          </w:p>
          <w:p w:rsidR="00901BA7" w:rsidRPr="00901BA7" w:rsidRDefault="00901BA7" w:rsidP="00202943">
            <w:pPr>
              <w:jc w:val="both"/>
              <w:rPr>
                <w:sz w:val="24"/>
                <w:szCs w:val="24"/>
              </w:rPr>
            </w:pPr>
            <w:r w:rsidRPr="00901BA7">
              <w:rPr>
                <w:sz w:val="24"/>
                <w:szCs w:val="24"/>
              </w:rPr>
              <w:t>1. Мероприятия по разработке проектов сноса аварийных многоквартирных жилых домов;</w:t>
            </w:r>
          </w:p>
          <w:p w:rsidR="00901BA7" w:rsidRPr="00901BA7" w:rsidRDefault="00901BA7" w:rsidP="00202943">
            <w:pPr>
              <w:jc w:val="both"/>
              <w:rPr>
                <w:sz w:val="24"/>
                <w:szCs w:val="24"/>
              </w:rPr>
            </w:pPr>
            <w:r w:rsidRPr="00901BA7">
              <w:rPr>
                <w:sz w:val="24"/>
                <w:szCs w:val="24"/>
              </w:rPr>
              <w:t>2. Мероприятия по сносу аварийных многоквартирных жилых домов;</w:t>
            </w:r>
          </w:p>
          <w:p w:rsidR="00901BA7" w:rsidRPr="00901BA7" w:rsidRDefault="00901BA7" w:rsidP="00202943">
            <w:pPr>
              <w:jc w:val="both"/>
              <w:rPr>
                <w:sz w:val="24"/>
                <w:szCs w:val="24"/>
              </w:rPr>
            </w:pPr>
            <w:r w:rsidRPr="00901BA7">
              <w:rPr>
                <w:sz w:val="24"/>
                <w:szCs w:val="24"/>
              </w:rPr>
              <w:t>3. 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p w:rsidR="00901BA7" w:rsidRPr="00901BA7" w:rsidRDefault="00901BA7" w:rsidP="00202943">
            <w:pPr>
              <w:jc w:val="both"/>
              <w:rPr>
                <w:sz w:val="24"/>
                <w:szCs w:val="24"/>
              </w:rPr>
            </w:pPr>
            <w:r w:rsidRPr="00901BA7">
              <w:rPr>
                <w:sz w:val="24"/>
                <w:szCs w:val="24"/>
              </w:rPr>
              <w:t>4.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r>
      <w:tr w:rsidR="00901BA7" w:rsidRPr="00901BA7" w:rsidTr="00202943">
        <w:trPr>
          <w:trHeight w:val="39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formattext"/>
              <w:spacing w:before="0" w:beforeAutospacing="0" w:after="0" w:afterAutospacing="0"/>
              <w:textAlignment w:val="baseline"/>
            </w:pPr>
            <w:r w:rsidRPr="00901BA7">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ConsPlusCell"/>
              <w:rPr>
                <w:rFonts w:ascii="Times New Roman" w:hAnsi="Times New Roman" w:cs="Times New Roman"/>
                <w:bCs/>
                <w:sz w:val="24"/>
                <w:szCs w:val="24"/>
              </w:rPr>
            </w:pPr>
            <w:r w:rsidRPr="00901BA7">
              <w:rPr>
                <w:rFonts w:ascii="Times New Roman" w:hAnsi="Times New Roman" w:cs="Times New Roman"/>
                <w:bCs/>
                <w:sz w:val="24"/>
                <w:szCs w:val="24"/>
              </w:rPr>
              <w:t>Создание безопасных условий проживания населения.</w:t>
            </w:r>
          </w:p>
          <w:p w:rsidR="00901BA7" w:rsidRPr="00901BA7" w:rsidRDefault="00901BA7" w:rsidP="00202943">
            <w:pPr>
              <w:pStyle w:val="ConsPlusCell"/>
              <w:jc w:val="both"/>
              <w:rPr>
                <w:rFonts w:ascii="Times New Roman" w:hAnsi="Times New Roman" w:cs="Times New Roman"/>
                <w:sz w:val="24"/>
                <w:szCs w:val="24"/>
              </w:rPr>
            </w:pPr>
          </w:p>
        </w:tc>
      </w:tr>
      <w:tr w:rsidR="00901BA7" w:rsidRPr="00901BA7" w:rsidTr="0020294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formattext"/>
              <w:spacing w:before="0" w:beforeAutospacing="0" w:after="0" w:afterAutospacing="0"/>
              <w:textAlignment w:val="baseline"/>
            </w:pPr>
            <w:r w:rsidRPr="00901BA7">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overflowPunct/>
              <w:jc w:val="both"/>
              <w:textAlignment w:val="auto"/>
              <w:rPr>
                <w:rFonts w:eastAsia="Calibri"/>
                <w:sz w:val="24"/>
                <w:szCs w:val="24"/>
              </w:rPr>
            </w:pPr>
            <w:r w:rsidRPr="00901BA7">
              <w:rPr>
                <w:rFonts w:eastAsia="Calibri"/>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rsidR="00901BA7" w:rsidRPr="00901BA7" w:rsidRDefault="00901BA7" w:rsidP="00202943">
            <w:pPr>
              <w:pStyle w:val="ConsPlusNormal"/>
              <w:jc w:val="both"/>
              <w:rPr>
                <w:rFonts w:ascii="Times New Roman" w:hAnsi="Times New Roman" w:cs="Times New Roman"/>
              </w:rPr>
            </w:pPr>
          </w:p>
        </w:tc>
      </w:tr>
      <w:tr w:rsidR="00901BA7" w:rsidRPr="00901BA7" w:rsidTr="0020294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formattext"/>
              <w:spacing w:before="0" w:beforeAutospacing="0" w:after="0" w:afterAutospacing="0"/>
              <w:textAlignment w:val="baseline"/>
              <w:rPr>
                <w:highlight w:val="yellow"/>
              </w:rPr>
            </w:pPr>
            <w:r w:rsidRPr="00901BA7">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jc w:val="both"/>
              <w:rPr>
                <w:sz w:val="24"/>
                <w:szCs w:val="24"/>
              </w:rPr>
            </w:pPr>
            <w:r w:rsidRPr="00901BA7">
              <w:rPr>
                <w:sz w:val="24"/>
                <w:szCs w:val="24"/>
              </w:rPr>
              <w:t>Программа  реализуется  в  2019  -  2025  годах.</w:t>
            </w:r>
          </w:p>
        </w:tc>
      </w:tr>
      <w:tr w:rsidR="00901BA7" w:rsidRPr="00901BA7" w:rsidTr="00202943">
        <w:trPr>
          <w:trHeight w:val="5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formattext"/>
              <w:spacing w:before="0" w:beforeAutospacing="0" w:after="0" w:afterAutospacing="0"/>
              <w:textAlignment w:val="baseline"/>
            </w:pPr>
            <w:r w:rsidRPr="00901BA7">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jc w:val="both"/>
              <w:rPr>
                <w:sz w:val="24"/>
                <w:szCs w:val="24"/>
              </w:rPr>
            </w:pPr>
            <w:r w:rsidRPr="00901BA7">
              <w:rPr>
                <w:sz w:val="24"/>
                <w:szCs w:val="24"/>
              </w:rPr>
              <w:t>Общий объем финансирования на реализацию муниципальной программы составляет – 19 228 993,86 руб. в том числе:</w:t>
            </w:r>
          </w:p>
          <w:p w:rsidR="00901BA7" w:rsidRPr="00901BA7" w:rsidRDefault="00901BA7" w:rsidP="00202943">
            <w:pPr>
              <w:rPr>
                <w:sz w:val="24"/>
                <w:szCs w:val="24"/>
              </w:rPr>
            </w:pPr>
            <w:r w:rsidRPr="00901BA7">
              <w:rPr>
                <w:sz w:val="24"/>
                <w:szCs w:val="24"/>
              </w:rPr>
              <w:t>2019 год – 0,00 руб.;</w:t>
            </w:r>
          </w:p>
          <w:p w:rsidR="00901BA7" w:rsidRPr="00901BA7" w:rsidRDefault="00901BA7" w:rsidP="00202943">
            <w:pPr>
              <w:rPr>
                <w:sz w:val="24"/>
                <w:szCs w:val="24"/>
              </w:rPr>
            </w:pPr>
            <w:r w:rsidRPr="00901BA7">
              <w:rPr>
                <w:sz w:val="24"/>
                <w:szCs w:val="24"/>
              </w:rPr>
              <w:t>2020 год – 17 386 493,86   руб.;</w:t>
            </w:r>
          </w:p>
          <w:p w:rsidR="00901BA7" w:rsidRPr="00901BA7" w:rsidRDefault="00901BA7" w:rsidP="00202943">
            <w:pPr>
              <w:rPr>
                <w:sz w:val="24"/>
                <w:szCs w:val="24"/>
              </w:rPr>
            </w:pPr>
            <w:r w:rsidRPr="00901BA7">
              <w:rPr>
                <w:sz w:val="24"/>
                <w:szCs w:val="24"/>
              </w:rPr>
              <w:t>2021 год – 1 842 500,00 руб.;</w:t>
            </w:r>
          </w:p>
          <w:p w:rsidR="00901BA7" w:rsidRPr="00901BA7" w:rsidRDefault="00901BA7" w:rsidP="00202943">
            <w:pPr>
              <w:rPr>
                <w:sz w:val="24"/>
                <w:szCs w:val="24"/>
              </w:rPr>
            </w:pPr>
            <w:r w:rsidRPr="00901BA7">
              <w:rPr>
                <w:sz w:val="24"/>
                <w:szCs w:val="24"/>
              </w:rPr>
              <w:t>2022 год – 0,00 руб.;</w:t>
            </w:r>
          </w:p>
          <w:p w:rsidR="00901BA7" w:rsidRPr="00901BA7" w:rsidRDefault="00901BA7" w:rsidP="00202943">
            <w:pPr>
              <w:rPr>
                <w:sz w:val="24"/>
                <w:szCs w:val="24"/>
              </w:rPr>
            </w:pPr>
            <w:r w:rsidRPr="00901BA7">
              <w:rPr>
                <w:sz w:val="24"/>
                <w:szCs w:val="24"/>
              </w:rPr>
              <w:t>2023 год – 0,00 руб.;</w:t>
            </w:r>
          </w:p>
          <w:p w:rsidR="00901BA7" w:rsidRPr="00901BA7" w:rsidRDefault="00901BA7" w:rsidP="00202943">
            <w:pPr>
              <w:rPr>
                <w:sz w:val="24"/>
                <w:szCs w:val="24"/>
              </w:rPr>
            </w:pPr>
            <w:r w:rsidRPr="00901BA7">
              <w:rPr>
                <w:sz w:val="24"/>
                <w:szCs w:val="24"/>
              </w:rPr>
              <w:t>2024 год – 0,00 руб.;</w:t>
            </w:r>
          </w:p>
          <w:p w:rsidR="00901BA7" w:rsidRPr="00901BA7" w:rsidRDefault="00901BA7" w:rsidP="00202943">
            <w:pPr>
              <w:rPr>
                <w:sz w:val="24"/>
                <w:szCs w:val="24"/>
              </w:rPr>
            </w:pPr>
            <w:r w:rsidRPr="00901BA7">
              <w:rPr>
                <w:sz w:val="24"/>
                <w:szCs w:val="24"/>
              </w:rPr>
              <w:t>2025 год – 0,00 руб.</w:t>
            </w:r>
          </w:p>
          <w:p w:rsidR="00901BA7" w:rsidRPr="00901BA7" w:rsidRDefault="00901BA7" w:rsidP="00202943">
            <w:pPr>
              <w:rPr>
                <w:sz w:val="24"/>
                <w:szCs w:val="24"/>
              </w:rPr>
            </w:pPr>
            <w:r w:rsidRPr="00901BA7">
              <w:rPr>
                <w:sz w:val="24"/>
                <w:szCs w:val="24"/>
              </w:rPr>
              <w:t>сумма средств, запланированная в бюджете района составляет - 4 534 850,00 руб. в том числе:</w:t>
            </w:r>
          </w:p>
          <w:p w:rsidR="00901BA7" w:rsidRPr="00901BA7" w:rsidRDefault="00901BA7" w:rsidP="00202943">
            <w:pPr>
              <w:rPr>
                <w:sz w:val="24"/>
                <w:szCs w:val="24"/>
              </w:rPr>
            </w:pPr>
            <w:r w:rsidRPr="00901BA7">
              <w:rPr>
                <w:sz w:val="24"/>
                <w:szCs w:val="24"/>
              </w:rPr>
              <w:lastRenderedPageBreak/>
              <w:t>2019 год – 0,00 руб.;</w:t>
            </w:r>
          </w:p>
          <w:p w:rsidR="00901BA7" w:rsidRPr="00901BA7" w:rsidRDefault="00901BA7" w:rsidP="00202943">
            <w:pPr>
              <w:rPr>
                <w:sz w:val="24"/>
                <w:szCs w:val="24"/>
              </w:rPr>
            </w:pPr>
            <w:r w:rsidRPr="00901BA7">
              <w:rPr>
                <w:sz w:val="24"/>
                <w:szCs w:val="24"/>
              </w:rPr>
              <w:t>2020 год – 2 692 350,00 руб.;</w:t>
            </w:r>
          </w:p>
          <w:p w:rsidR="00901BA7" w:rsidRPr="00901BA7" w:rsidRDefault="00901BA7" w:rsidP="00202943">
            <w:pPr>
              <w:rPr>
                <w:sz w:val="24"/>
                <w:szCs w:val="24"/>
              </w:rPr>
            </w:pPr>
            <w:r w:rsidRPr="00901BA7">
              <w:rPr>
                <w:sz w:val="24"/>
                <w:szCs w:val="24"/>
              </w:rPr>
              <w:t>2021 год – 1 842 500,00 руб.;</w:t>
            </w:r>
          </w:p>
          <w:p w:rsidR="00901BA7" w:rsidRPr="00901BA7" w:rsidRDefault="00901BA7" w:rsidP="00202943">
            <w:pPr>
              <w:rPr>
                <w:sz w:val="24"/>
                <w:szCs w:val="24"/>
              </w:rPr>
            </w:pPr>
            <w:r w:rsidRPr="00901BA7">
              <w:rPr>
                <w:sz w:val="24"/>
                <w:szCs w:val="24"/>
              </w:rPr>
              <w:t>2022 год – 0,00 руб.;</w:t>
            </w:r>
          </w:p>
          <w:p w:rsidR="00901BA7" w:rsidRPr="00901BA7" w:rsidRDefault="00901BA7" w:rsidP="00202943">
            <w:pPr>
              <w:rPr>
                <w:sz w:val="24"/>
                <w:szCs w:val="24"/>
              </w:rPr>
            </w:pPr>
            <w:r w:rsidRPr="00901BA7">
              <w:rPr>
                <w:sz w:val="24"/>
                <w:szCs w:val="24"/>
              </w:rPr>
              <w:t>2023 год – 0,00 руб.;</w:t>
            </w:r>
          </w:p>
          <w:p w:rsidR="00901BA7" w:rsidRPr="00901BA7" w:rsidRDefault="00901BA7" w:rsidP="00202943">
            <w:pPr>
              <w:rPr>
                <w:sz w:val="24"/>
                <w:szCs w:val="24"/>
              </w:rPr>
            </w:pPr>
            <w:r w:rsidRPr="00901BA7">
              <w:rPr>
                <w:sz w:val="24"/>
                <w:szCs w:val="24"/>
              </w:rPr>
              <w:t>2024 год – 0,00 руб.;</w:t>
            </w:r>
          </w:p>
          <w:p w:rsidR="00901BA7" w:rsidRPr="00901BA7" w:rsidRDefault="00901BA7" w:rsidP="00202943">
            <w:pPr>
              <w:rPr>
                <w:sz w:val="24"/>
                <w:szCs w:val="24"/>
              </w:rPr>
            </w:pPr>
            <w:r w:rsidRPr="00901BA7">
              <w:rPr>
                <w:sz w:val="24"/>
                <w:szCs w:val="24"/>
              </w:rPr>
              <w:t>2025 год – 0,00 руб.</w:t>
            </w:r>
          </w:p>
          <w:p w:rsidR="00901BA7" w:rsidRPr="00901BA7" w:rsidRDefault="00901BA7" w:rsidP="00202943">
            <w:pPr>
              <w:rPr>
                <w:sz w:val="24"/>
                <w:szCs w:val="24"/>
              </w:rPr>
            </w:pPr>
            <w:r w:rsidRPr="00901BA7">
              <w:rPr>
                <w:sz w:val="24"/>
                <w:szCs w:val="24"/>
              </w:rPr>
              <w:t>сумма средств, запланированная в бюджете Приморского края составляет - 14 694 143,86 руб. в том числе:</w:t>
            </w:r>
          </w:p>
          <w:p w:rsidR="00901BA7" w:rsidRPr="00901BA7" w:rsidRDefault="00901BA7" w:rsidP="00202943">
            <w:pPr>
              <w:rPr>
                <w:sz w:val="24"/>
                <w:szCs w:val="24"/>
              </w:rPr>
            </w:pPr>
            <w:r w:rsidRPr="00901BA7">
              <w:rPr>
                <w:sz w:val="24"/>
                <w:szCs w:val="24"/>
              </w:rPr>
              <w:t>2019 год – 0,00 руб.;</w:t>
            </w:r>
          </w:p>
          <w:p w:rsidR="00901BA7" w:rsidRPr="00901BA7" w:rsidRDefault="00901BA7" w:rsidP="00202943">
            <w:pPr>
              <w:rPr>
                <w:sz w:val="24"/>
                <w:szCs w:val="24"/>
              </w:rPr>
            </w:pPr>
            <w:r w:rsidRPr="00901BA7">
              <w:rPr>
                <w:sz w:val="24"/>
                <w:szCs w:val="24"/>
              </w:rPr>
              <w:t>2020 год – 14 694 143,86 руб.;</w:t>
            </w:r>
          </w:p>
          <w:p w:rsidR="00901BA7" w:rsidRPr="00901BA7" w:rsidRDefault="00901BA7" w:rsidP="00202943">
            <w:pPr>
              <w:rPr>
                <w:sz w:val="24"/>
                <w:szCs w:val="24"/>
              </w:rPr>
            </w:pPr>
            <w:r w:rsidRPr="00901BA7">
              <w:rPr>
                <w:sz w:val="24"/>
                <w:szCs w:val="24"/>
              </w:rPr>
              <w:t>2021 год – 0,00 руб.;</w:t>
            </w:r>
          </w:p>
          <w:p w:rsidR="00901BA7" w:rsidRPr="00901BA7" w:rsidRDefault="00901BA7" w:rsidP="00202943">
            <w:pPr>
              <w:rPr>
                <w:sz w:val="24"/>
                <w:szCs w:val="24"/>
              </w:rPr>
            </w:pPr>
            <w:r w:rsidRPr="00901BA7">
              <w:rPr>
                <w:sz w:val="24"/>
                <w:szCs w:val="24"/>
              </w:rPr>
              <w:t>2022 год – 0,00 руб.;</w:t>
            </w:r>
          </w:p>
          <w:p w:rsidR="00901BA7" w:rsidRPr="00901BA7" w:rsidRDefault="00901BA7" w:rsidP="00202943">
            <w:pPr>
              <w:rPr>
                <w:sz w:val="24"/>
                <w:szCs w:val="24"/>
              </w:rPr>
            </w:pPr>
            <w:r w:rsidRPr="00901BA7">
              <w:rPr>
                <w:sz w:val="24"/>
                <w:szCs w:val="24"/>
              </w:rPr>
              <w:t>2023 год – 0,00 руб.;</w:t>
            </w:r>
          </w:p>
          <w:p w:rsidR="00901BA7" w:rsidRPr="00901BA7" w:rsidRDefault="00901BA7" w:rsidP="00202943">
            <w:pPr>
              <w:rPr>
                <w:sz w:val="24"/>
                <w:szCs w:val="24"/>
              </w:rPr>
            </w:pPr>
            <w:r w:rsidRPr="00901BA7">
              <w:rPr>
                <w:sz w:val="24"/>
                <w:szCs w:val="24"/>
              </w:rPr>
              <w:t>2024 год – 0,00 руб.;</w:t>
            </w:r>
          </w:p>
          <w:p w:rsidR="00901BA7" w:rsidRPr="00901BA7" w:rsidRDefault="00901BA7" w:rsidP="00202943">
            <w:pPr>
              <w:rPr>
                <w:sz w:val="24"/>
                <w:szCs w:val="24"/>
              </w:rPr>
            </w:pPr>
            <w:r w:rsidRPr="00901BA7">
              <w:rPr>
                <w:sz w:val="24"/>
                <w:szCs w:val="24"/>
              </w:rPr>
              <w:t>2025 год – 0,00 руб.</w:t>
            </w:r>
          </w:p>
          <w:p w:rsidR="00901BA7" w:rsidRPr="00901BA7" w:rsidRDefault="00901BA7" w:rsidP="00202943">
            <w:pPr>
              <w:rPr>
                <w:sz w:val="24"/>
                <w:szCs w:val="24"/>
              </w:rPr>
            </w:pPr>
            <w:r w:rsidRPr="00901BA7">
              <w:rPr>
                <w:sz w:val="24"/>
                <w:szCs w:val="24"/>
              </w:rPr>
              <w:t>в составе суммы средств бюджета Приморского края сумма средств, запланированная в государственной корпорации «Фонд содействия реформированию жилищно-коммунального хозяйства» составляет - 10 856 443,50 руб. в том числе:</w:t>
            </w:r>
          </w:p>
          <w:p w:rsidR="00901BA7" w:rsidRPr="00901BA7" w:rsidRDefault="00901BA7" w:rsidP="00202943">
            <w:pPr>
              <w:rPr>
                <w:sz w:val="24"/>
                <w:szCs w:val="24"/>
              </w:rPr>
            </w:pPr>
            <w:r w:rsidRPr="00901BA7">
              <w:rPr>
                <w:sz w:val="24"/>
                <w:szCs w:val="24"/>
              </w:rPr>
              <w:t>2019 год – 0,00 руб.;</w:t>
            </w:r>
          </w:p>
          <w:p w:rsidR="00901BA7" w:rsidRPr="00901BA7" w:rsidRDefault="00901BA7" w:rsidP="00202943">
            <w:pPr>
              <w:rPr>
                <w:sz w:val="24"/>
                <w:szCs w:val="24"/>
              </w:rPr>
            </w:pPr>
            <w:r w:rsidRPr="00901BA7">
              <w:rPr>
                <w:sz w:val="24"/>
                <w:szCs w:val="24"/>
              </w:rPr>
              <w:t>2020 год – 10 856 443,50 руб.;</w:t>
            </w:r>
          </w:p>
          <w:p w:rsidR="00901BA7" w:rsidRPr="00901BA7" w:rsidRDefault="00901BA7" w:rsidP="00202943">
            <w:pPr>
              <w:rPr>
                <w:sz w:val="24"/>
                <w:szCs w:val="24"/>
              </w:rPr>
            </w:pPr>
            <w:r w:rsidRPr="00901BA7">
              <w:rPr>
                <w:sz w:val="24"/>
                <w:szCs w:val="24"/>
              </w:rPr>
              <w:t>2021 год – 0,00 руб.;</w:t>
            </w:r>
          </w:p>
          <w:p w:rsidR="00901BA7" w:rsidRPr="00901BA7" w:rsidRDefault="00901BA7" w:rsidP="00202943">
            <w:pPr>
              <w:rPr>
                <w:sz w:val="24"/>
                <w:szCs w:val="24"/>
              </w:rPr>
            </w:pPr>
            <w:r w:rsidRPr="00901BA7">
              <w:rPr>
                <w:sz w:val="24"/>
                <w:szCs w:val="24"/>
              </w:rPr>
              <w:t>2022 год – 0,00 руб.;</w:t>
            </w:r>
          </w:p>
          <w:p w:rsidR="00901BA7" w:rsidRPr="00901BA7" w:rsidRDefault="00901BA7" w:rsidP="00202943">
            <w:pPr>
              <w:rPr>
                <w:sz w:val="24"/>
                <w:szCs w:val="24"/>
              </w:rPr>
            </w:pPr>
            <w:r w:rsidRPr="00901BA7">
              <w:rPr>
                <w:sz w:val="24"/>
                <w:szCs w:val="24"/>
              </w:rPr>
              <w:t>2023 год – 0,00 руб.;</w:t>
            </w:r>
          </w:p>
          <w:p w:rsidR="00901BA7" w:rsidRPr="00901BA7" w:rsidRDefault="00901BA7" w:rsidP="00202943">
            <w:pPr>
              <w:rPr>
                <w:sz w:val="24"/>
                <w:szCs w:val="24"/>
              </w:rPr>
            </w:pPr>
            <w:r w:rsidRPr="00901BA7">
              <w:rPr>
                <w:sz w:val="24"/>
                <w:szCs w:val="24"/>
              </w:rPr>
              <w:t>2024 год – 0,00 руб.;</w:t>
            </w:r>
          </w:p>
          <w:p w:rsidR="00901BA7" w:rsidRPr="00901BA7" w:rsidRDefault="00901BA7" w:rsidP="00202943">
            <w:pPr>
              <w:rPr>
                <w:sz w:val="24"/>
                <w:szCs w:val="24"/>
              </w:rPr>
            </w:pPr>
            <w:r w:rsidRPr="00901BA7">
              <w:rPr>
                <w:sz w:val="24"/>
                <w:szCs w:val="24"/>
              </w:rPr>
              <w:t>2025 год – 0,00 руб.</w:t>
            </w:r>
          </w:p>
        </w:tc>
      </w:tr>
      <w:tr w:rsidR="00901BA7" w:rsidRPr="00901BA7" w:rsidTr="0020294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formattext"/>
              <w:spacing w:before="0" w:beforeAutospacing="0" w:after="0" w:afterAutospacing="0"/>
              <w:textAlignment w:val="baseline"/>
            </w:pPr>
            <w:r w:rsidRPr="00901BA7">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BA7" w:rsidRPr="00901BA7" w:rsidRDefault="00901BA7" w:rsidP="00202943">
            <w:pPr>
              <w:pStyle w:val="ConsPlusNormal"/>
              <w:jc w:val="both"/>
              <w:rPr>
                <w:rFonts w:ascii="Times New Roman" w:hAnsi="Times New Roman" w:cs="Times New Roman"/>
              </w:rPr>
            </w:pPr>
            <w:r w:rsidRPr="00901BA7">
              <w:rPr>
                <w:rFonts w:ascii="Times New Roman" w:hAnsi="Times New Roman" w:cs="Times New Roman"/>
              </w:rPr>
              <w:t>1. Количество разработанных проектов сноса аварийных домов, шт.;</w:t>
            </w:r>
          </w:p>
          <w:p w:rsidR="00901BA7" w:rsidRPr="00901BA7" w:rsidRDefault="00901BA7" w:rsidP="00202943">
            <w:pPr>
              <w:pStyle w:val="ConsPlusNormal"/>
              <w:jc w:val="both"/>
              <w:rPr>
                <w:rFonts w:ascii="Times New Roman" w:hAnsi="Times New Roman" w:cs="Times New Roman"/>
              </w:rPr>
            </w:pPr>
            <w:r w:rsidRPr="00901BA7">
              <w:rPr>
                <w:rFonts w:ascii="Times New Roman" w:hAnsi="Times New Roman" w:cs="Times New Roman"/>
              </w:rPr>
              <w:t>2. Количество граждан, переселенных из аварийных домов, чел.;</w:t>
            </w:r>
          </w:p>
          <w:p w:rsidR="00901BA7" w:rsidRPr="00901BA7" w:rsidRDefault="00901BA7" w:rsidP="00202943">
            <w:pPr>
              <w:pStyle w:val="ConsPlusNormal"/>
              <w:jc w:val="both"/>
              <w:rPr>
                <w:rFonts w:ascii="Times New Roman" w:hAnsi="Times New Roman" w:cs="Times New Roman"/>
              </w:rPr>
            </w:pPr>
            <w:r w:rsidRPr="00901BA7">
              <w:rPr>
                <w:rFonts w:ascii="Times New Roman" w:hAnsi="Times New Roman" w:cs="Times New Roman"/>
              </w:rPr>
              <w:t>3. Количество расселенных аварийных домов, ед.;</w:t>
            </w:r>
          </w:p>
          <w:p w:rsidR="00901BA7" w:rsidRPr="00901BA7" w:rsidRDefault="00901BA7" w:rsidP="00202943">
            <w:pPr>
              <w:pStyle w:val="ConsPlusNormal"/>
              <w:jc w:val="both"/>
              <w:rPr>
                <w:rFonts w:ascii="Times New Roman" w:hAnsi="Times New Roman" w:cs="Times New Roman"/>
              </w:rPr>
            </w:pPr>
            <w:r w:rsidRPr="00901BA7">
              <w:rPr>
                <w:rFonts w:ascii="Times New Roman" w:hAnsi="Times New Roman" w:cs="Times New Roman"/>
              </w:rPr>
              <w:t>4. Количество расселенных жилых помещений, расположенных  в  аварийных  домах, ед.;</w:t>
            </w:r>
          </w:p>
          <w:p w:rsidR="00901BA7" w:rsidRPr="00901BA7" w:rsidRDefault="00901BA7" w:rsidP="00202943">
            <w:pPr>
              <w:pStyle w:val="ConsPlusNormal"/>
              <w:jc w:val="both"/>
              <w:rPr>
                <w:rFonts w:ascii="Times New Roman" w:hAnsi="Times New Roman" w:cs="Times New Roman"/>
              </w:rPr>
            </w:pPr>
            <w:r w:rsidRPr="00901BA7">
              <w:rPr>
                <w:rFonts w:ascii="Times New Roman" w:hAnsi="Times New Roman" w:cs="Times New Roman"/>
              </w:rPr>
              <w:t>5. Общая площадь расселенных жилых помещений, расположенных в аварийных  домах, кв. м.</w:t>
            </w:r>
          </w:p>
        </w:tc>
      </w:tr>
    </w:tbl>
    <w:p w:rsidR="00901BA7" w:rsidRPr="00901BA7" w:rsidRDefault="00901BA7" w:rsidP="00901BA7">
      <w:pPr>
        <w:widowControl w:val="0"/>
        <w:tabs>
          <w:tab w:val="left" w:pos="142"/>
        </w:tabs>
        <w:overflowPunct/>
        <w:ind w:right="-1" w:firstLine="567"/>
        <w:jc w:val="center"/>
        <w:textAlignment w:val="auto"/>
        <w:rPr>
          <w:b/>
          <w:sz w:val="24"/>
          <w:szCs w:val="24"/>
          <w:lang w:eastAsia="en-US"/>
        </w:rPr>
      </w:pPr>
    </w:p>
    <w:p w:rsidR="00901BA7" w:rsidRPr="00901BA7" w:rsidRDefault="00901BA7" w:rsidP="00901BA7">
      <w:pPr>
        <w:widowControl w:val="0"/>
        <w:tabs>
          <w:tab w:val="left" w:pos="142"/>
        </w:tabs>
        <w:overflowPunct/>
        <w:ind w:right="-1" w:firstLine="567"/>
        <w:jc w:val="center"/>
        <w:textAlignment w:val="auto"/>
        <w:rPr>
          <w:b/>
          <w:sz w:val="24"/>
          <w:szCs w:val="24"/>
          <w:lang w:eastAsia="en-US"/>
        </w:rPr>
      </w:pPr>
    </w:p>
    <w:p w:rsidR="00901BA7" w:rsidRPr="00901BA7" w:rsidRDefault="00901BA7" w:rsidP="00901BA7">
      <w:pPr>
        <w:jc w:val="center"/>
        <w:rPr>
          <w:sz w:val="24"/>
          <w:szCs w:val="24"/>
        </w:rPr>
      </w:pPr>
      <w:r w:rsidRPr="00901BA7">
        <w:rPr>
          <w:sz w:val="24"/>
          <w:szCs w:val="24"/>
        </w:rPr>
        <w:t>I. ПРИОРИТЕТЫ ГОСУДАРСТВЕННОЙ ПОЛИТИКИ В СФЕРЕ РЕАЛИЗАЦИИ МУНИЦИПАЛЬНОЙ ПРОГРАММЫ. ЦЕЛИ И ЗАДАЧИ</w:t>
      </w:r>
    </w:p>
    <w:p w:rsidR="00901BA7" w:rsidRPr="00901BA7" w:rsidRDefault="00901BA7" w:rsidP="00901BA7">
      <w:pPr>
        <w:jc w:val="center"/>
        <w:rPr>
          <w:sz w:val="24"/>
          <w:szCs w:val="24"/>
        </w:rPr>
      </w:pP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В соответствии с постановлением правительства от 26 января 2016 года № 80-р «Об утверждении Стратегии развития жилищно-коммунального хозяйства в Российской Федерации на период до 2020 года» (в редакции распоряжения Правительства Российской Федерации от 18 октября 2018 года № 2253-р), 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 а также с</w:t>
      </w:r>
      <w:r w:rsidRPr="00901BA7">
        <w:rPr>
          <w:bCs/>
        </w:rPr>
        <w:t>оздать безопасные условия проживания населения.</w:t>
      </w:r>
    </w:p>
    <w:p w:rsidR="00901BA7" w:rsidRPr="00901BA7" w:rsidRDefault="00901BA7" w:rsidP="00901BA7">
      <w:pPr>
        <w:pStyle w:val="ad"/>
        <w:spacing w:line="276" w:lineRule="auto"/>
        <w:ind w:firstLine="709"/>
        <w:jc w:val="both"/>
        <w:rPr>
          <w:rFonts w:eastAsia="Calibri"/>
          <w:lang w:eastAsia="en-US"/>
        </w:rPr>
      </w:pPr>
      <w:r w:rsidRPr="00901BA7">
        <w:rPr>
          <w:rFonts w:eastAsia="Calibri"/>
          <w:lang w:eastAsia="en-US"/>
        </w:rPr>
        <w:t xml:space="preserve">Для достижения поставленной цели необходимо создать новые механизмы переселения граждан из аварийного жилищного фонда, максимально оперативно обеспечить </w:t>
      </w:r>
      <w:r w:rsidRPr="00901BA7">
        <w:rPr>
          <w:rFonts w:eastAsia="Calibri"/>
          <w:lang w:eastAsia="en-US"/>
        </w:rPr>
        <w:lastRenderedPageBreak/>
        <w:t>процесс своевременного замещения выбывающего из эксплуатации жилищного фонда и содействие развитию жилищного строительства</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Эффективное решение поставленной задачи обеспечивается за счет следующих ранее реализованных мер:</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утверждены четкие показатели общей площади и количество граждан, подлежащих переселению, для каждого субъекта Российской Федерации;</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В целях повышения эффективности ликвидации аварийного жилищного фонда планируется:</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усилить контроль за качеством жилья, строящегося в рамках программ переселения граждан из аварийного жилищного фонда, путем:</w:t>
      </w:r>
      <w:r w:rsidRPr="00901BA7">
        <w:rPr>
          <w:rFonts w:eastAsia="Calibri"/>
          <w:lang w:eastAsia="en-US"/>
        </w:rPr>
        <w:br/>
        <w:t>а) 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r w:rsidRPr="00901BA7">
        <w:rPr>
          <w:rFonts w:eastAsia="Calibri"/>
          <w:lang w:eastAsia="en-US"/>
        </w:rPr>
        <w:br/>
        <w:t>б) 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r w:rsidRPr="00901BA7">
        <w:rPr>
          <w:rFonts w:eastAsia="Calibri"/>
          <w:lang w:eastAsia="en-US"/>
        </w:rPr>
        <w:br/>
        <w:t>в) 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r w:rsidRPr="00901BA7">
        <w:rPr>
          <w:rFonts w:eastAsia="Calibri"/>
          <w:lang w:eastAsia="en-US"/>
        </w:rPr>
        <w:br/>
        <w:t>г) 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 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lastRenderedPageBreak/>
        <w:t>В целях решения задачи переселения граждан из аварийного жилищного фонда,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потребуется более 4 трлн. рублей (в текущих ценах строительства жилья – около 33 тыс. рублей за кв.м).</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901BA7" w:rsidRPr="00901BA7" w:rsidRDefault="00901BA7" w:rsidP="00901BA7">
      <w:pPr>
        <w:pStyle w:val="ad"/>
        <w:spacing w:before="0" w:beforeAutospacing="0" w:after="0" w:afterAutospacing="0" w:line="276" w:lineRule="auto"/>
        <w:ind w:firstLine="709"/>
        <w:jc w:val="both"/>
        <w:rPr>
          <w:rFonts w:eastAsia="Calibri"/>
          <w:lang w:eastAsia="en-US"/>
        </w:rPr>
      </w:pPr>
      <w:r w:rsidRPr="00901BA7">
        <w:rPr>
          <w:rFonts w:eastAsia="Calibri"/>
          <w:lang w:eastAsia="en-US"/>
        </w:rPr>
        <w:t>В краткосрочной перспективе разработанные механизмы переселения граждан из аварийного жилищного фонда, должны обеспечивать недопущение его роста.</w:t>
      </w:r>
    </w:p>
    <w:p w:rsidR="00901BA7" w:rsidRPr="00901BA7" w:rsidRDefault="00901BA7" w:rsidP="00901BA7">
      <w:pPr>
        <w:jc w:val="both"/>
        <w:rPr>
          <w:sz w:val="24"/>
          <w:szCs w:val="24"/>
          <w:lang w:eastAsia="en-US"/>
        </w:rPr>
      </w:pPr>
    </w:p>
    <w:p w:rsidR="00901BA7" w:rsidRPr="00901BA7" w:rsidRDefault="00901BA7" w:rsidP="00901BA7">
      <w:pPr>
        <w:ind w:firstLine="708"/>
        <w:jc w:val="center"/>
        <w:rPr>
          <w:sz w:val="24"/>
          <w:szCs w:val="24"/>
          <w:lang w:eastAsia="en-US"/>
        </w:rPr>
      </w:pPr>
      <w:r w:rsidRPr="00901BA7">
        <w:rPr>
          <w:sz w:val="24"/>
          <w:szCs w:val="24"/>
          <w:lang w:eastAsia="en-US"/>
        </w:rPr>
        <w:t>II. СВЕДЕНИЯ ОБ ИНДИКАТОРАХ И НЕПОСРЕДСТВЕННЫХ РЕЗУЛЬТАТАХ РЕАЛИЗАЦИИ МУНИЦИПАЛЬНОЙ ПРОГРАММЫ</w:t>
      </w:r>
    </w:p>
    <w:p w:rsidR="00901BA7" w:rsidRPr="00901BA7" w:rsidRDefault="00901BA7" w:rsidP="00901BA7">
      <w:pPr>
        <w:ind w:firstLine="708"/>
        <w:jc w:val="center"/>
        <w:rPr>
          <w:sz w:val="24"/>
          <w:szCs w:val="24"/>
          <w:lang w:eastAsia="en-US"/>
        </w:rPr>
      </w:pP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Показатели муниципальной программы соответствуют ее приоритетам, целям и задачам.</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901BA7" w:rsidRPr="00901BA7" w:rsidRDefault="00901BA7" w:rsidP="00901BA7">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901BA7" w:rsidRPr="00901BA7" w:rsidRDefault="00901BA7" w:rsidP="00901BA7">
      <w:pPr>
        <w:shd w:val="clear" w:color="auto" w:fill="FFFFFF"/>
        <w:tabs>
          <w:tab w:val="left" w:pos="142"/>
        </w:tabs>
        <w:overflowPunct/>
        <w:autoSpaceDE/>
        <w:autoSpaceDN/>
        <w:adjustRightInd/>
        <w:spacing w:line="276" w:lineRule="auto"/>
        <w:ind w:right="-1" w:firstLine="567"/>
        <w:jc w:val="center"/>
        <w:rPr>
          <w:bCs/>
          <w:sz w:val="24"/>
          <w:szCs w:val="24"/>
        </w:rPr>
      </w:pPr>
      <w:r w:rsidRPr="00901BA7">
        <w:rPr>
          <w:bCs/>
          <w:sz w:val="24"/>
          <w:szCs w:val="24"/>
        </w:rPr>
        <w:t>I</w:t>
      </w:r>
      <w:r w:rsidRPr="00901BA7">
        <w:rPr>
          <w:sz w:val="24"/>
          <w:szCs w:val="24"/>
          <w:lang w:eastAsia="en-US"/>
        </w:rPr>
        <w:t>II</w:t>
      </w:r>
      <w:r w:rsidRPr="00901BA7">
        <w:rPr>
          <w:bCs/>
          <w:sz w:val="24"/>
          <w:szCs w:val="24"/>
        </w:rPr>
        <w:t>. ПЕРЕЧЕНЬ МЕРОПРИЯТИЙ МУНИЦИПАЛЬНОЙ ПРОГРАММЫ</w:t>
      </w:r>
    </w:p>
    <w:p w:rsidR="00901BA7" w:rsidRPr="00901BA7" w:rsidRDefault="00901BA7" w:rsidP="00901BA7">
      <w:pPr>
        <w:shd w:val="clear" w:color="auto" w:fill="FFFFFF"/>
        <w:tabs>
          <w:tab w:val="left" w:pos="142"/>
        </w:tabs>
        <w:overflowPunct/>
        <w:autoSpaceDE/>
        <w:autoSpaceDN/>
        <w:adjustRightInd/>
        <w:spacing w:line="276" w:lineRule="auto"/>
        <w:ind w:right="-1" w:firstLine="567"/>
        <w:jc w:val="center"/>
        <w:rPr>
          <w:bCs/>
          <w:sz w:val="24"/>
          <w:szCs w:val="24"/>
        </w:rPr>
      </w:pPr>
      <w:r w:rsidRPr="00901BA7">
        <w:rPr>
          <w:bCs/>
          <w:sz w:val="24"/>
          <w:szCs w:val="24"/>
        </w:rPr>
        <w:t>И ПЛАН ИХ РЕАЛИЗАЦИИ</w:t>
      </w:r>
    </w:p>
    <w:p w:rsidR="00901BA7" w:rsidRPr="00901BA7" w:rsidRDefault="00901BA7" w:rsidP="00901BA7">
      <w:pPr>
        <w:shd w:val="clear" w:color="auto" w:fill="FFFFFF"/>
        <w:tabs>
          <w:tab w:val="left" w:pos="142"/>
        </w:tabs>
        <w:overflowPunct/>
        <w:autoSpaceDE/>
        <w:autoSpaceDN/>
        <w:adjustRightInd/>
        <w:spacing w:line="276" w:lineRule="auto"/>
        <w:ind w:right="-1" w:firstLine="567"/>
        <w:jc w:val="center"/>
        <w:rPr>
          <w:bCs/>
          <w:sz w:val="24"/>
          <w:szCs w:val="24"/>
        </w:rPr>
      </w:pPr>
    </w:p>
    <w:p w:rsidR="00901BA7" w:rsidRPr="00901BA7" w:rsidRDefault="00901BA7" w:rsidP="00901BA7">
      <w:pPr>
        <w:overflowPunct/>
        <w:spacing w:line="276" w:lineRule="auto"/>
        <w:ind w:firstLine="540"/>
        <w:jc w:val="both"/>
        <w:textAlignment w:val="auto"/>
        <w:rPr>
          <w:bCs/>
          <w:sz w:val="24"/>
          <w:szCs w:val="24"/>
          <w:lang w:eastAsia="en-US"/>
        </w:rPr>
      </w:pPr>
      <w:r w:rsidRPr="00901BA7">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901BA7" w:rsidRPr="00901BA7" w:rsidRDefault="00901BA7" w:rsidP="00901BA7">
      <w:pPr>
        <w:overflowPunct/>
        <w:ind w:firstLine="540"/>
        <w:jc w:val="both"/>
        <w:textAlignment w:val="auto"/>
        <w:rPr>
          <w:bCs/>
          <w:sz w:val="24"/>
          <w:szCs w:val="24"/>
          <w:lang w:eastAsia="en-US"/>
        </w:rPr>
      </w:pPr>
    </w:p>
    <w:p w:rsidR="00901BA7" w:rsidRPr="00901BA7" w:rsidRDefault="00901BA7" w:rsidP="00901BA7">
      <w:pPr>
        <w:overflowPunct/>
        <w:ind w:firstLine="540"/>
        <w:jc w:val="center"/>
        <w:textAlignment w:val="auto"/>
        <w:rPr>
          <w:bCs/>
          <w:sz w:val="24"/>
          <w:szCs w:val="24"/>
          <w:lang w:eastAsia="en-US"/>
        </w:rPr>
      </w:pPr>
      <w:r w:rsidRPr="00901BA7">
        <w:rPr>
          <w:sz w:val="24"/>
          <w:szCs w:val="24"/>
          <w:lang w:eastAsia="en-US"/>
        </w:rPr>
        <w:t>I</w:t>
      </w:r>
      <w:r w:rsidRPr="00901BA7">
        <w:rPr>
          <w:sz w:val="24"/>
          <w:szCs w:val="24"/>
        </w:rPr>
        <w:t>V. МЕХАНИЗМ РЕАЛИЗАЦИИ МУНИЦИПАЛЬНОЙ ПРОГРАММЫ</w:t>
      </w:r>
    </w:p>
    <w:p w:rsidR="00901BA7" w:rsidRPr="00901BA7" w:rsidRDefault="00901BA7" w:rsidP="00901BA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901BA7" w:rsidRPr="00901BA7" w:rsidRDefault="00901BA7" w:rsidP="00901BA7">
      <w:pPr>
        <w:widowControl w:val="0"/>
        <w:tabs>
          <w:tab w:val="left" w:pos="142"/>
        </w:tabs>
        <w:overflowPunct/>
        <w:spacing w:line="276" w:lineRule="auto"/>
        <w:ind w:right="-1" w:firstLine="567"/>
        <w:jc w:val="both"/>
        <w:textAlignment w:val="auto"/>
        <w:rPr>
          <w:sz w:val="24"/>
          <w:szCs w:val="24"/>
          <w:lang w:eastAsia="en-US"/>
        </w:rPr>
      </w:pPr>
      <w:r w:rsidRPr="00901BA7">
        <w:rPr>
          <w:sz w:val="24"/>
          <w:szCs w:val="24"/>
          <w:lang w:eastAsia="en-US"/>
        </w:rPr>
        <w:lastRenderedPageBreak/>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901BA7" w:rsidRPr="00901BA7" w:rsidRDefault="00901BA7" w:rsidP="00901BA7">
      <w:pPr>
        <w:widowControl w:val="0"/>
        <w:tabs>
          <w:tab w:val="left" w:pos="142"/>
        </w:tabs>
        <w:overflowPunct/>
        <w:spacing w:line="276" w:lineRule="auto"/>
        <w:ind w:right="-1" w:firstLine="567"/>
        <w:jc w:val="both"/>
        <w:textAlignment w:val="auto"/>
        <w:rPr>
          <w:sz w:val="24"/>
          <w:szCs w:val="24"/>
        </w:rPr>
      </w:pPr>
      <w:r w:rsidRPr="00901BA7">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901BA7">
        <w:rPr>
          <w:sz w:val="24"/>
          <w:szCs w:val="24"/>
        </w:rPr>
        <w:t>Администрации Яковлевского муниципального района.</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t>Контроль за ходом реализации муниципальной программы осуществляет первый заместитель главы Администрации Яковлевского муниципального района, курирующий вопросы жилищно-коммунального хозяйства.</w:t>
      </w:r>
    </w:p>
    <w:p w:rsidR="00901BA7" w:rsidRPr="00901BA7" w:rsidRDefault="00901BA7" w:rsidP="00901BA7">
      <w:pPr>
        <w:widowControl w:val="0"/>
        <w:tabs>
          <w:tab w:val="left" w:pos="142"/>
        </w:tabs>
        <w:overflowPunct/>
        <w:spacing w:line="276" w:lineRule="auto"/>
        <w:ind w:right="-1" w:firstLine="567"/>
        <w:jc w:val="both"/>
        <w:textAlignment w:val="auto"/>
        <w:rPr>
          <w:sz w:val="24"/>
          <w:szCs w:val="24"/>
        </w:rPr>
      </w:pPr>
    </w:p>
    <w:p w:rsidR="00901BA7" w:rsidRPr="00901BA7" w:rsidRDefault="00901BA7" w:rsidP="00901BA7">
      <w:pPr>
        <w:widowControl w:val="0"/>
        <w:tabs>
          <w:tab w:val="left" w:pos="142"/>
        </w:tabs>
        <w:overflowPunct/>
        <w:spacing w:line="276" w:lineRule="auto"/>
        <w:ind w:right="-1" w:firstLine="567"/>
        <w:jc w:val="both"/>
        <w:textAlignment w:val="auto"/>
        <w:rPr>
          <w:sz w:val="24"/>
          <w:szCs w:val="24"/>
        </w:rPr>
      </w:pPr>
      <w:r w:rsidRPr="00901BA7">
        <w:rPr>
          <w:sz w:val="24"/>
          <w:szCs w:val="24"/>
        </w:rPr>
        <w:t>Отдел жизнеобеспечения:</w:t>
      </w:r>
    </w:p>
    <w:p w:rsidR="00901BA7" w:rsidRPr="00901BA7" w:rsidRDefault="00901BA7" w:rsidP="00901BA7">
      <w:pPr>
        <w:widowControl w:val="0"/>
        <w:tabs>
          <w:tab w:val="left" w:pos="142"/>
        </w:tabs>
        <w:overflowPunct/>
        <w:spacing w:line="276" w:lineRule="auto"/>
        <w:ind w:right="-1" w:firstLine="567"/>
        <w:jc w:val="both"/>
        <w:textAlignment w:val="auto"/>
        <w:rPr>
          <w:sz w:val="24"/>
          <w:szCs w:val="24"/>
        </w:rPr>
      </w:pPr>
      <w:r w:rsidRPr="00901BA7">
        <w:rPr>
          <w:sz w:val="24"/>
          <w:szCs w:val="24"/>
        </w:rPr>
        <w:t xml:space="preserve"> - обеспечивает разработку, согласование и утверждение муниципальной программы в установленном порядке;</w:t>
      </w:r>
    </w:p>
    <w:p w:rsidR="00901BA7" w:rsidRPr="00901BA7" w:rsidRDefault="00901BA7" w:rsidP="00901BA7">
      <w:pPr>
        <w:widowControl w:val="0"/>
        <w:tabs>
          <w:tab w:val="left" w:pos="142"/>
        </w:tabs>
        <w:overflowPunct/>
        <w:spacing w:line="276" w:lineRule="auto"/>
        <w:ind w:right="-1" w:firstLine="567"/>
        <w:jc w:val="both"/>
        <w:textAlignment w:val="auto"/>
        <w:rPr>
          <w:sz w:val="24"/>
          <w:szCs w:val="24"/>
        </w:rPr>
      </w:pPr>
      <w:r w:rsidRPr="00901BA7">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ежегодно проводит оценку эффективности реализации муниципальной программы;</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Отчетность при реализации муниципальной программы:</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Отчет должен содержать:</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перечень завершенных в течение года мероприятий;</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перечень не завершенных в течение года мероприятий;</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процент выполнения каждого мероприятия по муниципальной программе;</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оценку достигнутых   результатов муниципальной программы;</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анализ причин несвоевременного завершения программных мероприятий;</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xml:space="preserve">Итоговый отчет о реализации муниципальной программы в целом представляется не позднее 01 марта 2026 г. </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xml:space="preserve"> Итоговый отчет о реализации  муниципальной программы должен содержать:</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процент реализации муниципальной программы;</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оценку результатов муниципальной программы;</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уровень достижения программных целей и запланированных показателей  эффективности;</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 перечень мероприятий, не завершенных в срок.</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Отдел жизнеобеспечения Администрации Яковлевского муниципального района несет ответственность за достижение показателей муниципальной программы.</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t xml:space="preserve">Муниципальная программа в части строительства домов, приобретения жилых помещений у застройщиков или участия в долевом строительстве домов реализуется путем размещения муниципального заказа и заключения муниципальных контрактов на строительство домов для переселения граждан из аварийных домов в 2022 - 2025 годах в порядке, установленном Федеральным </w:t>
      </w:r>
      <w:hyperlink r:id="rId8" w:history="1">
        <w:r w:rsidRPr="00901BA7">
          <w:rPr>
            <w:rFonts w:ascii="Times New Roman" w:hAnsi="Times New Roman" w:cs="Times New Roman"/>
            <w:color w:val="0000FF"/>
          </w:rPr>
          <w:t>законом</w:t>
        </w:r>
      </w:hyperlink>
      <w:r w:rsidRPr="00901BA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lastRenderedPageBreak/>
        <w:t>Муниципальная программа в части переселения граждан из аварийных домов в дома осуществляется в соответствии с жилищным законодательством и Федеральным законом от 21 июля 2007 года № 185-ФЗ "О Фонде содействия реформированию жилищно-коммунального хозяйства", а также постановлением Администрации Приморского края от 09.04.2019г. №217-па «Об утверждении региональной адресной программы «Переселение граждан из аварийного жилищного фонда</w:t>
      </w:r>
      <w:r w:rsidRPr="00901BA7">
        <w:rPr>
          <w:rFonts w:ascii="Times New Roman" w:hAnsi="Times New Roman" w:cs="Times New Roman"/>
          <w:b/>
        </w:rPr>
        <w:t xml:space="preserve"> </w:t>
      </w:r>
      <w:r w:rsidRPr="00901BA7">
        <w:rPr>
          <w:rFonts w:ascii="Times New Roman" w:hAnsi="Times New Roman" w:cs="Times New Roman"/>
        </w:rPr>
        <w:t>в Приморском крае» на 2019 - 2025 годы» (в ред. Постановления Администрации Приморского края от 31.05.2019 №313-па) путем предоставления благоустроенных жилых помещений в домах. Иные способы переселения граждан из аварийных домов в рамках реализации программы не допускаются.</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t>Программа в части сноса аварийных домов осуществляется Администрацией Яковлевского муниципального района самостоятельно и за счет субсидий не финансируется.</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t>Администрация Яковлевского муниципального района осуществляет проведение информационно-разъяснительной работы по доведению до сведения граждан, в отношении которых осуществляется переселение, целей, условий и мероприятий программы, а также освещение в средствах массовой информации итогов ее реализации.</w:t>
      </w:r>
    </w:p>
    <w:p w:rsidR="00901BA7" w:rsidRPr="00901BA7" w:rsidRDefault="00901BA7" w:rsidP="00901BA7">
      <w:pPr>
        <w:pStyle w:val="ConsPlusNormal"/>
        <w:spacing w:before="220"/>
        <w:ind w:firstLine="540"/>
        <w:jc w:val="both"/>
        <w:rPr>
          <w:rFonts w:ascii="Times New Roman" w:hAnsi="Times New Roman" w:cs="Times New Roman"/>
        </w:rPr>
      </w:pPr>
      <w:hyperlink w:anchor="P982" w:history="1">
        <w:r w:rsidRPr="00901BA7">
          <w:rPr>
            <w:rFonts w:ascii="Times New Roman" w:hAnsi="Times New Roman" w:cs="Times New Roman"/>
            <w:color w:val="0000FF"/>
          </w:rPr>
          <w:t>Перечень</w:t>
        </w:r>
      </w:hyperlink>
      <w:r w:rsidRPr="00901BA7">
        <w:rPr>
          <w:rFonts w:ascii="Times New Roman" w:hAnsi="Times New Roman" w:cs="Times New Roman"/>
        </w:rPr>
        <w:t xml:space="preserve"> аварийных домов, в отношении которых планируется предоставление финансовой поддержки на переселение граждан в рамках программы, приведен в Приложении № 6 к программе.</w:t>
      </w:r>
    </w:p>
    <w:p w:rsidR="00901BA7" w:rsidRPr="00901BA7" w:rsidRDefault="00901BA7" w:rsidP="00901BA7">
      <w:pPr>
        <w:pStyle w:val="ConsPlusNormal"/>
        <w:spacing w:before="220"/>
        <w:ind w:firstLine="540"/>
        <w:jc w:val="both"/>
        <w:rPr>
          <w:rFonts w:ascii="Times New Roman" w:hAnsi="Times New Roman" w:cs="Times New Roman"/>
        </w:rPr>
      </w:pPr>
      <w:hyperlink w:anchor="P982" w:history="1">
        <w:r w:rsidRPr="00901BA7">
          <w:rPr>
            <w:rFonts w:ascii="Times New Roman" w:hAnsi="Times New Roman" w:cs="Times New Roman"/>
            <w:color w:val="0000FF"/>
          </w:rPr>
          <w:t>Реестр</w:t>
        </w:r>
      </w:hyperlink>
      <w:r w:rsidRPr="00901BA7">
        <w:rPr>
          <w:rFonts w:ascii="Times New Roman" w:hAnsi="Times New Roman" w:cs="Times New Roman"/>
        </w:rPr>
        <w:t xml:space="preserve"> аварийных многоквартирных домов по способам переселения в рамках программы, приведен в Приложении № 7 к программе.</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t>Формирование перечня аварийных домов для включения их в программу осуществляется на основании:</w:t>
      </w:r>
    </w:p>
    <w:p w:rsidR="00901BA7" w:rsidRPr="00901BA7" w:rsidRDefault="00901BA7" w:rsidP="00901BA7">
      <w:pPr>
        <w:pStyle w:val="ConsPlusNormal"/>
        <w:ind w:firstLine="539"/>
        <w:jc w:val="both"/>
        <w:rPr>
          <w:rFonts w:ascii="Times New Roman" w:hAnsi="Times New Roman" w:cs="Times New Roman"/>
        </w:rPr>
      </w:pPr>
      <w:r w:rsidRPr="00901BA7">
        <w:rPr>
          <w:rFonts w:ascii="Times New Roman" w:hAnsi="Times New Roman" w:cs="Times New Roman"/>
        </w:rPr>
        <w:t>- сформированного перечня аварийных многоквартирных домов, признанных в установленном порядке аварийными и подлежащими сносу;</w:t>
      </w:r>
    </w:p>
    <w:p w:rsidR="00901BA7" w:rsidRPr="00901BA7" w:rsidRDefault="00901BA7" w:rsidP="00901BA7">
      <w:pPr>
        <w:pStyle w:val="ConsPlusNormal"/>
        <w:ind w:firstLine="539"/>
        <w:jc w:val="both"/>
        <w:rPr>
          <w:rFonts w:ascii="Times New Roman" w:hAnsi="Times New Roman" w:cs="Times New Roman"/>
        </w:rPr>
      </w:pPr>
      <w:r w:rsidRPr="00901BA7">
        <w:rPr>
          <w:rFonts w:ascii="Times New Roman" w:hAnsi="Times New Roman" w:cs="Times New Roman"/>
        </w:rPr>
        <w:t>- документов о признании многоквартирных домов аварийными и подлежащими сносу;</w:t>
      </w:r>
    </w:p>
    <w:p w:rsidR="00901BA7" w:rsidRPr="00901BA7" w:rsidRDefault="00901BA7" w:rsidP="00901BA7">
      <w:pPr>
        <w:pStyle w:val="ConsPlusNormal"/>
        <w:ind w:firstLine="539"/>
        <w:jc w:val="both"/>
        <w:rPr>
          <w:rFonts w:ascii="Times New Roman" w:hAnsi="Times New Roman" w:cs="Times New Roman"/>
        </w:rPr>
      </w:pPr>
      <w:r w:rsidRPr="00901BA7">
        <w:rPr>
          <w:rFonts w:ascii="Times New Roman" w:hAnsi="Times New Roman" w:cs="Times New Roman"/>
        </w:rPr>
        <w:t>- обоснования стоимости переселения граждан из аварийного жилищного фонда.</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t>В случае строительства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 превышающей установленную настоящей программой предельную стоимость одного квадратного метра общей площади жилых помещений в домах, финансирование расходов на оплату стоимости такого превышения осуществляется за счет средств бюджета Яковлевского муниципального района.</w:t>
      </w:r>
    </w:p>
    <w:p w:rsidR="00901BA7" w:rsidRPr="00901BA7" w:rsidRDefault="00901BA7" w:rsidP="00901BA7">
      <w:pPr>
        <w:pStyle w:val="ConsPlusNormal"/>
        <w:spacing w:before="220"/>
        <w:ind w:firstLine="540"/>
        <w:jc w:val="both"/>
        <w:rPr>
          <w:rFonts w:ascii="Times New Roman" w:hAnsi="Times New Roman" w:cs="Times New Roman"/>
        </w:rPr>
      </w:pPr>
      <w:r w:rsidRPr="00901BA7">
        <w:rPr>
          <w:rFonts w:ascii="Times New Roman" w:hAnsi="Times New Roman" w:cs="Times New Roman"/>
        </w:rPr>
        <w:t>В случае предоставления в доме жилого помещения, общая площадь которого превышает общую площадь ранее занимаемого в аварийном доме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Яковлевского муниципального района.</w:t>
      </w:r>
    </w:p>
    <w:p w:rsidR="00901BA7" w:rsidRPr="00901BA7" w:rsidRDefault="00901BA7" w:rsidP="00901BA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901BA7" w:rsidRPr="00901BA7" w:rsidRDefault="00901BA7" w:rsidP="00901BA7">
      <w:pPr>
        <w:shd w:val="clear" w:color="auto" w:fill="FFFFFF"/>
        <w:tabs>
          <w:tab w:val="left" w:pos="142"/>
        </w:tabs>
        <w:overflowPunct/>
        <w:autoSpaceDE/>
        <w:autoSpaceDN/>
        <w:adjustRightInd/>
        <w:spacing w:line="276" w:lineRule="auto"/>
        <w:ind w:right="-1" w:firstLine="567"/>
        <w:jc w:val="center"/>
        <w:rPr>
          <w:sz w:val="24"/>
          <w:szCs w:val="24"/>
        </w:rPr>
      </w:pPr>
      <w:r w:rsidRPr="00901BA7">
        <w:rPr>
          <w:sz w:val="24"/>
          <w:szCs w:val="24"/>
        </w:rPr>
        <w:t>V. ПРОГНОЗ СВОДНЫХ ПОКАЗАТЕЛЕЙ МУНИЦИПАЛЬНЫХ ЗАДАНИЙ</w:t>
      </w:r>
    </w:p>
    <w:p w:rsidR="00901BA7" w:rsidRPr="00901BA7" w:rsidRDefault="00901BA7" w:rsidP="00901BA7">
      <w:pPr>
        <w:shd w:val="clear" w:color="auto" w:fill="FFFFFF"/>
        <w:tabs>
          <w:tab w:val="left" w:pos="142"/>
        </w:tabs>
        <w:overflowPunct/>
        <w:autoSpaceDE/>
        <w:autoSpaceDN/>
        <w:adjustRightInd/>
        <w:spacing w:line="276" w:lineRule="auto"/>
        <w:ind w:right="-1" w:firstLine="567"/>
        <w:jc w:val="center"/>
        <w:rPr>
          <w:sz w:val="24"/>
          <w:szCs w:val="24"/>
        </w:rPr>
      </w:pPr>
      <w:r w:rsidRPr="00901BA7">
        <w:rPr>
          <w:sz w:val="24"/>
          <w:szCs w:val="24"/>
        </w:rPr>
        <w:t>НА ОКАЗАНИЕ МУНИЦИПАЛЬНЫХ УСЛУГ (РАБОТ) МУНИЦИПАЛЬНЫМИ УЧРЕЖДЕНИЯМИ В РАМКАХ МУНИЦИПАЛЬНОЙ ПРОГРАММЫ</w:t>
      </w:r>
    </w:p>
    <w:p w:rsidR="00901BA7" w:rsidRPr="00901BA7" w:rsidRDefault="00901BA7" w:rsidP="00901BA7">
      <w:pPr>
        <w:ind w:firstLine="567"/>
        <w:jc w:val="both"/>
        <w:rPr>
          <w:sz w:val="24"/>
          <w:szCs w:val="24"/>
        </w:rPr>
      </w:pPr>
    </w:p>
    <w:p w:rsidR="00901BA7" w:rsidRPr="00901BA7" w:rsidRDefault="00901BA7" w:rsidP="00901BA7">
      <w:pPr>
        <w:ind w:firstLine="567"/>
        <w:jc w:val="both"/>
        <w:rPr>
          <w:sz w:val="24"/>
          <w:szCs w:val="24"/>
        </w:rPr>
      </w:pPr>
      <w:r w:rsidRPr="00901BA7">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901BA7" w:rsidRPr="00901BA7" w:rsidRDefault="00901BA7" w:rsidP="00901BA7">
      <w:pPr>
        <w:pStyle w:val="ConsPlusNormal"/>
        <w:ind w:firstLine="540"/>
        <w:jc w:val="center"/>
        <w:rPr>
          <w:rFonts w:ascii="Times New Roman" w:hAnsi="Times New Roman" w:cs="Times New Roman"/>
        </w:rPr>
      </w:pPr>
    </w:p>
    <w:p w:rsidR="00901BA7" w:rsidRPr="00901BA7" w:rsidRDefault="00901BA7" w:rsidP="00901BA7">
      <w:pPr>
        <w:pStyle w:val="ConsPlusNormal"/>
        <w:ind w:firstLine="540"/>
        <w:jc w:val="center"/>
        <w:rPr>
          <w:rFonts w:ascii="Times New Roman" w:hAnsi="Times New Roman" w:cs="Times New Roman"/>
        </w:rPr>
      </w:pPr>
      <w:r w:rsidRPr="00901BA7">
        <w:rPr>
          <w:rFonts w:ascii="Times New Roman" w:hAnsi="Times New Roman" w:cs="Times New Roman"/>
        </w:rPr>
        <w:t>VI. РЕСУРСНОЕ ОБЕСПЕЧЕНИЕ РЕАЛИЗАЦИИ МУНИЦИПАЛЬНОЙ ПРОГРАММЫ</w:t>
      </w:r>
    </w:p>
    <w:p w:rsidR="00901BA7" w:rsidRPr="00901BA7" w:rsidRDefault="00901BA7" w:rsidP="00901BA7">
      <w:pPr>
        <w:pStyle w:val="ConsPlusNormal"/>
        <w:ind w:firstLine="540"/>
        <w:jc w:val="center"/>
        <w:rPr>
          <w:rFonts w:ascii="Times New Roman" w:hAnsi="Times New Roman" w:cs="Times New Roman"/>
        </w:rPr>
      </w:pP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901BA7" w:rsidRPr="00901BA7" w:rsidRDefault="00901BA7" w:rsidP="00901BA7">
      <w:pPr>
        <w:pStyle w:val="ConsPlusNormal"/>
        <w:spacing w:line="276" w:lineRule="auto"/>
        <w:ind w:firstLine="540"/>
        <w:jc w:val="both"/>
        <w:rPr>
          <w:rFonts w:ascii="Times New Roman" w:hAnsi="Times New Roman" w:cs="Times New Roman"/>
        </w:rPr>
      </w:pPr>
      <w:r w:rsidRPr="00901BA7">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sectPr w:rsidR="00901BA7" w:rsidSect="004C1761">
          <w:pgSz w:w="11906" w:h="16838"/>
          <w:pgMar w:top="851" w:right="851" w:bottom="993" w:left="1418" w:header="720" w:footer="720" w:gutter="0"/>
          <w:cols w:space="720"/>
        </w:sectPr>
      </w:pPr>
    </w:p>
    <w:tbl>
      <w:tblPr>
        <w:tblW w:w="15698" w:type="dxa"/>
        <w:tblInd w:w="93" w:type="dxa"/>
        <w:tblLook w:val="04A0"/>
      </w:tblPr>
      <w:tblGrid>
        <w:gridCol w:w="520"/>
        <w:gridCol w:w="4031"/>
        <w:gridCol w:w="1202"/>
        <w:gridCol w:w="1178"/>
        <w:gridCol w:w="1178"/>
        <w:gridCol w:w="1218"/>
        <w:gridCol w:w="1198"/>
        <w:gridCol w:w="1158"/>
        <w:gridCol w:w="1138"/>
        <w:gridCol w:w="959"/>
        <w:gridCol w:w="959"/>
        <w:gridCol w:w="959"/>
      </w:tblGrid>
      <w:tr w:rsidR="00901BA7" w:rsidRPr="00901BA7" w:rsidTr="00901BA7">
        <w:trPr>
          <w:trHeight w:val="315"/>
        </w:trPr>
        <w:tc>
          <w:tcPr>
            <w:tcW w:w="15698" w:type="dxa"/>
            <w:gridSpan w:val="12"/>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22"/>
                <w:szCs w:val="24"/>
              </w:rPr>
            </w:pPr>
            <w:r w:rsidRPr="00901BA7">
              <w:rPr>
                <w:color w:val="000000"/>
                <w:sz w:val="22"/>
                <w:szCs w:val="24"/>
              </w:rPr>
              <w:lastRenderedPageBreak/>
              <w:t>Приложение № 2</w:t>
            </w:r>
          </w:p>
        </w:tc>
      </w:tr>
      <w:tr w:rsidR="00901BA7" w:rsidRPr="00901BA7" w:rsidTr="00901BA7">
        <w:trPr>
          <w:trHeight w:val="1050"/>
        </w:trPr>
        <w:tc>
          <w:tcPr>
            <w:tcW w:w="15698" w:type="dxa"/>
            <w:gridSpan w:val="12"/>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22"/>
                <w:szCs w:val="24"/>
              </w:rPr>
            </w:pPr>
            <w:r w:rsidRPr="00901BA7">
              <w:rPr>
                <w:color w:val="000000"/>
                <w:sz w:val="22"/>
                <w:szCs w:val="24"/>
              </w:rPr>
              <w:t xml:space="preserve">к постановлению Администрации                                                                                                                                                                                                                                                                                                                                                                                                                                                                                                                                                                                                                                                                                                                                                                                                                                                                 Яковлевского муниципального района                                                                                                                                                                                                                                                                                                                                                                      от </w:t>
            </w:r>
            <w:r w:rsidRPr="00901BA7">
              <w:rPr>
                <w:color w:val="000000"/>
                <w:sz w:val="22"/>
                <w:szCs w:val="24"/>
                <w:u w:val="single"/>
              </w:rPr>
              <w:t xml:space="preserve">03.04.2020 </w:t>
            </w:r>
            <w:r w:rsidRPr="00901BA7">
              <w:rPr>
                <w:color w:val="000000"/>
                <w:sz w:val="22"/>
                <w:szCs w:val="24"/>
              </w:rPr>
              <w:t xml:space="preserve"> № </w:t>
            </w:r>
            <w:r w:rsidRPr="00901BA7">
              <w:rPr>
                <w:color w:val="000000"/>
                <w:sz w:val="22"/>
                <w:szCs w:val="24"/>
                <w:u w:val="single"/>
              </w:rPr>
              <w:t>190-нпа</w:t>
            </w:r>
          </w:p>
        </w:tc>
      </w:tr>
      <w:tr w:rsidR="00901BA7" w:rsidRPr="00901BA7" w:rsidTr="00901BA7">
        <w:trPr>
          <w:trHeight w:val="315"/>
        </w:trPr>
        <w:tc>
          <w:tcPr>
            <w:tcW w:w="15698" w:type="dxa"/>
            <w:gridSpan w:val="12"/>
            <w:tcBorders>
              <w:top w:val="nil"/>
              <w:left w:val="nil"/>
              <w:bottom w:val="nil"/>
              <w:right w:val="nil"/>
            </w:tcBorders>
            <w:shd w:val="clear" w:color="auto" w:fill="auto"/>
            <w:hideMark/>
          </w:tcPr>
          <w:p w:rsidR="00901BA7" w:rsidRPr="00901BA7" w:rsidRDefault="00901BA7" w:rsidP="00901BA7">
            <w:pPr>
              <w:overflowPunct/>
              <w:autoSpaceDE/>
              <w:autoSpaceDN/>
              <w:adjustRightInd/>
              <w:jc w:val="center"/>
              <w:textAlignment w:val="auto"/>
              <w:rPr>
                <w:color w:val="000000"/>
                <w:sz w:val="22"/>
                <w:szCs w:val="24"/>
              </w:rPr>
            </w:pPr>
          </w:p>
        </w:tc>
      </w:tr>
      <w:tr w:rsidR="00901BA7" w:rsidRPr="00901BA7" w:rsidTr="00901BA7">
        <w:trPr>
          <w:trHeight w:val="315"/>
        </w:trPr>
        <w:tc>
          <w:tcPr>
            <w:tcW w:w="15698" w:type="dxa"/>
            <w:gridSpan w:val="12"/>
            <w:vMerge w:val="restart"/>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22"/>
                <w:szCs w:val="24"/>
              </w:rPr>
            </w:pPr>
            <w:r w:rsidRPr="00901BA7">
              <w:rPr>
                <w:color w:val="000000"/>
                <w:sz w:val="22"/>
                <w:szCs w:val="24"/>
              </w:rPr>
              <w:t>Приложение № 1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w:t>
            </w:r>
          </w:p>
        </w:tc>
      </w:tr>
      <w:tr w:rsidR="00901BA7" w:rsidRPr="00901BA7" w:rsidTr="00901BA7">
        <w:trPr>
          <w:trHeight w:val="31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31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31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31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31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31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31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405"/>
        </w:trPr>
        <w:tc>
          <w:tcPr>
            <w:tcW w:w="15698" w:type="dxa"/>
            <w:gridSpan w:val="12"/>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315"/>
        </w:trPr>
        <w:tc>
          <w:tcPr>
            <w:tcW w:w="15698" w:type="dxa"/>
            <w:gridSpan w:val="12"/>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22"/>
                <w:szCs w:val="24"/>
              </w:rPr>
            </w:pPr>
            <w:r w:rsidRPr="00901BA7">
              <w:rPr>
                <w:b/>
                <w:bCs/>
                <w:color w:val="000000"/>
                <w:sz w:val="22"/>
                <w:szCs w:val="24"/>
              </w:rPr>
              <w:t>СВЕДЕНИЯ ОБ ИНДИКАТОРАХ И НЕПОСРЕДСТВЕННЫХ РЕЗУЛЬТАТАХ</w:t>
            </w:r>
          </w:p>
        </w:tc>
      </w:tr>
      <w:tr w:rsidR="00901BA7" w:rsidRPr="00901BA7" w:rsidTr="00901BA7">
        <w:trPr>
          <w:trHeight w:val="315"/>
        </w:trPr>
        <w:tc>
          <w:tcPr>
            <w:tcW w:w="15698" w:type="dxa"/>
            <w:gridSpan w:val="12"/>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22"/>
                <w:szCs w:val="24"/>
              </w:rPr>
            </w:pPr>
            <w:r w:rsidRPr="00901BA7">
              <w:rPr>
                <w:b/>
                <w:bCs/>
                <w:color w:val="000000"/>
                <w:sz w:val="22"/>
                <w:szCs w:val="24"/>
              </w:rPr>
              <w:t>МУНИЦИПАЛЬНОЙ ПРОГРАММЫ ЯКОВЛЕВСКОГО МУНИЦИПАЛЬНОГО РАЙОНА</w:t>
            </w:r>
          </w:p>
        </w:tc>
      </w:tr>
      <w:tr w:rsidR="00901BA7" w:rsidRPr="00901BA7" w:rsidTr="00901BA7">
        <w:trPr>
          <w:trHeight w:val="615"/>
        </w:trPr>
        <w:tc>
          <w:tcPr>
            <w:tcW w:w="15698" w:type="dxa"/>
            <w:gridSpan w:val="12"/>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22"/>
                <w:szCs w:val="24"/>
              </w:rPr>
            </w:pPr>
            <w:r w:rsidRPr="00901BA7">
              <w:rPr>
                <w:b/>
                <w:bCs/>
                <w:color w:val="000000"/>
                <w:sz w:val="22"/>
                <w:szCs w:val="24"/>
              </w:rPr>
              <w:t>"ПЕРЕСЕЛЕНИЕ ГРАЖДАН ИЗ АВАРИЙНОГО ЖИЛИЩНОГО ФОНДА НА ТЕРРИТОРИИ ЯКОВЛЕВСКОГО МУНИЦИПАЛЬНОГО РАЙОНА» НА 2019-2025 ГОДЫ"</w:t>
            </w:r>
          </w:p>
        </w:tc>
      </w:tr>
      <w:tr w:rsidR="00901BA7" w:rsidRPr="00901BA7" w:rsidTr="00901BA7">
        <w:trPr>
          <w:trHeight w:val="315"/>
        </w:trPr>
        <w:tc>
          <w:tcPr>
            <w:tcW w:w="12821" w:type="dxa"/>
            <w:gridSpan w:val="9"/>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p>
        </w:tc>
        <w:tc>
          <w:tcPr>
            <w:tcW w:w="95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22"/>
                <w:szCs w:val="24"/>
              </w:rPr>
            </w:pPr>
          </w:p>
        </w:tc>
        <w:tc>
          <w:tcPr>
            <w:tcW w:w="95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22"/>
                <w:szCs w:val="24"/>
              </w:rPr>
            </w:pPr>
          </w:p>
        </w:tc>
        <w:tc>
          <w:tcPr>
            <w:tcW w:w="95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22"/>
                <w:szCs w:val="24"/>
              </w:rPr>
            </w:pPr>
          </w:p>
        </w:tc>
      </w:tr>
      <w:tr w:rsidR="00901BA7" w:rsidRPr="00901BA7" w:rsidTr="00901BA7">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 п/п</w:t>
            </w:r>
          </w:p>
        </w:tc>
        <w:tc>
          <w:tcPr>
            <w:tcW w:w="4031" w:type="dxa"/>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Наименование индикатора/непосредственного результата</w:t>
            </w:r>
          </w:p>
        </w:tc>
        <w:tc>
          <w:tcPr>
            <w:tcW w:w="1202" w:type="dxa"/>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Ед. измерения</w:t>
            </w:r>
          </w:p>
        </w:tc>
        <w:tc>
          <w:tcPr>
            <w:tcW w:w="9945" w:type="dxa"/>
            <w:gridSpan w:val="9"/>
            <w:tcBorders>
              <w:top w:val="single" w:sz="4" w:space="0" w:color="auto"/>
              <w:left w:val="nil"/>
              <w:bottom w:val="single" w:sz="4" w:space="0" w:color="auto"/>
              <w:right w:val="single" w:sz="4" w:space="0" w:color="000000"/>
            </w:tcBorders>
            <w:shd w:val="clear" w:color="auto" w:fill="auto"/>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Значение индикатора/непосредственного результата</w:t>
            </w:r>
          </w:p>
        </w:tc>
      </w:tr>
      <w:tr w:rsidR="00901BA7" w:rsidRPr="00901BA7" w:rsidTr="00901BA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22"/>
                <w:szCs w:val="24"/>
              </w:rPr>
            </w:pPr>
            <w:r w:rsidRPr="00901BA7">
              <w:rPr>
                <w:color w:val="000000"/>
                <w:sz w:val="22"/>
                <w:szCs w:val="24"/>
              </w:rPr>
              <w:t> </w:t>
            </w:r>
          </w:p>
        </w:tc>
        <w:tc>
          <w:tcPr>
            <w:tcW w:w="403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22"/>
                <w:szCs w:val="24"/>
              </w:rPr>
            </w:pPr>
            <w:r w:rsidRPr="00901BA7">
              <w:rPr>
                <w:color w:val="000000"/>
                <w:sz w:val="22"/>
                <w:szCs w:val="24"/>
              </w:rPr>
              <w:t> </w:t>
            </w:r>
          </w:p>
        </w:tc>
        <w:tc>
          <w:tcPr>
            <w:tcW w:w="1202"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22"/>
                <w:szCs w:val="24"/>
              </w:rPr>
            </w:pPr>
            <w:r w:rsidRPr="00901BA7">
              <w:rPr>
                <w:color w:val="000000"/>
                <w:sz w:val="22"/>
                <w:szCs w:val="24"/>
              </w:rPr>
              <w:t> </w:t>
            </w:r>
          </w:p>
        </w:tc>
        <w:tc>
          <w:tcPr>
            <w:tcW w:w="117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2017</w:t>
            </w:r>
          </w:p>
        </w:tc>
        <w:tc>
          <w:tcPr>
            <w:tcW w:w="117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2018</w:t>
            </w:r>
          </w:p>
        </w:tc>
        <w:tc>
          <w:tcPr>
            <w:tcW w:w="12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2019</w:t>
            </w:r>
          </w:p>
        </w:tc>
        <w:tc>
          <w:tcPr>
            <w:tcW w:w="119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2020</w:t>
            </w:r>
          </w:p>
        </w:tc>
        <w:tc>
          <w:tcPr>
            <w:tcW w:w="115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2021</w:t>
            </w:r>
          </w:p>
        </w:tc>
        <w:tc>
          <w:tcPr>
            <w:tcW w:w="113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2022</w:t>
            </w:r>
          </w:p>
        </w:tc>
        <w:tc>
          <w:tcPr>
            <w:tcW w:w="959"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2023</w:t>
            </w:r>
          </w:p>
        </w:tc>
        <w:tc>
          <w:tcPr>
            <w:tcW w:w="959"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2024</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2025</w:t>
            </w:r>
          </w:p>
        </w:tc>
      </w:tr>
      <w:tr w:rsidR="00901BA7" w:rsidRPr="00901BA7" w:rsidTr="00901BA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403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w:t>
            </w:r>
          </w:p>
        </w:tc>
        <w:tc>
          <w:tcPr>
            <w:tcW w:w="1202"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3</w:t>
            </w:r>
          </w:p>
        </w:tc>
        <w:tc>
          <w:tcPr>
            <w:tcW w:w="117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4</w:t>
            </w:r>
          </w:p>
        </w:tc>
        <w:tc>
          <w:tcPr>
            <w:tcW w:w="117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5</w:t>
            </w:r>
          </w:p>
        </w:tc>
        <w:tc>
          <w:tcPr>
            <w:tcW w:w="121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6</w:t>
            </w:r>
          </w:p>
        </w:tc>
        <w:tc>
          <w:tcPr>
            <w:tcW w:w="119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7</w:t>
            </w:r>
          </w:p>
        </w:tc>
        <w:tc>
          <w:tcPr>
            <w:tcW w:w="115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8</w:t>
            </w:r>
          </w:p>
        </w:tc>
        <w:tc>
          <w:tcPr>
            <w:tcW w:w="113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9</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10</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11</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12</w:t>
            </w:r>
          </w:p>
        </w:tc>
      </w:tr>
      <w:tr w:rsidR="00901BA7" w:rsidRPr="00901BA7" w:rsidTr="00901BA7">
        <w:trPr>
          <w:trHeight w:val="645"/>
        </w:trPr>
        <w:tc>
          <w:tcPr>
            <w:tcW w:w="156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901BA7" w:rsidRPr="00901BA7" w:rsidTr="00901BA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403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Количество граждан, переселенных из аварийных домов, чел.</w:t>
            </w:r>
          </w:p>
        </w:tc>
        <w:tc>
          <w:tcPr>
            <w:tcW w:w="120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чел.</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2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98"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17</w:t>
            </w:r>
          </w:p>
        </w:tc>
        <w:tc>
          <w:tcPr>
            <w:tcW w:w="115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113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r>
      <w:tr w:rsidR="00901BA7" w:rsidRPr="00901BA7" w:rsidTr="00901BA7">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2</w:t>
            </w:r>
          </w:p>
        </w:tc>
        <w:tc>
          <w:tcPr>
            <w:tcW w:w="403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Количество расселенных аварийных домов</w:t>
            </w:r>
          </w:p>
        </w:tc>
        <w:tc>
          <w:tcPr>
            <w:tcW w:w="120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ед.</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2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98"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115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113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r>
      <w:tr w:rsidR="00901BA7" w:rsidRPr="00901BA7" w:rsidTr="00901BA7">
        <w:trPr>
          <w:trHeight w:val="7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lastRenderedPageBreak/>
              <w:t>3</w:t>
            </w:r>
          </w:p>
        </w:tc>
        <w:tc>
          <w:tcPr>
            <w:tcW w:w="403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Количество расселенных жилых помещений, расположенных  в  аварийных  домах</w:t>
            </w:r>
          </w:p>
        </w:tc>
        <w:tc>
          <w:tcPr>
            <w:tcW w:w="120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ед.</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2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98"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7</w:t>
            </w:r>
          </w:p>
        </w:tc>
        <w:tc>
          <w:tcPr>
            <w:tcW w:w="115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113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r>
      <w:tr w:rsidR="00901BA7" w:rsidRPr="00901BA7" w:rsidTr="00901BA7">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4</w:t>
            </w:r>
          </w:p>
        </w:tc>
        <w:tc>
          <w:tcPr>
            <w:tcW w:w="403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Общая площадь расселенных жилых помещений, расположенных в аварийных  домах</w:t>
            </w:r>
          </w:p>
        </w:tc>
        <w:tc>
          <w:tcPr>
            <w:tcW w:w="120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кв.м</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2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98"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304,5</w:t>
            </w:r>
          </w:p>
        </w:tc>
        <w:tc>
          <w:tcPr>
            <w:tcW w:w="115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41,36</w:t>
            </w:r>
          </w:p>
        </w:tc>
        <w:tc>
          <w:tcPr>
            <w:tcW w:w="113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r>
      <w:tr w:rsidR="00901BA7" w:rsidRPr="00901BA7" w:rsidTr="00901BA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5</w:t>
            </w:r>
          </w:p>
        </w:tc>
        <w:tc>
          <w:tcPr>
            <w:tcW w:w="403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Количество разработанных проектов сноса аварийных домов</w:t>
            </w:r>
          </w:p>
        </w:tc>
        <w:tc>
          <w:tcPr>
            <w:tcW w:w="120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шт.</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2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1198"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115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1</w:t>
            </w:r>
          </w:p>
        </w:tc>
        <w:tc>
          <w:tcPr>
            <w:tcW w:w="113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c>
          <w:tcPr>
            <w:tcW w:w="9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22"/>
                <w:szCs w:val="24"/>
              </w:rPr>
            </w:pPr>
            <w:r w:rsidRPr="00901BA7">
              <w:rPr>
                <w:color w:val="000000"/>
                <w:sz w:val="22"/>
                <w:szCs w:val="24"/>
              </w:rPr>
              <w:t>-</w:t>
            </w:r>
          </w:p>
        </w:tc>
      </w:tr>
    </w:tbl>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tbl>
      <w:tblPr>
        <w:tblW w:w="24628" w:type="dxa"/>
        <w:tblInd w:w="93" w:type="dxa"/>
        <w:tblLook w:val="04A0"/>
      </w:tblPr>
      <w:tblGrid>
        <w:gridCol w:w="515"/>
        <w:gridCol w:w="2274"/>
        <w:gridCol w:w="1651"/>
        <w:gridCol w:w="1253"/>
        <w:gridCol w:w="1253"/>
        <w:gridCol w:w="8456"/>
        <w:gridCol w:w="9226"/>
      </w:tblGrid>
      <w:tr w:rsidR="00901BA7" w:rsidRPr="00901BA7" w:rsidTr="00901BA7">
        <w:trPr>
          <w:trHeight w:val="315"/>
        </w:trPr>
        <w:tc>
          <w:tcPr>
            <w:tcW w:w="24628" w:type="dxa"/>
            <w:gridSpan w:val="7"/>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lastRenderedPageBreak/>
              <w:t>Приложение №3</w:t>
            </w:r>
          </w:p>
        </w:tc>
      </w:tr>
      <w:tr w:rsidR="00901BA7" w:rsidRPr="00901BA7" w:rsidTr="00901BA7">
        <w:trPr>
          <w:gridAfter w:val="1"/>
          <w:wAfter w:w="9262" w:type="dxa"/>
          <w:trHeight w:val="46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к постановлению Администрации Яковлевского муниципального района</w:t>
            </w:r>
          </w:p>
        </w:tc>
      </w:tr>
      <w:tr w:rsidR="00901BA7" w:rsidRPr="00901BA7" w:rsidTr="00901BA7">
        <w:trPr>
          <w:trHeight w:val="315"/>
        </w:trPr>
        <w:tc>
          <w:tcPr>
            <w:tcW w:w="24628" w:type="dxa"/>
            <w:gridSpan w:val="7"/>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 xml:space="preserve">от  </w:t>
            </w:r>
            <w:r w:rsidRPr="00901BA7">
              <w:rPr>
                <w:color w:val="000000"/>
                <w:sz w:val="18"/>
                <w:szCs w:val="24"/>
                <w:u w:val="single"/>
              </w:rPr>
              <w:t>03.04.2020</w:t>
            </w:r>
            <w:r w:rsidRPr="00901BA7">
              <w:rPr>
                <w:color w:val="000000"/>
                <w:sz w:val="18"/>
                <w:szCs w:val="24"/>
              </w:rPr>
              <w:t xml:space="preserve"> № </w:t>
            </w:r>
            <w:r w:rsidRPr="00901BA7">
              <w:rPr>
                <w:color w:val="000000"/>
                <w:sz w:val="18"/>
                <w:szCs w:val="24"/>
                <w:u w:val="single"/>
              </w:rPr>
              <w:t>190-нпа</w:t>
            </w: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Приложение № 2</w:t>
            </w: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к муниципальной программе  Яковлевского муниципального района</w:t>
            </w: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 xml:space="preserve">«Переселение граждан из аварийного жилищного фонда </w:t>
            </w: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на территории  Яковлевского муниципального района» на 2019-2025 годы",</w:t>
            </w: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 xml:space="preserve">утвержденной постановлением Администрации </w:t>
            </w:r>
          </w:p>
        </w:tc>
      </w:tr>
      <w:tr w:rsidR="00901BA7" w:rsidRPr="00901BA7" w:rsidTr="00901BA7">
        <w:trPr>
          <w:gridAfter w:val="1"/>
          <w:wAfter w:w="9262" w:type="dxa"/>
          <w:trHeight w:val="510"/>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Яковлевского муниципального района</w:t>
            </w:r>
          </w:p>
        </w:tc>
      </w:tr>
      <w:tr w:rsidR="00901BA7" w:rsidRPr="00901BA7" w:rsidTr="00901BA7">
        <w:trPr>
          <w:gridAfter w:val="1"/>
          <w:wAfter w:w="9262" w:type="dxa"/>
          <w:trHeight w:val="360"/>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8"/>
                <w:szCs w:val="24"/>
              </w:rPr>
            </w:pPr>
            <w:r w:rsidRPr="00901BA7">
              <w:rPr>
                <w:color w:val="000000"/>
                <w:sz w:val="18"/>
                <w:szCs w:val="24"/>
              </w:rPr>
              <w:t>от 13.12.2018 № 676-НПА</w:t>
            </w:r>
          </w:p>
        </w:tc>
      </w:tr>
      <w:tr w:rsidR="00901BA7" w:rsidRPr="00901BA7" w:rsidTr="00901BA7">
        <w:trPr>
          <w:gridAfter w:val="1"/>
          <w:wAfter w:w="9262" w:type="dxa"/>
          <w:trHeight w:val="315"/>
        </w:trPr>
        <w:tc>
          <w:tcPr>
            <w:tcW w:w="51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221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6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c>
          <w:tcPr>
            <w:tcW w:w="8482"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8"/>
                <w:szCs w:val="24"/>
              </w:rPr>
            </w:pPr>
          </w:p>
        </w:tc>
      </w:tr>
      <w:tr w:rsidR="00901BA7" w:rsidRPr="00901BA7" w:rsidTr="00901BA7">
        <w:trPr>
          <w:trHeight w:val="315"/>
        </w:trPr>
        <w:tc>
          <w:tcPr>
            <w:tcW w:w="24628" w:type="dxa"/>
            <w:gridSpan w:val="7"/>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8"/>
                <w:szCs w:val="24"/>
              </w:rPr>
            </w:pPr>
            <w:r w:rsidRPr="00901BA7">
              <w:rPr>
                <w:b/>
                <w:bCs/>
                <w:color w:val="000000"/>
                <w:sz w:val="18"/>
                <w:szCs w:val="24"/>
              </w:rPr>
              <w:t>ПЕРЕЧЕНЬ МЕРОПРИЯТИЙ</w:t>
            </w:r>
          </w:p>
        </w:tc>
      </w:tr>
      <w:tr w:rsidR="00901BA7" w:rsidRPr="00901BA7" w:rsidTr="00901BA7">
        <w:trPr>
          <w:trHeight w:val="315"/>
        </w:trPr>
        <w:tc>
          <w:tcPr>
            <w:tcW w:w="24628" w:type="dxa"/>
            <w:gridSpan w:val="7"/>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8"/>
                <w:szCs w:val="24"/>
              </w:rPr>
            </w:pPr>
            <w:r w:rsidRPr="00901BA7">
              <w:rPr>
                <w:b/>
                <w:bCs/>
                <w:color w:val="000000"/>
                <w:sz w:val="18"/>
                <w:szCs w:val="24"/>
              </w:rPr>
              <w:t>МУНИЦИПАЛЬНОЙ ПРОГРАММЫ ЯКОВЛЕВСКОГО МУНИЦИПАЛЬНОГО РАЙОНА</w:t>
            </w:r>
          </w:p>
        </w:tc>
      </w:tr>
      <w:tr w:rsidR="00901BA7" w:rsidRPr="00901BA7" w:rsidTr="00901BA7">
        <w:trPr>
          <w:trHeight w:val="330"/>
        </w:trPr>
        <w:tc>
          <w:tcPr>
            <w:tcW w:w="24628" w:type="dxa"/>
            <w:gridSpan w:val="7"/>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8"/>
                <w:szCs w:val="24"/>
              </w:rPr>
            </w:pPr>
            <w:r w:rsidRPr="00901BA7">
              <w:rPr>
                <w:b/>
                <w:bCs/>
                <w:color w:val="000000"/>
                <w:sz w:val="18"/>
                <w:szCs w:val="24"/>
              </w:rPr>
              <w:t>"ПЕРЕСЕЛЕНИЕ ГРАЖДАН ИЗ АВАРИЙНОГО ЖИЛИЩНОГО ФОНДА НА ТЕРРИТОРИИ ЯКОВЛЕВСКОГО МУНИЦИПАЛЬНОГО РАЙОНА» НА 2019-2025 ГОДЫ" И ПЛАН ИХ РЕАЛИЗАЦИИ</w:t>
            </w:r>
          </w:p>
        </w:tc>
      </w:tr>
      <w:tr w:rsidR="00901BA7" w:rsidRPr="00901BA7" w:rsidTr="00901BA7">
        <w:trPr>
          <w:trHeight w:val="315"/>
        </w:trPr>
        <w:tc>
          <w:tcPr>
            <w:tcW w:w="24628" w:type="dxa"/>
            <w:gridSpan w:val="7"/>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p>
        </w:tc>
      </w:tr>
      <w:tr w:rsidR="00901BA7" w:rsidRPr="00901BA7" w:rsidTr="00901BA7">
        <w:trPr>
          <w:gridAfter w:val="1"/>
          <w:wAfter w:w="9262" w:type="dxa"/>
          <w:trHeight w:val="795"/>
        </w:trPr>
        <w:tc>
          <w:tcPr>
            <w:tcW w:w="5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 п/п</w:t>
            </w:r>
          </w:p>
        </w:tc>
        <w:tc>
          <w:tcPr>
            <w:tcW w:w="22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Наименование муниципальной программы (подпрогр.), мероприятия/мероприятий в рамках основного мероприятия</w:t>
            </w:r>
          </w:p>
        </w:tc>
        <w:tc>
          <w:tcPr>
            <w:tcW w:w="16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Ответственный исполнитель</w:t>
            </w:r>
          </w:p>
        </w:tc>
        <w:tc>
          <w:tcPr>
            <w:tcW w:w="2508" w:type="dxa"/>
            <w:gridSpan w:val="2"/>
            <w:tcBorders>
              <w:top w:val="single" w:sz="4" w:space="0" w:color="auto"/>
              <w:left w:val="nil"/>
              <w:bottom w:val="single" w:sz="4" w:space="0" w:color="auto"/>
              <w:right w:val="single" w:sz="4" w:space="0" w:color="000000"/>
            </w:tcBorders>
            <w:shd w:val="clear" w:color="auto" w:fill="auto"/>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Срок</w:t>
            </w:r>
          </w:p>
        </w:tc>
        <w:tc>
          <w:tcPr>
            <w:tcW w:w="84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Непосредственный результат (краткое описание)</w:t>
            </w:r>
          </w:p>
        </w:tc>
      </w:tr>
      <w:tr w:rsidR="00901BA7" w:rsidRPr="00901BA7" w:rsidTr="00901BA7">
        <w:trPr>
          <w:gridAfter w:val="1"/>
          <w:wAfter w:w="9262" w:type="dxa"/>
          <w:trHeight w:val="540"/>
        </w:trPr>
        <w:tc>
          <w:tcPr>
            <w:tcW w:w="514" w:type="dxa"/>
            <w:vMerge/>
            <w:tcBorders>
              <w:top w:val="single" w:sz="4" w:space="0" w:color="auto"/>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8"/>
                <w:szCs w:val="24"/>
              </w:rPr>
            </w:pPr>
          </w:p>
        </w:tc>
        <w:tc>
          <w:tcPr>
            <w:tcW w:w="2211" w:type="dxa"/>
            <w:vMerge/>
            <w:tcBorders>
              <w:top w:val="single" w:sz="4" w:space="0" w:color="auto"/>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8"/>
                <w:szCs w:val="24"/>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8"/>
                <w:szCs w:val="24"/>
              </w:rPr>
            </w:pPr>
          </w:p>
        </w:tc>
        <w:tc>
          <w:tcPr>
            <w:tcW w:w="1254" w:type="dxa"/>
            <w:tcBorders>
              <w:top w:val="nil"/>
              <w:left w:val="nil"/>
              <w:bottom w:val="single" w:sz="4" w:space="0" w:color="auto"/>
              <w:right w:val="nil"/>
            </w:tcBorders>
            <w:shd w:val="clear" w:color="auto" w:fill="auto"/>
            <w:hideMark/>
          </w:tcPr>
          <w:p w:rsidR="00901BA7" w:rsidRPr="00901BA7" w:rsidRDefault="00901BA7" w:rsidP="00901BA7">
            <w:pPr>
              <w:overflowPunct/>
              <w:autoSpaceDE/>
              <w:autoSpaceDN/>
              <w:adjustRightInd/>
              <w:jc w:val="center"/>
              <w:textAlignment w:val="auto"/>
              <w:rPr>
                <w:color w:val="000000"/>
                <w:sz w:val="18"/>
              </w:rPr>
            </w:pPr>
            <w:r w:rsidRPr="00901BA7">
              <w:rPr>
                <w:color w:val="000000"/>
                <w:sz w:val="18"/>
              </w:rPr>
              <w:t>начало реализации</w:t>
            </w:r>
          </w:p>
        </w:tc>
        <w:tc>
          <w:tcPr>
            <w:tcW w:w="1254" w:type="dxa"/>
            <w:tcBorders>
              <w:top w:val="nil"/>
              <w:left w:val="single" w:sz="4" w:space="0" w:color="auto"/>
              <w:bottom w:val="single" w:sz="4" w:space="0" w:color="auto"/>
              <w:right w:val="nil"/>
            </w:tcBorders>
            <w:shd w:val="clear" w:color="auto" w:fill="auto"/>
            <w:hideMark/>
          </w:tcPr>
          <w:p w:rsidR="00901BA7" w:rsidRPr="00901BA7" w:rsidRDefault="00901BA7" w:rsidP="00901BA7">
            <w:pPr>
              <w:overflowPunct/>
              <w:autoSpaceDE/>
              <w:autoSpaceDN/>
              <w:adjustRightInd/>
              <w:jc w:val="center"/>
              <w:textAlignment w:val="auto"/>
              <w:rPr>
                <w:color w:val="000000"/>
                <w:sz w:val="18"/>
              </w:rPr>
            </w:pPr>
            <w:r w:rsidRPr="00901BA7">
              <w:rPr>
                <w:color w:val="000000"/>
                <w:sz w:val="18"/>
              </w:rPr>
              <w:t>окончание реализации</w:t>
            </w:r>
          </w:p>
        </w:tc>
        <w:tc>
          <w:tcPr>
            <w:tcW w:w="8482" w:type="dxa"/>
            <w:vMerge/>
            <w:tcBorders>
              <w:top w:val="single" w:sz="4" w:space="0" w:color="auto"/>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8"/>
                <w:szCs w:val="24"/>
              </w:rPr>
            </w:pPr>
          </w:p>
        </w:tc>
      </w:tr>
      <w:tr w:rsidR="00901BA7" w:rsidRPr="00901BA7" w:rsidTr="00901BA7">
        <w:trPr>
          <w:gridAfter w:val="1"/>
          <w:wAfter w:w="9262" w:type="dxa"/>
          <w:trHeight w:val="315"/>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1</w:t>
            </w:r>
          </w:p>
        </w:tc>
        <w:tc>
          <w:tcPr>
            <w:tcW w:w="221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w:t>
            </w:r>
          </w:p>
        </w:tc>
        <w:tc>
          <w:tcPr>
            <w:tcW w:w="165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3</w:t>
            </w:r>
          </w:p>
        </w:tc>
        <w:tc>
          <w:tcPr>
            <w:tcW w:w="1254"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4</w:t>
            </w:r>
          </w:p>
        </w:tc>
        <w:tc>
          <w:tcPr>
            <w:tcW w:w="1254"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5</w:t>
            </w:r>
          </w:p>
        </w:tc>
        <w:tc>
          <w:tcPr>
            <w:tcW w:w="8482"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6</w:t>
            </w:r>
          </w:p>
        </w:tc>
      </w:tr>
      <w:tr w:rsidR="00901BA7" w:rsidRPr="00901BA7" w:rsidTr="00901BA7">
        <w:trPr>
          <w:gridAfter w:val="5"/>
          <w:wAfter w:w="21903" w:type="dxa"/>
          <w:trHeight w:val="64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1.</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901BA7" w:rsidRPr="00901BA7" w:rsidTr="00901BA7">
        <w:trPr>
          <w:gridAfter w:val="1"/>
          <w:wAfter w:w="9262" w:type="dxa"/>
          <w:trHeight w:val="21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lastRenderedPageBreak/>
              <w:t>1.1.</w:t>
            </w:r>
          </w:p>
        </w:tc>
        <w:tc>
          <w:tcPr>
            <w:tcW w:w="221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Мероприятия по разработке проектов сноса аварийных многоквартирных жилых домов.</w:t>
            </w:r>
          </w:p>
        </w:tc>
        <w:tc>
          <w:tcPr>
            <w:tcW w:w="165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отдел жизнеобеспечения  Администрации Яковлевского муниципального района</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2020</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2021</w:t>
            </w:r>
          </w:p>
        </w:tc>
        <w:tc>
          <w:tcPr>
            <w:tcW w:w="848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Проект сноса необходим для обеспечения безопасности работ, охраны окружающей среды и утилизации отходов при организации сноса зданий и сооружений, соответствия требованиям к безопасности проведения таких работ в отношении жизни и здоровья физических лиц, имущества третьих лиц, расположенного вблизи демонтируемого объекта, которое может быть повреждено в процессе проведения таких работ</w:t>
            </w:r>
            <w:r w:rsidRPr="00901BA7">
              <w:rPr>
                <w:color w:val="000000"/>
                <w:sz w:val="18"/>
                <w:szCs w:val="24"/>
              </w:rPr>
              <w:br/>
              <w:t>Разработка проекта по сносу осуществляется с целью безопасного и в заданные сроки производства работ по сносу зданий, выполняемых для освобождения земельного участка под строительство, или иное назначение</w:t>
            </w:r>
          </w:p>
        </w:tc>
      </w:tr>
      <w:tr w:rsidR="00901BA7" w:rsidRPr="00901BA7" w:rsidTr="00901BA7">
        <w:trPr>
          <w:gridAfter w:val="1"/>
          <w:wAfter w:w="9262" w:type="dxa"/>
          <w:trHeight w:val="14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1.2.</w:t>
            </w:r>
          </w:p>
        </w:tc>
        <w:tc>
          <w:tcPr>
            <w:tcW w:w="221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Мероприятия по сносу аварийных многоквартирных жилых домов.</w:t>
            </w:r>
          </w:p>
        </w:tc>
        <w:tc>
          <w:tcPr>
            <w:tcW w:w="165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отдел жизнеобеспечения  Администрации Яковлевского муниципального района</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2020</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2021</w:t>
            </w:r>
          </w:p>
        </w:tc>
        <w:tc>
          <w:tcPr>
            <w:tcW w:w="848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Обеспечение безопасности граждан и возможности для реализации проекта нового комплекса зданий и сооружений, которые будут возводиться на освобожденной территории</w:t>
            </w:r>
          </w:p>
        </w:tc>
      </w:tr>
      <w:tr w:rsidR="00901BA7" w:rsidRPr="00901BA7" w:rsidTr="00901BA7">
        <w:trPr>
          <w:gridAfter w:val="1"/>
          <w:wAfter w:w="9262" w:type="dxa"/>
          <w:trHeight w:val="339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1.3.</w:t>
            </w:r>
          </w:p>
        </w:tc>
        <w:tc>
          <w:tcPr>
            <w:tcW w:w="221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65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отдел жизнеобеспечения  Администрации Яковлевского муниципального района</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2020</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2021</w:t>
            </w:r>
          </w:p>
        </w:tc>
        <w:tc>
          <w:tcPr>
            <w:tcW w:w="848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r w:rsidR="00901BA7" w:rsidRPr="00901BA7" w:rsidTr="00901BA7">
        <w:trPr>
          <w:gridAfter w:val="1"/>
          <w:wAfter w:w="9262" w:type="dxa"/>
          <w:trHeight w:val="32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lastRenderedPageBreak/>
              <w:t>1.4.</w:t>
            </w:r>
          </w:p>
        </w:tc>
        <w:tc>
          <w:tcPr>
            <w:tcW w:w="221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651"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отдел жизнеобеспечения  Администрации Яковлевского муниципального района</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2020</w:t>
            </w:r>
          </w:p>
        </w:tc>
        <w:tc>
          <w:tcPr>
            <w:tcW w:w="125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2020</w:t>
            </w:r>
          </w:p>
        </w:tc>
        <w:tc>
          <w:tcPr>
            <w:tcW w:w="8482"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8"/>
                <w:szCs w:val="24"/>
              </w:rPr>
            </w:pPr>
            <w:r w:rsidRPr="00901BA7">
              <w:rPr>
                <w:color w:val="000000"/>
                <w:sz w:val="18"/>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bl>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tbl>
      <w:tblPr>
        <w:tblW w:w="15750" w:type="dxa"/>
        <w:tblInd w:w="93" w:type="dxa"/>
        <w:tblLayout w:type="fixed"/>
        <w:tblLook w:val="04A0"/>
      </w:tblPr>
      <w:tblGrid>
        <w:gridCol w:w="640"/>
        <w:gridCol w:w="1360"/>
        <w:gridCol w:w="1442"/>
        <w:gridCol w:w="1535"/>
        <w:gridCol w:w="700"/>
        <w:gridCol w:w="580"/>
        <w:gridCol w:w="1480"/>
        <w:gridCol w:w="540"/>
        <w:gridCol w:w="1118"/>
        <w:gridCol w:w="1420"/>
        <w:gridCol w:w="1420"/>
        <w:gridCol w:w="987"/>
        <w:gridCol w:w="984"/>
        <w:gridCol w:w="859"/>
        <w:gridCol w:w="685"/>
      </w:tblGrid>
      <w:tr w:rsidR="00901BA7" w:rsidRPr="00901BA7" w:rsidTr="00901BA7">
        <w:trPr>
          <w:trHeight w:val="315"/>
        </w:trPr>
        <w:tc>
          <w:tcPr>
            <w:tcW w:w="15750" w:type="dxa"/>
            <w:gridSpan w:val="15"/>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6"/>
                <w:szCs w:val="24"/>
              </w:rPr>
            </w:pPr>
            <w:r w:rsidRPr="00901BA7">
              <w:rPr>
                <w:color w:val="000000"/>
                <w:sz w:val="16"/>
                <w:szCs w:val="24"/>
              </w:rPr>
              <w:lastRenderedPageBreak/>
              <w:t>Приложение №4</w:t>
            </w:r>
          </w:p>
        </w:tc>
      </w:tr>
      <w:tr w:rsidR="00901BA7" w:rsidRPr="00901BA7" w:rsidTr="00901BA7">
        <w:trPr>
          <w:trHeight w:val="975"/>
        </w:trPr>
        <w:tc>
          <w:tcPr>
            <w:tcW w:w="15750" w:type="dxa"/>
            <w:gridSpan w:val="15"/>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6"/>
                <w:szCs w:val="24"/>
              </w:rPr>
            </w:pPr>
            <w:r w:rsidRPr="00901BA7">
              <w:rPr>
                <w:color w:val="000000"/>
                <w:sz w:val="16"/>
                <w:szCs w:val="24"/>
              </w:rPr>
              <w:t>к постановлению Администрации                                                                                                                                                                                                                                                                                                                                                                                                                                                                                                                                                                                                                                                                                                                                                                                                                                                                 Яковлевского муниципального района                                                                                                                                                                                                                                                                                                                                                                      от</w:t>
            </w:r>
            <w:r w:rsidRPr="00901BA7">
              <w:rPr>
                <w:color w:val="000000"/>
                <w:sz w:val="16"/>
                <w:szCs w:val="24"/>
                <w:u w:val="single"/>
              </w:rPr>
              <w:t xml:space="preserve"> 03.04.2020</w:t>
            </w:r>
            <w:r w:rsidRPr="00901BA7">
              <w:rPr>
                <w:color w:val="000000"/>
                <w:sz w:val="16"/>
                <w:szCs w:val="24"/>
              </w:rPr>
              <w:t xml:space="preserve"> № </w:t>
            </w:r>
            <w:r w:rsidRPr="00901BA7">
              <w:rPr>
                <w:color w:val="000000"/>
                <w:sz w:val="16"/>
                <w:szCs w:val="24"/>
                <w:u w:val="single"/>
              </w:rPr>
              <w:t>190-нпа</w:t>
            </w:r>
          </w:p>
        </w:tc>
      </w:tr>
      <w:tr w:rsidR="00901BA7" w:rsidRPr="00901BA7" w:rsidTr="00901BA7">
        <w:trPr>
          <w:trHeight w:val="630"/>
        </w:trPr>
        <w:tc>
          <w:tcPr>
            <w:tcW w:w="15750" w:type="dxa"/>
            <w:gridSpan w:val="15"/>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6"/>
                <w:szCs w:val="24"/>
              </w:rPr>
            </w:pPr>
          </w:p>
        </w:tc>
      </w:tr>
      <w:tr w:rsidR="00901BA7" w:rsidRPr="00901BA7" w:rsidTr="00901BA7">
        <w:trPr>
          <w:trHeight w:val="2895"/>
        </w:trPr>
        <w:tc>
          <w:tcPr>
            <w:tcW w:w="64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136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1442"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153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70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58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148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54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111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6"/>
                <w:szCs w:val="24"/>
              </w:rPr>
            </w:pPr>
          </w:p>
        </w:tc>
        <w:tc>
          <w:tcPr>
            <w:tcW w:w="4935" w:type="dxa"/>
            <w:gridSpan w:val="5"/>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6"/>
                <w:szCs w:val="24"/>
              </w:rPr>
            </w:pPr>
            <w:r w:rsidRPr="00901BA7">
              <w:rPr>
                <w:color w:val="000000"/>
                <w:sz w:val="16"/>
                <w:szCs w:val="24"/>
              </w:rPr>
              <w:t>Приложение № 4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w:t>
            </w:r>
          </w:p>
        </w:tc>
      </w:tr>
      <w:tr w:rsidR="00901BA7" w:rsidRPr="00901BA7" w:rsidTr="00901BA7">
        <w:trPr>
          <w:trHeight w:val="315"/>
        </w:trPr>
        <w:tc>
          <w:tcPr>
            <w:tcW w:w="15750" w:type="dxa"/>
            <w:gridSpan w:val="15"/>
            <w:tcBorders>
              <w:top w:val="nil"/>
              <w:left w:val="nil"/>
              <w:bottom w:val="nil"/>
              <w:right w:val="nil"/>
            </w:tcBorders>
            <w:shd w:val="clear" w:color="auto" w:fill="auto"/>
            <w:vAlign w:val="center"/>
            <w:hideMark/>
          </w:tcPr>
          <w:p w:rsidR="00901BA7" w:rsidRPr="00901BA7" w:rsidRDefault="00901BA7" w:rsidP="00901BA7">
            <w:pPr>
              <w:overflowPunct/>
              <w:autoSpaceDE/>
              <w:autoSpaceDN/>
              <w:adjustRightInd/>
              <w:jc w:val="center"/>
              <w:textAlignment w:val="auto"/>
              <w:rPr>
                <w:b/>
                <w:bCs/>
                <w:color w:val="000000"/>
                <w:sz w:val="16"/>
                <w:szCs w:val="24"/>
              </w:rPr>
            </w:pPr>
            <w:r w:rsidRPr="00901BA7">
              <w:rPr>
                <w:b/>
                <w:bCs/>
                <w:color w:val="000000"/>
                <w:sz w:val="16"/>
                <w:szCs w:val="24"/>
              </w:rPr>
              <w:t xml:space="preserve"> РЕСУРСНОЕ ОБЕСПЕЧЕНИЕ РЕАЛИЗАЦИИ </w:t>
            </w:r>
          </w:p>
        </w:tc>
      </w:tr>
      <w:tr w:rsidR="00901BA7" w:rsidRPr="00901BA7" w:rsidTr="00901BA7">
        <w:trPr>
          <w:trHeight w:val="315"/>
        </w:trPr>
        <w:tc>
          <w:tcPr>
            <w:tcW w:w="15750" w:type="dxa"/>
            <w:gridSpan w:val="15"/>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6"/>
                <w:szCs w:val="24"/>
              </w:rPr>
            </w:pPr>
            <w:r w:rsidRPr="00901BA7">
              <w:rPr>
                <w:b/>
                <w:bCs/>
                <w:color w:val="000000"/>
                <w:sz w:val="16"/>
                <w:szCs w:val="24"/>
              </w:rPr>
              <w:t>МУНИЦИПАЛЬНОЙ ПРОГРАММЫ ЯКОВЛЕВСКОГО МУНИЦИПАЛЬНОГО РАЙОНА</w:t>
            </w:r>
          </w:p>
        </w:tc>
      </w:tr>
      <w:tr w:rsidR="00901BA7" w:rsidRPr="00901BA7" w:rsidTr="00901BA7">
        <w:trPr>
          <w:trHeight w:val="705"/>
        </w:trPr>
        <w:tc>
          <w:tcPr>
            <w:tcW w:w="15750" w:type="dxa"/>
            <w:gridSpan w:val="15"/>
            <w:tcBorders>
              <w:top w:val="nil"/>
              <w:left w:val="nil"/>
              <w:bottom w:val="nil"/>
              <w:right w:val="nil"/>
            </w:tcBorders>
            <w:shd w:val="clear" w:color="auto" w:fill="auto"/>
            <w:vAlign w:val="center"/>
            <w:hideMark/>
          </w:tcPr>
          <w:p w:rsidR="00901BA7" w:rsidRPr="00901BA7" w:rsidRDefault="00901BA7" w:rsidP="00901BA7">
            <w:pPr>
              <w:overflowPunct/>
              <w:autoSpaceDE/>
              <w:autoSpaceDN/>
              <w:adjustRightInd/>
              <w:jc w:val="center"/>
              <w:textAlignment w:val="auto"/>
              <w:rPr>
                <w:b/>
                <w:bCs/>
                <w:color w:val="000000"/>
                <w:sz w:val="16"/>
                <w:szCs w:val="24"/>
              </w:rPr>
            </w:pPr>
            <w:r w:rsidRPr="00901BA7">
              <w:rPr>
                <w:b/>
                <w:bCs/>
                <w:color w:val="000000"/>
                <w:sz w:val="16"/>
                <w:szCs w:val="24"/>
              </w:rPr>
              <w:t xml:space="preserve">«ПЕРЕСЕЛЕНИЕ ГРАЖДАН ИЗ АВАРИЙНОГО ЖИЛИЩНОГО ФОНДА НА ТЕРРИТОРИИ ЯКОВЛЕВСКОГО МУНИЦИПАЛЬНОГО РАЙОНА» </w:t>
            </w:r>
            <w:r w:rsidRPr="00901BA7">
              <w:rPr>
                <w:b/>
                <w:bCs/>
                <w:color w:val="000000"/>
                <w:sz w:val="16"/>
                <w:szCs w:val="24"/>
              </w:rPr>
              <w:br/>
              <w:t>НА 2019-2025 ГОДЫ» ЗА СЧЕТ СРЕДСТВ БЮДЖЕТА ЯКОВЛЕВСКОГО МУНИЦИПАЛЬНОГО РАЙОНА</w:t>
            </w:r>
          </w:p>
        </w:tc>
      </w:tr>
      <w:tr w:rsidR="00901BA7" w:rsidRPr="00901BA7" w:rsidTr="00901BA7">
        <w:trPr>
          <w:trHeight w:val="345"/>
        </w:trPr>
        <w:tc>
          <w:tcPr>
            <w:tcW w:w="8277" w:type="dxa"/>
            <w:gridSpan w:val="8"/>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p>
        </w:tc>
        <w:tc>
          <w:tcPr>
            <w:tcW w:w="1118"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987"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984"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85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685"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51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 п/п</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Статус</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Наименование</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Ответственный исполнитель, соисполнители</w:t>
            </w:r>
          </w:p>
        </w:tc>
        <w:tc>
          <w:tcPr>
            <w:tcW w:w="3300" w:type="dxa"/>
            <w:gridSpan w:val="4"/>
            <w:tcBorders>
              <w:top w:val="single" w:sz="4" w:space="0" w:color="auto"/>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Код бюджетной классификации   </w:t>
            </w:r>
          </w:p>
        </w:tc>
        <w:tc>
          <w:tcPr>
            <w:tcW w:w="7473" w:type="dxa"/>
            <w:gridSpan w:val="7"/>
            <w:tcBorders>
              <w:top w:val="single" w:sz="4" w:space="0" w:color="auto"/>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Расходы (руб.), годы </w:t>
            </w:r>
          </w:p>
        </w:tc>
      </w:tr>
      <w:tr w:rsidR="00901BA7" w:rsidRPr="00901BA7" w:rsidTr="00901BA7">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2"/>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2"/>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2"/>
              </w:rPr>
            </w:pP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textAlignment w:val="auto"/>
              <w:rPr>
                <w:color w:val="000000"/>
                <w:sz w:val="16"/>
                <w:szCs w:val="22"/>
              </w:rPr>
            </w:pPr>
            <w:r w:rsidRPr="00901BA7">
              <w:rPr>
                <w:color w:val="000000"/>
                <w:sz w:val="16"/>
                <w:szCs w:val="22"/>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Рз       Пр</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ЦСР </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ВР </w:t>
            </w:r>
          </w:p>
        </w:tc>
        <w:tc>
          <w:tcPr>
            <w:tcW w:w="11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2019</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2020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2021</w:t>
            </w:r>
          </w:p>
        </w:tc>
        <w:tc>
          <w:tcPr>
            <w:tcW w:w="987"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2022</w:t>
            </w:r>
          </w:p>
        </w:tc>
        <w:tc>
          <w:tcPr>
            <w:tcW w:w="98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2023</w:t>
            </w:r>
          </w:p>
        </w:tc>
        <w:tc>
          <w:tcPr>
            <w:tcW w:w="8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2024</w:t>
            </w:r>
          </w:p>
        </w:tc>
        <w:tc>
          <w:tcPr>
            <w:tcW w:w="68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2025</w:t>
            </w:r>
          </w:p>
        </w:tc>
      </w:tr>
      <w:tr w:rsidR="00901BA7" w:rsidRPr="00901BA7" w:rsidTr="00901BA7">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w:t>
            </w:r>
          </w:p>
        </w:tc>
        <w:tc>
          <w:tcPr>
            <w:tcW w:w="136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w:t>
            </w:r>
          </w:p>
        </w:tc>
        <w:tc>
          <w:tcPr>
            <w:tcW w:w="1442"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3</w:t>
            </w:r>
          </w:p>
        </w:tc>
        <w:tc>
          <w:tcPr>
            <w:tcW w:w="1535"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4</w:t>
            </w: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5</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6</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7</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8</w:t>
            </w:r>
          </w:p>
        </w:tc>
        <w:tc>
          <w:tcPr>
            <w:tcW w:w="111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9</w:t>
            </w:r>
          </w:p>
        </w:tc>
        <w:tc>
          <w:tcPr>
            <w:tcW w:w="142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10</w:t>
            </w:r>
          </w:p>
        </w:tc>
        <w:tc>
          <w:tcPr>
            <w:tcW w:w="142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11</w:t>
            </w:r>
          </w:p>
        </w:tc>
        <w:tc>
          <w:tcPr>
            <w:tcW w:w="987"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12</w:t>
            </w:r>
          </w:p>
        </w:tc>
        <w:tc>
          <w:tcPr>
            <w:tcW w:w="984"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13</w:t>
            </w:r>
          </w:p>
        </w:tc>
        <w:tc>
          <w:tcPr>
            <w:tcW w:w="859"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14</w:t>
            </w:r>
          </w:p>
        </w:tc>
        <w:tc>
          <w:tcPr>
            <w:tcW w:w="685"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15</w:t>
            </w:r>
          </w:p>
        </w:tc>
      </w:tr>
      <w:tr w:rsidR="00901BA7" w:rsidRPr="00901BA7" w:rsidTr="00901BA7">
        <w:trPr>
          <w:trHeight w:val="37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Муниципальная </w:t>
            </w:r>
            <w:r w:rsidRPr="00901BA7">
              <w:rPr>
                <w:color w:val="000000"/>
                <w:sz w:val="16"/>
                <w:szCs w:val="22"/>
              </w:rPr>
              <w:lastRenderedPageBreak/>
              <w:t xml:space="preserve">программа </w:t>
            </w:r>
          </w:p>
        </w:tc>
        <w:tc>
          <w:tcPr>
            <w:tcW w:w="1442"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lastRenderedPageBreak/>
              <w:t xml:space="preserve">Переселение </w:t>
            </w:r>
            <w:r w:rsidRPr="00901BA7">
              <w:rPr>
                <w:color w:val="000000"/>
                <w:sz w:val="16"/>
                <w:szCs w:val="22"/>
              </w:rPr>
              <w:lastRenderedPageBreak/>
              <w:t>граждан из аварийного жилищного                                                                                                                                                                                                 фонда на территории Яковлевского                                                                                                                                                                                                             муниципального района»                                                                                                                                                                                                                                 на 2019-2025 годы"</w:t>
            </w:r>
          </w:p>
        </w:tc>
        <w:tc>
          <w:tcPr>
            <w:tcW w:w="153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lastRenderedPageBreak/>
              <w:t>Всего</w:t>
            </w: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16 0 00 00000</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1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2 692 350,00   </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1 842 500,00   </w:t>
            </w:r>
          </w:p>
        </w:tc>
        <w:tc>
          <w:tcPr>
            <w:tcW w:w="987"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8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68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r>
      <w:tr w:rsidR="00901BA7" w:rsidRPr="00901BA7" w:rsidTr="00901BA7">
        <w:trPr>
          <w:trHeight w:val="1575"/>
        </w:trPr>
        <w:tc>
          <w:tcPr>
            <w:tcW w:w="64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6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2"/>
              </w:rPr>
            </w:pPr>
          </w:p>
        </w:tc>
        <w:tc>
          <w:tcPr>
            <w:tcW w:w="1442"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2"/>
              </w:rPr>
            </w:pPr>
          </w:p>
        </w:tc>
        <w:tc>
          <w:tcPr>
            <w:tcW w:w="153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rPr>
            </w:pPr>
            <w:r w:rsidRPr="00901BA7">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w:t>
            </w:r>
          </w:p>
        </w:tc>
        <w:tc>
          <w:tcPr>
            <w:tcW w:w="11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7"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8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68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r>
      <w:tr w:rsidR="00901BA7" w:rsidRPr="00901BA7" w:rsidTr="00901BA7">
        <w:trPr>
          <w:trHeight w:val="15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lastRenderedPageBreak/>
              <w:t>1.1.</w:t>
            </w:r>
          </w:p>
        </w:tc>
        <w:tc>
          <w:tcPr>
            <w:tcW w:w="136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отдельное мероприятие </w:t>
            </w:r>
          </w:p>
        </w:tc>
        <w:tc>
          <w:tcPr>
            <w:tcW w:w="144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Мероприятия по разработке проектов сноса аварийных многоквартирных жилых домов.</w:t>
            </w:r>
          </w:p>
        </w:tc>
        <w:tc>
          <w:tcPr>
            <w:tcW w:w="153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rPr>
            </w:pPr>
            <w:r w:rsidRPr="00901BA7">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16 0 01 20440</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244</w:t>
            </w:r>
          </w:p>
        </w:tc>
        <w:tc>
          <w:tcPr>
            <w:tcW w:w="11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100 000,00   </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100 000,00   </w:t>
            </w:r>
          </w:p>
        </w:tc>
        <w:tc>
          <w:tcPr>
            <w:tcW w:w="987"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8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68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r>
      <w:tr w:rsidR="00901BA7" w:rsidRPr="00901BA7" w:rsidTr="00901BA7">
        <w:trPr>
          <w:trHeight w:val="12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1.2.</w:t>
            </w:r>
          </w:p>
        </w:tc>
        <w:tc>
          <w:tcPr>
            <w:tcW w:w="136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отдельное мероприятие </w:t>
            </w:r>
          </w:p>
        </w:tc>
        <w:tc>
          <w:tcPr>
            <w:tcW w:w="144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Мероприятия по сносу аварийных многоквартирных жилых домов.</w:t>
            </w:r>
          </w:p>
        </w:tc>
        <w:tc>
          <w:tcPr>
            <w:tcW w:w="153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rPr>
            </w:pPr>
            <w:r w:rsidRPr="00901BA7">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16 0 02 20450</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244</w:t>
            </w:r>
          </w:p>
        </w:tc>
        <w:tc>
          <w:tcPr>
            <w:tcW w:w="11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100 000,00   </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500 000,00   </w:t>
            </w:r>
          </w:p>
        </w:tc>
        <w:tc>
          <w:tcPr>
            <w:tcW w:w="987"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8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68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r>
      <w:tr w:rsidR="00901BA7" w:rsidRPr="00901BA7" w:rsidTr="00901BA7">
        <w:trPr>
          <w:trHeight w:val="28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1.3.</w:t>
            </w:r>
          </w:p>
        </w:tc>
        <w:tc>
          <w:tcPr>
            <w:tcW w:w="136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отдельное мероприятие </w:t>
            </w:r>
          </w:p>
        </w:tc>
        <w:tc>
          <w:tcPr>
            <w:tcW w:w="144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53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rPr>
            </w:pPr>
            <w:r w:rsidRPr="00901BA7">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16 0 03 40100</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244</w:t>
            </w:r>
          </w:p>
        </w:tc>
        <w:tc>
          <w:tcPr>
            <w:tcW w:w="11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2 484 999,25   </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1 242 500,00   </w:t>
            </w:r>
          </w:p>
        </w:tc>
        <w:tc>
          <w:tcPr>
            <w:tcW w:w="987"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8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68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r>
      <w:tr w:rsidR="00901BA7" w:rsidRPr="00901BA7" w:rsidTr="00901BA7">
        <w:trPr>
          <w:trHeight w:val="30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lastRenderedPageBreak/>
              <w:t>1.4.</w:t>
            </w:r>
          </w:p>
        </w:tc>
        <w:tc>
          <w:tcPr>
            <w:tcW w:w="136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отдельное мероприятие </w:t>
            </w:r>
          </w:p>
        </w:tc>
        <w:tc>
          <w:tcPr>
            <w:tcW w:w="144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53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rPr>
            </w:pPr>
            <w:r w:rsidRPr="00901BA7">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0501</w:t>
            </w:r>
          </w:p>
        </w:tc>
        <w:tc>
          <w:tcPr>
            <w:tcW w:w="14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16 0 F3 67484</w:t>
            </w:r>
          </w:p>
        </w:tc>
        <w:tc>
          <w:tcPr>
            <w:tcW w:w="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244</w:t>
            </w:r>
          </w:p>
        </w:tc>
        <w:tc>
          <w:tcPr>
            <w:tcW w:w="1118"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000000" w:fill="FFFFFF"/>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 xml:space="preserve">       7 350,75   </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7"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984"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859"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c>
          <w:tcPr>
            <w:tcW w:w="685"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2"/>
              </w:rPr>
            </w:pPr>
            <w:r w:rsidRPr="00901BA7">
              <w:rPr>
                <w:color w:val="000000"/>
                <w:sz w:val="16"/>
                <w:szCs w:val="22"/>
              </w:rPr>
              <w:t>0,00</w:t>
            </w:r>
          </w:p>
        </w:tc>
      </w:tr>
    </w:tbl>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tbl>
      <w:tblPr>
        <w:tblW w:w="15780" w:type="dxa"/>
        <w:tblInd w:w="93" w:type="dxa"/>
        <w:tblLook w:val="04A0"/>
      </w:tblPr>
      <w:tblGrid>
        <w:gridCol w:w="520"/>
        <w:gridCol w:w="1338"/>
        <w:gridCol w:w="1701"/>
        <w:gridCol w:w="1701"/>
        <w:gridCol w:w="1400"/>
        <w:gridCol w:w="1780"/>
        <w:gridCol w:w="1500"/>
        <w:gridCol w:w="1540"/>
        <w:gridCol w:w="1440"/>
        <w:gridCol w:w="1440"/>
        <w:gridCol w:w="1420"/>
      </w:tblGrid>
      <w:tr w:rsidR="00901BA7" w:rsidRPr="00901BA7" w:rsidTr="00901BA7">
        <w:trPr>
          <w:trHeight w:val="315"/>
        </w:trPr>
        <w:tc>
          <w:tcPr>
            <w:tcW w:w="15780" w:type="dxa"/>
            <w:gridSpan w:val="11"/>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6"/>
                <w:szCs w:val="24"/>
              </w:rPr>
            </w:pPr>
            <w:r w:rsidRPr="00901BA7">
              <w:rPr>
                <w:color w:val="000000"/>
                <w:sz w:val="16"/>
                <w:szCs w:val="24"/>
              </w:rPr>
              <w:lastRenderedPageBreak/>
              <w:t>Приложение №5</w:t>
            </w:r>
          </w:p>
        </w:tc>
      </w:tr>
      <w:tr w:rsidR="00901BA7" w:rsidRPr="00901BA7" w:rsidTr="00901BA7">
        <w:trPr>
          <w:trHeight w:val="930"/>
        </w:trPr>
        <w:tc>
          <w:tcPr>
            <w:tcW w:w="15780" w:type="dxa"/>
            <w:gridSpan w:val="11"/>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6"/>
                <w:szCs w:val="24"/>
              </w:rPr>
            </w:pPr>
            <w:r w:rsidRPr="00901BA7">
              <w:rPr>
                <w:color w:val="000000"/>
                <w:sz w:val="16"/>
                <w:szCs w:val="24"/>
              </w:rPr>
              <w:t xml:space="preserve">к постановлению Администрации                                                                                                                                                                                                                                                                                                                                                                                                                                                                                                                                                                                                                                                                                                                                                                                                                                                                 Яковлевского муниципального района                                                                                                                                                                                                                                                                                                                                                                      от </w:t>
            </w:r>
            <w:r w:rsidRPr="00901BA7">
              <w:rPr>
                <w:color w:val="000000"/>
                <w:sz w:val="16"/>
                <w:szCs w:val="24"/>
                <w:u w:val="single"/>
              </w:rPr>
              <w:t>03.04.2020</w:t>
            </w:r>
            <w:r w:rsidRPr="00901BA7">
              <w:rPr>
                <w:color w:val="000000"/>
                <w:sz w:val="16"/>
                <w:szCs w:val="24"/>
              </w:rPr>
              <w:t xml:space="preserve"> № </w:t>
            </w:r>
            <w:r w:rsidRPr="00901BA7">
              <w:rPr>
                <w:color w:val="000000"/>
                <w:sz w:val="16"/>
                <w:szCs w:val="24"/>
                <w:u w:val="single"/>
              </w:rPr>
              <w:t>190 - нпа</w:t>
            </w:r>
          </w:p>
        </w:tc>
      </w:tr>
      <w:tr w:rsidR="00901BA7" w:rsidRPr="00901BA7" w:rsidTr="00901BA7">
        <w:trPr>
          <w:trHeight w:val="195"/>
        </w:trPr>
        <w:tc>
          <w:tcPr>
            <w:tcW w:w="15780" w:type="dxa"/>
            <w:gridSpan w:val="11"/>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6"/>
                <w:szCs w:val="24"/>
              </w:rPr>
            </w:pPr>
          </w:p>
        </w:tc>
      </w:tr>
      <w:tr w:rsidR="00901BA7" w:rsidRPr="00901BA7" w:rsidTr="00901BA7">
        <w:trPr>
          <w:trHeight w:val="315"/>
        </w:trPr>
        <w:tc>
          <w:tcPr>
            <w:tcW w:w="15780" w:type="dxa"/>
            <w:gridSpan w:val="11"/>
            <w:vMerge w:val="restart"/>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6"/>
                <w:szCs w:val="24"/>
              </w:rPr>
            </w:pPr>
            <w:r w:rsidRPr="00901BA7">
              <w:rPr>
                <w:color w:val="000000"/>
                <w:sz w:val="16"/>
                <w:szCs w:val="24"/>
              </w:rPr>
              <w:t xml:space="preserve">Приложение № 5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                                                                                                                                                                                                                                                                                                                                                                                  </w:t>
            </w:r>
          </w:p>
        </w:tc>
      </w:tr>
      <w:tr w:rsidR="00901BA7" w:rsidRPr="00901BA7" w:rsidTr="00901BA7">
        <w:trPr>
          <w:trHeight w:val="315"/>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315"/>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315"/>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315"/>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315"/>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315"/>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276"/>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276"/>
        </w:trPr>
        <w:tc>
          <w:tcPr>
            <w:tcW w:w="15780" w:type="dxa"/>
            <w:gridSpan w:val="11"/>
            <w:vMerge/>
            <w:tcBorders>
              <w:top w:val="nil"/>
              <w:left w:val="nil"/>
              <w:bottom w:val="nil"/>
              <w:right w:val="nil"/>
            </w:tcBorders>
            <w:vAlign w:val="center"/>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315"/>
        </w:trPr>
        <w:tc>
          <w:tcPr>
            <w:tcW w:w="15780" w:type="dxa"/>
            <w:gridSpan w:val="11"/>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6"/>
                <w:szCs w:val="24"/>
              </w:rPr>
            </w:pPr>
            <w:r w:rsidRPr="00901BA7">
              <w:rPr>
                <w:b/>
                <w:bCs/>
                <w:color w:val="000000"/>
                <w:sz w:val="16"/>
                <w:szCs w:val="24"/>
              </w:rPr>
              <w:t>ПРОГНОЗНАЯ ОЦЕНКА РАСХОДОВ НА РЕАЛИЗАЦИЮ</w:t>
            </w:r>
          </w:p>
        </w:tc>
      </w:tr>
      <w:tr w:rsidR="00901BA7" w:rsidRPr="00901BA7" w:rsidTr="00901BA7">
        <w:trPr>
          <w:trHeight w:val="315"/>
        </w:trPr>
        <w:tc>
          <w:tcPr>
            <w:tcW w:w="15780" w:type="dxa"/>
            <w:gridSpan w:val="11"/>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6"/>
                <w:szCs w:val="24"/>
              </w:rPr>
            </w:pPr>
            <w:r w:rsidRPr="00901BA7">
              <w:rPr>
                <w:b/>
                <w:bCs/>
                <w:color w:val="000000"/>
                <w:sz w:val="16"/>
                <w:szCs w:val="24"/>
              </w:rPr>
              <w:t>МУНИЦИПАЛЬНОЙ ПРОГРАММЫ ЯКОВЛЕВСКОГО МУНИЦИПАЛЬНОГО РАЙОНА</w:t>
            </w:r>
          </w:p>
        </w:tc>
      </w:tr>
      <w:tr w:rsidR="00901BA7" w:rsidRPr="00901BA7" w:rsidTr="00901BA7">
        <w:trPr>
          <w:trHeight w:val="345"/>
        </w:trPr>
        <w:tc>
          <w:tcPr>
            <w:tcW w:w="15780" w:type="dxa"/>
            <w:gridSpan w:val="11"/>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6"/>
                <w:szCs w:val="24"/>
              </w:rPr>
            </w:pPr>
            <w:r w:rsidRPr="00901BA7">
              <w:rPr>
                <w:b/>
                <w:bCs/>
                <w:color w:val="000000"/>
                <w:sz w:val="16"/>
                <w:szCs w:val="24"/>
              </w:rPr>
              <w:t xml:space="preserve">"ПЕРЕСЕЛЕНИЕ ГРАЖДАН ИЗ АВАРИЙНОГО ЖИЛИЩНОГО ФОНДА НА ТЕРРИТОРИИ ЯКОВЛЕВСКОГО МУНИЦИПАЛЬНОГО РАЙОНА» </w:t>
            </w:r>
          </w:p>
        </w:tc>
      </w:tr>
      <w:tr w:rsidR="00901BA7" w:rsidRPr="00901BA7" w:rsidTr="00901BA7">
        <w:trPr>
          <w:trHeight w:val="315"/>
        </w:trPr>
        <w:tc>
          <w:tcPr>
            <w:tcW w:w="15780" w:type="dxa"/>
            <w:gridSpan w:val="11"/>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b/>
                <w:bCs/>
                <w:color w:val="000000"/>
                <w:sz w:val="16"/>
                <w:szCs w:val="24"/>
              </w:rPr>
            </w:pPr>
            <w:r w:rsidRPr="00901BA7">
              <w:rPr>
                <w:b/>
                <w:bCs/>
                <w:color w:val="000000"/>
                <w:sz w:val="16"/>
                <w:szCs w:val="24"/>
              </w:rPr>
              <w:t>НА 2019-2025 ГОДЫ" ЗА СЧЕТ ВСЕХ ИСТОЧНИКОВ</w:t>
            </w:r>
          </w:p>
        </w:tc>
      </w:tr>
      <w:tr w:rsidR="00901BA7" w:rsidRPr="00901BA7" w:rsidTr="00901BA7">
        <w:trPr>
          <w:trHeight w:val="150"/>
        </w:trPr>
        <w:tc>
          <w:tcPr>
            <w:tcW w:w="11480" w:type="dxa"/>
            <w:gridSpan w:val="8"/>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p>
        </w:tc>
        <w:tc>
          <w:tcPr>
            <w:tcW w:w="144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144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p>
        </w:tc>
      </w:tr>
      <w:tr w:rsidR="00901BA7" w:rsidRPr="00901BA7" w:rsidTr="00901BA7">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 п/п</w:t>
            </w:r>
          </w:p>
        </w:tc>
        <w:tc>
          <w:tcPr>
            <w:tcW w:w="1338" w:type="dxa"/>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Статус</w:t>
            </w:r>
          </w:p>
        </w:tc>
        <w:tc>
          <w:tcPr>
            <w:tcW w:w="1701" w:type="dxa"/>
            <w:tcBorders>
              <w:top w:val="single" w:sz="4" w:space="0" w:color="auto"/>
              <w:left w:val="nil"/>
              <w:bottom w:val="single" w:sz="4" w:space="0" w:color="auto"/>
              <w:right w:val="nil"/>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Наименование</w:t>
            </w:r>
          </w:p>
        </w:tc>
        <w:tc>
          <w:tcPr>
            <w:tcW w:w="1701" w:type="dxa"/>
            <w:tcBorders>
              <w:top w:val="single" w:sz="4" w:space="0" w:color="auto"/>
              <w:left w:val="single" w:sz="4" w:space="0" w:color="auto"/>
              <w:bottom w:val="single" w:sz="4" w:space="0" w:color="auto"/>
              <w:right w:val="nil"/>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Источник финансирования</w:t>
            </w:r>
          </w:p>
        </w:tc>
        <w:tc>
          <w:tcPr>
            <w:tcW w:w="105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Оценка расходов (руб.), годы</w:t>
            </w:r>
          </w:p>
        </w:tc>
      </w:tr>
      <w:tr w:rsidR="00901BA7" w:rsidRPr="00901BA7" w:rsidTr="00901BA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 </w:t>
            </w:r>
          </w:p>
        </w:tc>
        <w:tc>
          <w:tcPr>
            <w:tcW w:w="133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 </w:t>
            </w:r>
          </w:p>
        </w:tc>
        <w:tc>
          <w:tcPr>
            <w:tcW w:w="140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2019</w:t>
            </w:r>
          </w:p>
        </w:tc>
        <w:tc>
          <w:tcPr>
            <w:tcW w:w="178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2020</w:t>
            </w:r>
          </w:p>
        </w:tc>
        <w:tc>
          <w:tcPr>
            <w:tcW w:w="150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2021</w:t>
            </w:r>
          </w:p>
        </w:tc>
        <w:tc>
          <w:tcPr>
            <w:tcW w:w="154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2022</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2024</w:t>
            </w:r>
          </w:p>
        </w:tc>
        <w:tc>
          <w:tcPr>
            <w:tcW w:w="142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2025</w:t>
            </w:r>
          </w:p>
        </w:tc>
      </w:tr>
      <w:tr w:rsidR="00901BA7" w:rsidRPr="00901BA7" w:rsidTr="00901BA7">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w:t>
            </w:r>
          </w:p>
        </w:tc>
        <w:tc>
          <w:tcPr>
            <w:tcW w:w="1338"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2</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4</w:t>
            </w:r>
          </w:p>
        </w:tc>
        <w:tc>
          <w:tcPr>
            <w:tcW w:w="140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5</w:t>
            </w:r>
          </w:p>
        </w:tc>
        <w:tc>
          <w:tcPr>
            <w:tcW w:w="178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6</w:t>
            </w:r>
          </w:p>
        </w:tc>
        <w:tc>
          <w:tcPr>
            <w:tcW w:w="150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7</w:t>
            </w:r>
          </w:p>
        </w:tc>
        <w:tc>
          <w:tcPr>
            <w:tcW w:w="154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8</w:t>
            </w:r>
          </w:p>
        </w:tc>
        <w:tc>
          <w:tcPr>
            <w:tcW w:w="144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9</w:t>
            </w:r>
          </w:p>
        </w:tc>
        <w:tc>
          <w:tcPr>
            <w:tcW w:w="144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11</w:t>
            </w:r>
          </w:p>
        </w:tc>
      </w:tr>
      <w:tr w:rsidR="00901BA7" w:rsidRPr="00901BA7" w:rsidTr="00901BA7">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w:t>
            </w:r>
          </w:p>
        </w:tc>
        <w:tc>
          <w:tcPr>
            <w:tcW w:w="1338"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Переселение граждан из аварийного жилищного                                                                                                                                                                                                 фонда на территории Яковлевского                                                                                                                                                                                                             муниципального района»                                                                                                                                                                                                                                 на 2019-2025 годы"</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всего</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17 386 493,86   </w:t>
            </w:r>
          </w:p>
        </w:tc>
        <w:tc>
          <w:tcPr>
            <w:tcW w:w="150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1 842 500,00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1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2 692 350,00   </w:t>
            </w:r>
          </w:p>
        </w:tc>
        <w:tc>
          <w:tcPr>
            <w:tcW w:w="1500"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1 842 500,00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3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14 694 143,86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7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4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4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1.1.</w:t>
            </w:r>
          </w:p>
        </w:tc>
        <w:tc>
          <w:tcPr>
            <w:tcW w:w="1338" w:type="dxa"/>
            <w:vMerge w:val="restart"/>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 xml:space="preserve">отдельное мероприятие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Мероприятия по разработке проектов сноса аварийных многоквартирных жилых домов.</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всего</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100 000,00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0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100 000,00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3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6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6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9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1.2.</w:t>
            </w:r>
          </w:p>
        </w:tc>
        <w:tc>
          <w:tcPr>
            <w:tcW w:w="1338"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Мероприятия по сносу аварийных многоквартирных жилых домов.</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всего</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100 000,00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6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100 000,00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9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42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6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1.3.</w:t>
            </w:r>
          </w:p>
        </w:tc>
        <w:tc>
          <w:tcPr>
            <w:tcW w:w="1338"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всего</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2 484 999,25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1 242 500,00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7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2 484 999,25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1 242 500,00   </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4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40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40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1.4.</w:t>
            </w:r>
          </w:p>
        </w:tc>
        <w:tc>
          <w:tcPr>
            <w:tcW w:w="1338"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 xml:space="preserve">отдельное 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6"/>
                <w:szCs w:val="24"/>
              </w:rPr>
            </w:pPr>
            <w:r w:rsidRPr="00901BA7">
              <w:rPr>
                <w:color w:val="000000"/>
                <w:sz w:val="16"/>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всего</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14 701 494,61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37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7 350,75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420"/>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 xml:space="preserve">     14 694 143,86   </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40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r w:rsidR="00901BA7" w:rsidRPr="00901BA7" w:rsidTr="00901BA7">
        <w:trPr>
          <w:trHeight w:val="405"/>
        </w:trPr>
        <w:tc>
          <w:tcPr>
            <w:tcW w:w="520"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338"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901BA7" w:rsidRPr="00901BA7" w:rsidRDefault="00901BA7" w:rsidP="00901BA7">
            <w:pPr>
              <w:overflowPunct/>
              <w:autoSpaceDE/>
              <w:autoSpaceDN/>
              <w:adjustRightInd/>
              <w:textAlignment w:val="auto"/>
              <w:rPr>
                <w:color w:val="000000"/>
                <w:sz w:val="16"/>
                <w:szCs w:val="24"/>
              </w:rPr>
            </w:pPr>
            <w:r w:rsidRPr="00901BA7">
              <w:rPr>
                <w:color w:val="000000"/>
                <w:sz w:val="16"/>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901BA7" w:rsidRPr="00901BA7" w:rsidRDefault="00901BA7" w:rsidP="00901BA7">
            <w:pPr>
              <w:overflowPunct/>
              <w:autoSpaceDE/>
              <w:autoSpaceDN/>
              <w:adjustRightInd/>
              <w:jc w:val="right"/>
              <w:textAlignment w:val="auto"/>
              <w:rPr>
                <w:color w:val="000000"/>
                <w:sz w:val="16"/>
                <w:szCs w:val="22"/>
              </w:rPr>
            </w:pPr>
            <w:r w:rsidRPr="00901BA7">
              <w:rPr>
                <w:color w:val="000000"/>
                <w:sz w:val="16"/>
                <w:szCs w:val="22"/>
              </w:rPr>
              <w:t>0,00</w:t>
            </w:r>
          </w:p>
        </w:tc>
      </w:tr>
    </w:tbl>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tbl>
      <w:tblPr>
        <w:tblW w:w="15466" w:type="dxa"/>
        <w:tblInd w:w="93" w:type="dxa"/>
        <w:tblLayout w:type="fixed"/>
        <w:tblLook w:val="04A0"/>
      </w:tblPr>
      <w:tblGrid>
        <w:gridCol w:w="474"/>
        <w:gridCol w:w="675"/>
        <w:gridCol w:w="567"/>
        <w:gridCol w:w="425"/>
        <w:gridCol w:w="851"/>
        <w:gridCol w:w="851"/>
        <w:gridCol w:w="708"/>
        <w:gridCol w:w="993"/>
        <w:gridCol w:w="850"/>
        <w:gridCol w:w="851"/>
        <w:gridCol w:w="649"/>
        <w:gridCol w:w="709"/>
        <w:gridCol w:w="626"/>
        <w:gridCol w:w="626"/>
        <w:gridCol w:w="567"/>
        <w:gridCol w:w="650"/>
        <w:gridCol w:w="709"/>
        <w:gridCol w:w="709"/>
        <w:gridCol w:w="425"/>
        <w:gridCol w:w="992"/>
        <w:gridCol w:w="1559"/>
      </w:tblGrid>
      <w:tr w:rsidR="00901BA7" w:rsidRPr="00901BA7" w:rsidTr="00901BA7">
        <w:trPr>
          <w:trHeight w:val="360"/>
        </w:trPr>
        <w:tc>
          <w:tcPr>
            <w:tcW w:w="15466" w:type="dxa"/>
            <w:gridSpan w:val="21"/>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lastRenderedPageBreak/>
              <w:t>Приложение №6</w:t>
            </w:r>
          </w:p>
        </w:tc>
      </w:tr>
      <w:tr w:rsidR="00901BA7" w:rsidRPr="00901BA7" w:rsidTr="00901BA7">
        <w:trPr>
          <w:trHeight w:val="720"/>
        </w:trPr>
        <w:tc>
          <w:tcPr>
            <w:tcW w:w="15466" w:type="dxa"/>
            <w:gridSpan w:val="21"/>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к постановлению Администрации Яковлевского муниципального района                                                                                                                                                                                                                                                                                                                                                                                                                                                                                                                                                                                                                                                                                                                                                                                                                                                                                                                                                                                                                                                                                                                                                                                                                                           от </w:t>
            </w:r>
            <w:r w:rsidRPr="00901BA7">
              <w:rPr>
                <w:color w:val="000000"/>
                <w:sz w:val="14"/>
                <w:szCs w:val="24"/>
                <w:u w:val="single"/>
              </w:rPr>
              <w:t>03.04.2020</w:t>
            </w:r>
            <w:r w:rsidRPr="00901BA7">
              <w:rPr>
                <w:color w:val="000000"/>
                <w:sz w:val="14"/>
                <w:szCs w:val="24"/>
              </w:rPr>
              <w:t xml:space="preserve"> № 190 - нпа</w:t>
            </w:r>
          </w:p>
        </w:tc>
      </w:tr>
      <w:tr w:rsidR="00901BA7" w:rsidRPr="00901BA7" w:rsidTr="00901BA7">
        <w:trPr>
          <w:trHeight w:val="315"/>
        </w:trPr>
        <w:tc>
          <w:tcPr>
            <w:tcW w:w="15466" w:type="dxa"/>
            <w:gridSpan w:val="21"/>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p>
        </w:tc>
      </w:tr>
      <w:tr w:rsidR="00901BA7" w:rsidRPr="00901BA7" w:rsidTr="00901BA7">
        <w:trPr>
          <w:trHeight w:val="31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044"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Приложение № 6</w:t>
            </w:r>
          </w:p>
        </w:tc>
      </w:tr>
      <w:tr w:rsidR="00901BA7" w:rsidRPr="00901BA7" w:rsidTr="00901BA7">
        <w:trPr>
          <w:trHeight w:val="31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044"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к муниципальной программе  Яковлевского муниципального района</w:t>
            </w:r>
          </w:p>
        </w:tc>
      </w:tr>
      <w:tr w:rsidR="00901BA7" w:rsidRPr="00901BA7" w:rsidTr="00901BA7">
        <w:trPr>
          <w:trHeight w:val="31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044"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«Переселение граждан из аварийного жилищного фонда на</w:t>
            </w:r>
          </w:p>
        </w:tc>
      </w:tr>
      <w:tr w:rsidR="00901BA7" w:rsidRPr="00901BA7" w:rsidTr="00901BA7">
        <w:trPr>
          <w:trHeight w:val="31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044"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территории  Яковлевского муниципального района» на 2019-2025 годы",</w:t>
            </w:r>
          </w:p>
        </w:tc>
      </w:tr>
      <w:tr w:rsidR="00901BA7" w:rsidRPr="00901BA7" w:rsidTr="00901BA7">
        <w:trPr>
          <w:trHeight w:val="31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044"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утвержденной постановлением Администрации </w:t>
            </w:r>
          </w:p>
        </w:tc>
      </w:tr>
      <w:tr w:rsidR="00901BA7" w:rsidRPr="00901BA7" w:rsidTr="00901BA7">
        <w:trPr>
          <w:trHeight w:val="58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044"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Яковлевского муниципального района</w:t>
            </w:r>
          </w:p>
        </w:tc>
      </w:tr>
      <w:tr w:rsidR="00901BA7" w:rsidRPr="00901BA7" w:rsidTr="00901BA7">
        <w:trPr>
          <w:trHeight w:val="31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044"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от 13.12.2018 № 676-НПА</w:t>
            </w:r>
          </w:p>
        </w:tc>
      </w:tr>
      <w:tr w:rsidR="00901BA7" w:rsidRPr="00901BA7" w:rsidTr="00901BA7">
        <w:trPr>
          <w:trHeight w:val="315"/>
        </w:trPr>
        <w:tc>
          <w:tcPr>
            <w:tcW w:w="474"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6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r>
      <w:tr w:rsidR="00901BA7" w:rsidRPr="00901BA7" w:rsidTr="00901BA7">
        <w:trPr>
          <w:trHeight w:val="1290"/>
        </w:trPr>
        <w:tc>
          <w:tcPr>
            <w:tcW w:w="15466" w:type="dxa"/>
            <w:gridSpan w:val="21"/>
            <w:tcBorders>
              <w:top w:val="nil"/>
              <w:left w:val="nil"/>
              <w:bottom w:val="nil"/>
              <w:right w:val="nil"/>
            </w:tcBorders>
            <w:shd w:val="clear" w:color="auto" w:fill="auto"/>
            <w:vAlign w:val="center"/>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ПЕРЕЧЕНЬ</w:t>
            </w:r>
            <w:r w:rsidRPr="00901BA7">
              <w:rPr>
                <w:b/>
                <w:bCs/>
                <w:color w:val="000000"/>
                <w:sz w:val="14"/>
                <w:szCs w:val="24"/>
              </w:rPr>
              <w:br/>
              <w:t>АВАРИЙНЫХ ДОМОВ, В ОТНОШЕНИИ КОТОРЫХ</w:t>
            </w:r>
            <w:r w:rsidRPr="00901BA7">
              <w:rPr>
                <w:b/>
                <w:bCs/>
                <w:color w:val="000000"/>
                <w:sz w:val="14"/>
                <w:szCs w:val="24"/>
              </w:rPr>
              <w:br/>
              <w:t>ПЛАНИРУЕТСЯ ПЕРЕСЕЛЕНИЕ ГРАЖДАН</w:t>
            </w:r>
          </w:p>
        </w:tc>
      </w:tr>
      <w:tr w:rsidR="00901BA7" w:rsidRPr="00901BA7" w:rsidTr="00901BA7">
        <w:trPr>
          <w:trHeight w:val="315"/>
        </w:trPr>
        <w:tc>
          <w:tcPr>
            <w:tcW w:w="5544" w:type="dxa"/>
            <w:gridSpan w:val="8"/>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4"/>
                <w:szCs w:val="24"/>
              </w:rPr>
            </w:pPr>
          </w:p>
        </w:tc>
        <w:tc>
          <w:tcPr>
            <w:tcW w:w="85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64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626"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65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425"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r>
      <w:tr w:rsidR="00901BA7" w:rsidRPr="00901BA7" w:rsidTr="00901BA7">
        <w:trPr>
          <w:trHeight w:val="198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 п/п</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Адрес МКД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Документ, подтверждающий признание МКД аварийным (распоряжение администрации)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Планируемая дата окончания переселения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Планируемая дата сноса МКД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Число жителей, проживающих в аварийных помещениях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Число жителей, планируемых к переселению</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Общая площадь аварийных жилых помещений МКД</w:t>
            </w:r>
          </w:p>
        </w:tc>
        <w:tc>
          <w:tcPr>
            <w:tcW w:w="2209" w:type="dxa"/>
            <w:gridSpan w:val="3"/>
            <w:tcBorders>
              <w:top w:val="single" w:sz="4" w:space="0" w:color="auto"/>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Количество расселяемых жилых помещений</w:t>
            </w:r>
          </w:p>
        </w:tc>
        <w:tc>
          <w:tcPr>
            <w:tcW w:w="1819" w:type="dxa"/>
            <w:gridSpan w:val="3"/>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Расселяемая площадь жилых помещений</w:t>
            </w:r>
          </w:p>
        </w:tc>
        <w:tc>
          <w:tcPr>
            <w:tcW w:w="2493" w:type="dxa"/>
            <w:gridSpan w:val="4"/>
            <w:tcBorders>
              <w:top w:val="single" w:sz="4" w:space="0" w:color="auto"/>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Стоимость переселения граждан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Дополнительные источники финансирования (бюджет 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Внебюджетные источники финансирования</w:t>
            </w:r>
          </w:p>
        </w:tc>
      </w:tr>
      <w:tr w:rsidR="00901BA7" w:rsidRPr="00901BA7" w:rsidTr="00901BA7">
        <w:trPr>
          <w:trHeight w:val="57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1" w:type="dxa"/>
            <w:vMerge w:val="restart"/>
            <w:tcBorders>
              <w:top w:val="nil"/>
              <w:left w:val="single" w:sz="4" w:space="0" w:color="auto"/>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Всего</w:t>
            </w:r>
          </w:p>
        </w:tc>
        <w:tc>
          <w:tcPr>
            <w:tcW w:w="1358" w:type="dxa"/>
            <w:gridSpan w:val="2"/>
            <w:tcBorders>
              <w:top w:val="single" w:sz="4" w:space="0" w:color="auto"/>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 том числе</w:t>
            </w:r>
          </w:p>
        </w:tc>
        <w:tc>
          <w:tcPr>
            <w:tcW w:w="626" w:type="dxa"/>
            <w:vMerge w:val="restart"/>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Всего в том числе</w:t>
            </w:r>
          </w:p>
        </w:tc>
        <w:tc>
          <w:tcPr>
            <w:tcW w:w="1193" w:type="dxa"/>
            <w:gridSpan w:val="2"/>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Всего:</w:t>
            </w:r>
          </w:p>
        </w:tc>
        <w:tc>
          <w:tcPr>
            <w:tcW w:w="650" w:type="dxa"/>
            <w:vMerge w:val="restart"/>
            <w:tcBorders>
              <w:top w:val="nil"/>
              <w:left w:val="single" w:sz="4" w:space="0" w:color="auto"/>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 том числе:</w:t>
            </w:r>
          </w:p>
        </w:tc>
        <w:tc>
          <w:tcPr>
            <w:tcW w:w="1843" w:type="dxa"/>
            <w:gridSpan w:val="3"/>
            <w:tcBorders>
              <w:top w:val="single" w:sz="4" w:space="0" w:color="auto"/>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textAlignment w:val="auto"/>
              <w:rPr>
                <w:b/>
                <w:bCs/>
                <w:color w:val="000000"/>
                <w:sz w:val="14"/>
                <w:szCs w:val="24"/>
              </w:rPr>
            </w:pPr>
            <w:r w:rsidRPr="00901BA7">
              <w:rPr>
                <w:b/>
                <w:bCs/>
                <w:color w:val="000000"/>
                <w:sz w:val="14"/>
                <w:szCs w:val="24"/>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r>
      <w:tr w:rsidR="00901BA7" w:rsidRPr="00901BA7" w:rsidTr="00901BA7">
        <w:trPr>
          <w:trHeight w:val="18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Номер</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Дата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1"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частная собственность</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муниципальная собственность</w:t>
            </w:r>
          </w:p>
        </w:tc>
        <w:tc>
          <w:tcPr>
            <w:tcW w:w="626"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частная собственность</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муниципальная собственность</w:t>
            </w:r>
          </w:p>
        </w:tc>
        <w:tc>
          <w:tcPr>
            <w:tcW w:w="650"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за счет средств Фонда</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за счет средств бюджета Приморского края</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за счет средств бюджета муниципального района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r>
      <w:tr w:rsidR="00901BA7" w:rsidRPr="00901BA7" w:rsidTr="00901BA7">
        <w:trPr>
          <w:trHeight w:val="4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567"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425" w:type="dxa"/>
            <w:vMerge/>
            <w:tcBorders>
              <w:top w:val="nil"/>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чел.</w:t>
            </w:r>
          </w:p>
        </w:tc>
        <w:tc>
          <w:tcPr>
            <w:tcW w:w="993"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чел.</w:t>
            </w:r>
          </w:p>
        </w:tc>
        <w:tc>
          <w:tcPr>
            <w:tcW w:w="85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ед.</w:t>
            </w: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ед.</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ед.</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6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99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155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r>
      <w:tr w:rsidR="00901BA7" w:rsidRPr="00901BA7" w:rsidTr="00901BA7">
        <w:trPr>
          <w:trHeight w:val="420"/>
        </w:trPr>
        <w:tc>
          <w:tcPr>
            <w:tcW w:w="474" w:type="dxa"/>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w:t>
            </w:r>
          </w:p>
        </w:tc>
        <w:tc>
          <w:tcPr>
            <w:tcW w:w="67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2</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3</w:t>
            </w:r>
          </w:p>
        </w:tc>
        <w:tc>
          <w:tcPr>
            <w:tcW w:w="42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4</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5</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6</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7</w:t>
            </w:r>
          </w:p>
        </w:tc>
        <w:tc>
          <w:tcPr>
            <w:tcW w:w="993"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8</w:t>
            </w:r>
          </w:p>
        </w:tc>
        <w:tc>
          <w:tcPr>
            <w:tcW w:w="85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9</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10</w:t>
            </w: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11</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12</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13</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14</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15</w:t>
            </w:r>
          </w:p>
        </w:tc>
        <w:tc>
          <w:tcPr>
            <w:tcW w:w="6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16</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17</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18</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19</w:t>
            </w:r>
          </w:p>
        </w:tc>
        <w:tc>
          <w:tcPr>
            <w:tcW w:w="99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20</w:t>
            </w:r>
          </w:p>
        </w:tc>
        <w:tc>
          <w:tcPr>
            <w:tcW w:w="155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21</w:t>
            </w:r>
          </w:p>
        </w:tc>
      </w:tr>
      <w:tr w:rsidR="00901BA7" w:rsidRPr="00901BA7" w:rsidTr="00901BA7">
        <w:trPr>
          <w:trHeight w:val="1695"/>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Всего по Яковлевскому муниципальному району 2019 - 2025 годы, в т.ч.:</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42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18</w:t>
            </w:r>
          </w:p>
        </w:tc>
        <w:tc>
          <w:tcPr>
            <w:tcW w:w="993"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18</w:t>
            </w:r>
          </w:p>
        </w:tc>
        <w:tc>
          <w:tcPr>
            <w:tcW w:w="85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345,86</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w:t>
            </w: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6</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345,86</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6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17 186 493,86   </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10 856 443,50   </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3 837 700,36   </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2 492 350,00   </w:t>
            </w:r>
          </w:p>
        </w:tc>
        <w:tc>
          <w:tcPr>
            <w:tcW w:w="99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55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r>
      <w:tr w:rsidR="00901BA7" w:rsidRPr="00901BA7" w:rsidTr="00901BA7">
        <w:trPr>
          <w:trHeight w:val="207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Всего по Яковлевскому муниципальному району 2019 - 2025 годы, с финансовой поддержкой Фонда</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42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993"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85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6</w:t>
            </w: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6</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261,90</w:t>
            </w:r>
          </w:p>
        </w:tc>
        <w:tc>
          <w:tcPr>
            <w:tcW w:w="6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14 701 494,61   </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10 856 443,50   </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3 837 700,36   </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7 350,75</w:t>
            </w:r>
          </w:p>
        </w:tc>
        <w:tc>
          <w:tcPr>
            <w:tcW w:w="99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55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r>
      <w:tr w:rsidR="00901BA7" w:rsidRPr="00901BA7" w:rsidTr="00901BA7">
        <w:trPr>
          <w:trHeight w:val="210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lastRenderedPageBreak/>
              <w:t>Яковлевскому муниципальному району 2019 - 2025 годы, без финансовой поддержки Фонда</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42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Х</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18</w:t>
            </w:r>
          </w:p>
        </w:tc>
        <w:tc>
          <w:tcPr>
            <w:tcW w:w="993"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18</w:t>
            </w:r>
          </w:p>
        </w:tc>
        <w:tc>
          <w:tcPr>
            <w:tcW w:w="85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w:t>
            </w: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6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99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55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r>
      <w:tr w:rsidR="00901BA7" w:rsidRPr="00901BA7" w:rsidTr="00901BA7">
        <w:trPr>
          <w:trHeight w:val="960"/>
        </w:trPr>
        <w:tc>
          <w:tcPr>
            <w:tcW w:w="474" w:type="dxa"/>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w:t>
            </w:r>
          </w:p>
        </w:tc>
        <w:tc>
          <w:tcPr>
            <w:tcW w:w="67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ст. Сысоевка, ул. Вокзальная, д. 11</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596</w:t>
            </w:r>
          </w:p>
        </w:tc>
        <w:tc>
          <w:tcPr>
            <w:tcW w:w="42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30.12.2016</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31.12.2020</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31.12.2020</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15</w:t>
            </w:r>
          </w:p>
        </w:tc>
        <w:tc>
          <w:tcPr>
            <w:tcW w:w="993"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15</w:t>
            </w:r>
          </w:p>
        </w:tc>
        <w:tc>
          <w:tcPr>
            <w:tcW w:w="85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6</w:t>
            </w: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6</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6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14 701 494,61</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10 856 443,50   </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3 837 700,36   </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7 350,75</w:t>
            </w:r>
          </w:p>
        </w:tc>
        <w:tc>
          <w:tcPr>
            <w:tcW w:w="99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55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r>
      <w:tr w:rsidR="00901BA7" w:rsidRPr="00901BA7" w:rsidTr="00901BA7">
        <w:trPr>
          <w:trHeight w:val="1065"/>
        </w:trPr>
        <w:tc>
          <w:tcPr>
            <w:tcW w:w="474" w:type="dxa"/>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w:t>
            </w:r>
          </w:p>
        </w:tc>
        <w:tc>
          <w:tcPr>
            <w:tcW w:w="67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с. Яковлевка, ул. Советская, д. 67</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248</w:t>
            </w:r>
          </w:p>
        </w:tc>
        <w:tc>
          <w:tcPr>
            <w:tcW w:w="42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10.05.2018</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31.12.2021</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color w:val="000000"/>
                <w:sz w:val="14"/>
                <w:szCs w:val="24"/>
              </w:rPr>
            </w:pPr>
            <w:r w:rsidRPr="00901BA7">
              <w:rPr>
                <w:color w:val="000000"/>
                <w:sz w:val="14"/>
                <w:szCs w:val="24"/>
              </w:rPr>
              <w:t>31.12.2021</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3</w:t>
            </w:r>
          </w:p>
        </w:tc>
        <w:tc>
          <w:tcPr>
            <w:tcW w:w="993"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3</w:t>
            </w:r>
          </w:p>
        </w:tc>
        <w:tc>
          <w:tcPr>
            <w:tcW w:w="85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851"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w:t>
            </w:r>
          </w:p>
        </w:tc>
        <w:tc>
          <w:tcPr>
            <w:tcW w:w="64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626"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w:t>
            </w:r>
          </w:p>
        </w:tc>
        <w:tc>
          <w:tcPr>
            <w:tcW w:w="6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425"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992"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55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r>
    </w:tbl>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p w:rsidR="00901BA7" w:rsidRDefault="00901BA7" w:rsidP="00E35559">
      <w:pPr>
        <w:jc w:val="both"/>
        <w:rPr>
          <w:sz w:val="28"/>
          <w:szCs w:val="28"/>
        </w:rPr>
      </w:pPr>
    </w:p>
    <w:tbl>
      <w:tblPr>
        <w:tblW w:w="14689" w:type="dxa"/>
        <w:tblInd w:w="93" w:type="dxa"/>
        <w:tblLayout w:type="fixed"/>
        <w:tblLook w:val="04A0"/>
      </w:tblPr>
      <w:tblGrid>
        <w:gridCol w:w="441"/>
        <w:gridCol w:w="1275"/>
        <w:gridCol w:w="709"/>
        <w:gridCol w:w="851"/>
        <w:gridCol w:w="567"/>
        <w:gridCol w:w="850"/>
        <w:gridCol w:w="709"/>
        <w:gridCol w:w="709"/>
        <w:gridCol w:w="708"/>
        <w:gridCol w:w="567"/>
        <w:gridCol w:w="709"/>
        <w:gridCol w:w="1134"/>
        <w:gridCol w:w="1420"/>
        <w:gridCol w:w="1100"/>
        <w:gridCol w:w="1580"/>
        <w:gridCol w:w="1360"/>
      </w:tblGrid>
      <w:tr w:rsidR="00901BA7" w:rsidRPr="00901BA7" w:rsidTr="00901BA7">
        <w:trPr>
          <w:trHeight w:val="315"/>
        </w:trPr>
        <w:tc>
          <w:tcPr>
            <w:tcW w:w="14689" w:type="dxa"/>
            <w:gridSpan w:val="1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lastRenderedPageBreak/>
              <w:t>Приложение № 7</w:t>
            </w:r>
          </w:p>
        </w:tc>
      </w:tr>
      <w:tr w:rsidR="00901BA7" w:rsidRPr="00901BA7" w:rsidTr="00901BA7">
        <w:trPr>
          <w:trHeight w:val="1035"/>
        </w:trPr>
        <w:tc>
          <w:tcPr>
            <w:tcW w:w="14689" w:type="dxa"/>
            <w:gridSpan w:val="1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к постановлению Администрации                                                                                                                                                                                                                                                                                                                                                                                                                                                                                                                                                                                                                                                                                                                                                                                                                                                                 Яковлевского муниципального района                                                                                                                                                                                                                                                                                                                                                                      от</w:t>
            </w:r>
            <w:r w:rsidRPr="00901BA7">
              <w:rPr>
                <w:color w:val="000000"/>
                <w:sz w:val="14"/>
                <w:szCs w:val="24"/>
                <w:u w:val="single"/>
              </w:rPr>
              <w:t xml:space="preserve"> 03.04.2020</w:t>
            </w:r>
            <w:r w:rsidRPr="00901BA7">
              <w:rPr>
                <w:color w:val="000000"/>
                <w:sz w:val="14"/>
                <w:szCs w:val="24"/>
              </w:rPr>
              <w:t xml:space="preserve"> № </w:t>
            </w:r>
            <w:r w:rsidRPr="00901BA7">
              <w:rPr>
                <w:color w:val="000000"/>
                <w:sz w:val="14"/>
                <w:szCs w:val="24"/>
                <w:u w:val="single"/>
              </w:rPr>
              <w:t>190-нпа</w:t>
            </w:r>
          </w:p>
        </w:tc>
      </w:tr>
      <w:tr w:rsidR="00901BA7" w:rsidRPr="00901BA7" w:rsidTr="00901BA7">
        <w:trPr>
          <w:trHeight w:val="315"/>
        </w:trPr>
        <w:tc>
          <w:tcPr>
            <w:tcW w:w="14689" w:type="dxa"/>
            <w:gridSpan w:val="16"/>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4"/>
                <w:szCs w:val="24"/>
              </w:rPr>
            </w:pPr>
          </w:p>
        </w:tc>
      </w:tr>
      <w:tr w:rsidR="00901BA7" w:rsidRPr="00901BA7" w:rsidTr="00901BA7">
        <w:trPr>
          <w:trHeight w:val="315"/>
        </w:trPr>
        <w:tc>
          <w:tcPr>
            <w:tcW w:w="44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 xml:space="preserve">  </w:t>
            </w:r>
          </w:p>
        </w:tc>
        <w:tc>
          <w:tcPr>
            <w:tcW w:w="12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303"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Приложение № 7</w:t>
            </w:r>
          </w:p>
        </w:tc>
      </w:tr>
      <w:tr w:rsidR="00901BA7" w:rsidRPr="00901BA7" w:rsidTr="00901BA7">
        <w:trPr>
          <w:trHeight w:val="315"/>
        </w:trPr>
        <w:tc>
          <w:tcPr>
            <w:tcW w:w="44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303"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к муниципальной программе  Яковлевского муниципального района</w:t>
            </w:r>
          </w:p>
        </w:tc>
      </w:tr>
      <w:tr w:rsidR="00901BA7" w:rsidRPr="00901BA7" w:rsidTr="00901BA7">
        <w:trPr>
          <w:trHeight w:val="315"/>
        </w:trPr>
        <w:tc>
          <w:tcPr>
            <w:tcW w:w="44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303"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«Переселение граждан из аварийного жилищного фонда на</w:t>
            </w:r>
          </w:p>
        </w:tc>
      </w:tr>
      <w:tr w:rsidR="00901BA7" w:rsidRPr="00901BA7" w:rsidTr="00901BA7">
        <w:trPr>
          <w:trHeight w:val="315"/>
        </w:trPr>
        <w:tc>
          <w:tcPr>
            <w:tcW w:w="44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303"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территории  Яковлевского муниципального района» на 2019-2025 годы",</w:t>
            </w:r>
          </w:p>
        </w:tc>
      </w:tr>
      <w:tr w:rsidR="00901BA7" w:rsidRPr="00901BA7" w:rsidTr="00901BA7">
        <w:trPr>
          <w:trHeight w:val="285"/>
        </w:trPr>
        <w:tc>
          <w:tcPr>
            <w:tcW w:w="44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303"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твержденной постановлением Администрации </w:t>
            </w:r>
          </w:p>
        </w:tc>
      </w:tr>
      <w:tr w:rsidR="00901BA7" w:rsidRPr="00901BA7" w:rsidTr="00901BA7">
        <w:trPr>
          <w:trHeight w:val="360"/>
        </w:trPr>
        <w:tc>
          <w:tcPr>
            <w:tcW w:w="44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303"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Яковлевского муниципального района</w:t>
            </w:r>
          </w:p>
        </w:tc>
      </w:tr>
      <w:tr w:rsidR="00901BA7" w:rsidRPr="00901BA7" w:rsidTr="00901BA7">
        <w:trPr>
          <w:trHeight w:val="495"/>
        </w:trPr>
        <w:tc>
          <w:tcPr>
            <w:tcW w:w="44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p>
        </w:tc>
        <w:tc>
          <w:tcPr>
            <w:tcW w:w="7303" w:type="dxa"/>
            <w:gridSpan w:val="6"/>
            <w:tcBorders>
              <w:top w:val="nil"/>
              <w:left w:val="nil"/>
              <w:bottom w:val="nil"/>
              <w:right w:val="nil"/>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от 13.12.2018 № 676 - НПА</w:t>
            </w:r>
          </w:p>
        </w:tc>
      </w:tr>
      <w:tr w:rsidR="00901BA7" w:rsidRPr="00901BA7" w:rsidTr="00901BA7">
        <w:trPr>
          <w:trHeight w:val="660"/>
        </w:trPr>
        <w:tc>
          <w:tcPr>
            <w:tcW w:w="14689" w:type="dxa"/>
            <w:gridSpan w:val="16"/>
            <w:tcBorders>
              <w:top w:val="nil"/>
              <w:left w:val="nil"/>
              <w:bottom w:val="nil"/>
              <w:right w:val="nil"/>
            </w:tcBorders>
            <w:shd w:val="clear" w:color="auto" w:fill="auto"/>
            <w:vAlign w:val="center"/>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РЕЕСТР</w:t>
            </w:r>
            <w:r w:rsidRPr="00901BA7">
              <w:rPr>
                <w:b/>
                <w:bCs/>
                <w:color w:val="000000"/>
                <w:sz w:val="14"/>
                <w:szCs w:val="24"/>
              </w:rPr>
              <w:br/>
              <w:t>АВАРИЙНЫХ МНОГОКВАРТИРНЫХ ДОМОВ ПО СПОСОБАМ ПЕРЕСЕЛЕНИЯ</w:t>
            </w:r>
          </w:p>
        </w:tc>
      </w:tr>
      <w:tr w:rsidR="00901BA7" w:rsidRPr="00901BA7" w:rsidTr="00901BA7">
        <w:trPr>
          <w:trHeight w:val="315"/>
        </w:trPr>
        <w:tc>
          <w:tcPr>
            <w:tcW w:w="6111" w:type="dxa"/>
            <w:gridSpan w:val="8"/>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jc w:val="center"/>
              <w:textAlignment w:val="auto"/>
              <w:rPr>
                <w:color w:val="000000"/>
                <w:sz w:val="14"/>
                <w:szCs w:val="24"/>
              </w:rPr>
            </w:pPr>
          </w:p>
        </w:tc>
        <w:tc>
          <w:tcPr>
            <w:tcW w:w="708"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110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158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c>
          <w:tcPr>
            <w:tcW w:w="1360" w:type="dxa"/>
            <w:tcBorders>
              <w:top w:val="nil"/>
              <w:left w:val="nil"/>
              <w:bottom w:val="nil"/>
              <w:right w:val="nil"/>
            </w:tcBorders>
            <w:shd w:val="clear" w:color="auto" w:fill="auto"/>
            <w:vAlign w:val="bottom"/>
            <w:hideMark/>
          </w:tcPr>
          <w:p w:rsidR="00901BA7" w:rsidRPr="00901BA7" w:rsidRDefault="00901BA7" w:rsidP="00901BA7">
            <w:pPr>
              <w:overflowPunct/>
              <w:autoSpaceDE/>
              <w:autoSpaceDN/>
              <w:adjustRightInd/>
              <w:textAlignment w:val="auto"/>
              <w:rPr>
                <w:color w:val="000000"/>
                <w:sz w:val="14"/>
                <w:szCs w:val="24"/>
              </w:rPr>
            </w:pPr>
          </w:p>
        </w:tc>
      </w:tr>
      <w:tr w:rsidR="00901BA7" w:rsidRPr="00901BA7" w:rsidTr="00901BA7">
        <w:trPr>
          <w:trHeight w:val="114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N п/п</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Адрес МКД</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Всего</w:t>
            </w:r>
          </w:p>
        </w:tc>
        <w:tc>
          <w:tcPr>
            <w:tcW w:w="2126" w:type="dxa"/>
            <w:gridSpan w:val="3"/>
            <w:tcBorders>
              <w:top w:val="single" w:sz="4" w:space="0" w:color="auto"/>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Строительство МКД</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Приобретение жилых помещений у застройщиков</w:t>
            </w:r>
          </w:p>
        </w:tc>
        <w:tc>
          <w:tcPr>
            <w:tcW w:w="3263" w:type="dxa"/>
            <w:gridSpan w:val="3"/>
            <w:tcBorders>
              <w:top w:val="single" w:sz="4" w:space="0" w:color="auto"/>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Приобретение жилых помещений у лиц, не являющихся застройщиком</w:t>
            </w:r>
          </w:p>
        </w:tc>
        <w:tc>
          <w:tcPr>
            <w:tcW w:w="4040" w:type="dxa"/>
            <w:gridSpan w:val="3"/>
            <w:tcBorders>
              <w:top w:val="single" w:sz="4" w:space="0" w:color="auto"/>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Выкуп жилых помещений у собственников</w:t>
            </w:r>
          </w:p>
        </w:tc>
      </w:tr>
      <w:tr w:rsidR="00901BA7" w:rsidRPr="00901BA7" w:rsidTr="00901BA7">
        <w:trPr>
          <w:trHeight w:val="135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Расселяемая площадь жилых помещений</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Стоимость</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Площадь</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Стоимость</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Удельная стоимость 1 кв. м</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Площадь</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Стоимость</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Удельная стоимость 1 кв. м</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Площадь</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Стоимость</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Удельная стоимость 1 кв. м</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Площадь</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Стоимость</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Удельная стоимость 1 кв. м</w:t>
            </w:r>
          </w:p>
        </w:tc>
      </w:tr>
      <w:tr w:rsidR="00901BA7" w:rsidRPr="00901BA7" w:rsidTr="00901BA7">
        <w:trPr>
          <w:trHeight w:val="45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01BA7" w:rsidRPr="00901BA7" w:rsidRDefault="00901BA7" w:rsidP="00901BA7">
            <w:pPr>
              <w:overflowPunct/>
              <w:autoSpaceDE/>
              <w:autoSpaceDN/>
              <w:adjustRightInd/>
              <w:textAlignment w:val="auto"/>
              <w:rPr>
                <w:b/>
                <w:bCs/>
                <w:color w:val="000000"/>
                <w:sz w:val="14"/>
                <w:szCs w:val="24"/>
              </w:rPr>
            </w:pP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кв. м</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руб.</w:t>
            </w:r>
          </w:p>
        </w:tc>
      </w:tr>
      <w:tr w:rsidR="00901BA7" w:rsidRPr="00901BA7" w:rsidTr="00901BA7">
        <w:trPr>
          <w:trHeight w:val="435"/>
        </w:trPr>
        <w:tc>
          <w:tcPr>
            <w:tcW w:w="441" w:type="dxa"/>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w:t>
            </w:r>
          </w:p>
        </w:tc>
        <w:tc>
          <w:tcPr>
            <w:tcW w:w="127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2</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3</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4</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5</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6</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7</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8</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9</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11</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12</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13</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14</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15</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center"/>
              <w:textAlignment w:val="auto"/>
              <w:rPr>
                <w:b/>
                <w:bCs/>
                <w:color w:val="000000"/>
                <w:sz w:val="14"/>
                <w:szCs w:val="24"/>
              </w:rPr>
            </w:pPr>
            <w:r w:rsidRPr="00901BA7">
              <w:rPr>
                <w:b/>
                <w:bCs/>
                <w:color w:val="000000"/>
                <w:sz w:val="14"/>
                <w:szCs w:val="24"/>
              </w:rPr>
              <w:t>16</w:t>
            </w:r>
          </w:p>
        </w:tc>
      </w:tr>
      <w:tr w:rsidR="00901BA7" w:rsidRPr="00901BA7" w:rsidTr="00901BA7">
        <w:trPr>
          <w:trHeight w:val="105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Всего по Яковлевскому муниципальному району на 2019 - 2025 годы, в т.ч.:</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345,86</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17 186 493,86   </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261,90</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56 134,00   </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29 597,42   </w:t>
            </w:r>
          </w:p>
        </w:tc>
      </w:tr>
      <w:tr w:rsidR="00901BA7" w:rsidRPr="00901BA7" w:rsidTr="00901BA7">
        <w:trPr>
          <w:trHeight w:val="102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lastRenderedPageBreak/>
              <w:t>по Яковлевскому муниципальному району на 2019 - 2025 годы, с финансовой поддержкой Фонда</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14 701 494,61</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56134,00</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r>
      <w:tr w:rsidR="00901BA7" w:rsidRPr="00901BA7" w:rsidTr="00901BA7">
        <w:trPr>
          <w:trHeight w:val="93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по Яковлевскому муниципальному району на 2019 - 2025 годы, без финансовой поддержки Фонда</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29 597,42   </w:t>
            </w:r>
          </w:p>
        </w:tc>
      </w:tr>
      <w:tr w:rsidR="00901BA7" w:rsidRPr="00901BA7" w:rsidTr="00901BA7">
        <w:trPr>
          <w:trHeight w:val="660"/>
        </w:trPr>
        <w:tc>
          <w:tcPr>
            <w:tcW w:w="441" w:type="dxa"/>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w:t>
            </w:r>
          </w:p>
        </w:tc>
        <w:tc>
          <w:tcPr>
            <w:tcW w:w="127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ст. Сысоевка,                             ул. Вокзальная,  д. 11</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14 701 494,61</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261,90</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56 134,00   </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r>
      <w:tr w:rsidR="00901BA7" w:rsidRPr="00901BA7" w:rsidTr="00901BA7">
        <w:trPr>
          <w:trHeight w:val="690"/>
        </w:trPr>
        <w:tc>
          <w:tcPr>
            <w:tcW w:w="441" w:type="dxa"/>
            <w:tcBorders>
              <w:top w:val="nil"/>
              <w:left w:val="single" w:sz="4" w:space="0" w:color="auto"/>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2</w:t>
            </w:r>
          </w:p>
        </w:tc>
        <w:tc>
          <w:tcPr>
            <w:tcW w:w="1275"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textAlignment w:val="auto"/>
              <w:rPr>
                <w:color w:val="000000"/>
                <w:sz w:val="14"/>
                <w:szCs w:val="24"/>
              </w:rPr>
            </w:pPr>
            <w:r w:rsidRPr="00901BA7">
              <w:rPr>
                <w:color w:val="000000"/>
                <w:sz w:val="14"/>
                <w:szCs w:val="24"/>
              </w:rPr>
              <w:t>с. Яковлевка,                              ул. Советская, д. 67</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851"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567"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85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8"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567"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134"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420" w:type="dxa"/>
            <w:tcBorders>
              <w:top w:val="nil"/>
              <w:left w:val="nil"/>
              <w:bottom w:val="single" w:sz="4" w:space="0" w:color="auto"/>
              <w:right w:val="single" w:sz="4" w:space="0" w:color="auto"/>
            </w:tcBorders>
            <w:shd w:val="clear" w:color="000000" w:fill="F2F2F2"/>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0,00</w:t>
            </w:r>
          </w:p>
        </w:tc>
        <w:tc>
          <w:tcPr>
            <w:tcW w:w="110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83,96</w:t>
            </w:r>
          </w:p>
        </w:tc>
        <w:tc>
          <w:tcPr>
            <w:tcW w:w="158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2 484 999,25   </w:t>
            </w:r>
          </w:p>
        </w:tc>
        <w:tc>
          <w:tcPr>
            <w:tcW w:w="1360" w:type="dxa"/>
            <w:tcBorders>
              <w:top w:val="nil"/>
              <w:left w:val="nil"/>
              <w:bottom w:val="single" w:sz="4" w:space="0" w:color="auto"/>
              <w:right w:val="single" w:sz="4" w:space="0" w:color="auto"/>
            </w:tcBorders>
            <w:shd w:val="clear" w:color="auto" w:fill="auto"/>
            <w:hideMark/>
          </w:tcPr>
          <w:p w:rsidR="00901BA7" w:rsidRPr="00901BA7" w:rsidRDefault="00901BA7" w:rsidP="00901BA7">
            <w:pPr>
              <w:overflowPunct/>
              <w:autoSpaceDE/>
              <w:autoSpaceDN/>
              <w:adjustRightInd/>
              <w:jc w:val="right"/>
              <w:textAlignment w:val="auto"/>
              <w:rPr>
                <w:color w:val="000000"/>
                <w:sz w:val="14"/>
                <w:szCs w:val="24"/>
              </w:rPr>
            </w:pPr>
            <w:r w:rsidRPr="00901BA7">
              <w:rPr>
                <w:color w:val="000000"/>
                <w:sz w:val="14"/>
                <w:szCs w:val="24"/>
              </w:rPr>
              <w:t xml:space="preserve">  29 597,42   </w:t>
            </w:r>
          </w:p>
        </w:tc>
      </w:tr>
    </w:tbl>
    <w:p w:rsidR="00901BA7" w:rsidRPr="00937202" w:rsidRDefault="00901BA7" w:rsidP="00E35559">
      <w:pPr>
        <w:jc w:val="both"/>
        <w:rPr>
          <w:sz w:val="28"/>
          <w:szCs w:val="28"/>
        </w:rPr>
      </w:pPr>
    </w:p>
    <w:sectPr w:rsidR="00901BA7" w:rsidRPr="00937202" w:rsidSect="00901BA7">
      <w:pgSz w:w="16838" w:h="11906" w:orient="landscape"/>
      <w:pgMar w:top="1418" w:right="851" w:bottom="851"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19" w:rsidRDefault="00717B19" w:rsidP="00134AAF">
      <w:r>
        <w:separator/>
      </w:r>
    </w:p>
  </w:endnote>
  <w:endnote w:type="continuationSeparator" w:id="0">
    <w:p w:rsidR="00717B19" w:rsidRDefault="00717B19"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19" w:rsidRDefault="00717B19" w:rsidP="00134AAF">
      <w:r>
        <w:separator/>
      </w:r>
    </w:p>
  </w:footnote>
  <w:footnote w:type="continuationSeparator" w:id="0">
    <w:p w:rsidR="00717B19" w:rsidRDefault="00717B19"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1EF3"/>
    <w:rsid w:val="00072082"/>
    <w:rsid w:val="0008653F"/>
    <w:rsid w:val="000901E8"/>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70F2"/>
    <w:rsid w:val="000E7935"/>
    <w:rsid w:val="000F523B"/>
    <w:rsid w:val="000F753D"/>
    <w:rsid w:val="000F77E3"/>
    <w:rsid w:val="00101D43"/>
    <w:rsid w:val="00102192"/>
    <w:rsid w:val="00106CF6"/>
    <w:rsid w:val="00117A55"/>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9611B"/>
    <w:rsid w:val="001A15EC"/>
    <w:rsid w:val="001A6389"/>
    <w:rsid w:val="001B27F9"/>
    <w:rsid w:val="001B40C9"/>
    <w:rsid w:val="001B507A"/>
    <w:rsid w:val="001B5133"/>
    <w:rsid w:val="001B7CC5"/>
    <w:rsid w:val="001C14CA"/>
    <w:rsid w:val="001C1787"/>
    <w:rsid w:val="001C18FC"/>
    <w:rsid w:val="001C1EF6"/>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766C"/>
    <w:rsid w:val="00250C04"/>
    <w:rsid w:val="0025120C"/>
    <w:rsid w:val="00257CA3"/>
    <w:rsid w:val="00262100"/>
    <w:rsid w:val="002658DB"/>
    <w:rsid w:val="0026676C"/>
    <w:rsid w:val="00267D93"/>
    <w:rsid w:val="00275A08"/>
    <w:rsid w:val="00280BB2"/>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53EB"/>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1761"/>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0626"/>
    <w:rsid w:val="00522AAF"/>
    <w:rsid w:val="00522EED"/>
    <w:rsid w:val="005239B1"/>
    <w:rsid w:val="0052428F"/>
    <w:rsid w:val="00540062"/>
    <w:rsid w:val="00540B43"/>
    <w:rsid w:val="00541A26"/>
    <w:rsid w:val="005421AF"/>
    <w:rsid w:val="00543919"/>
    <w:rsid w:val="005441EC"/>
    <w:rsid w:val="00550A0B"/>
    <w:rsid w:val="0055148C"/>
    <w:rsid w:val="00551688"/>
    <w:rsid w:val="00551C5A"/>
    <w:rsid w:val="00561138"/>
    <w:rsid w:val="00563F7B"/>
    <w:rsid w:val="00566E98"/>
    <w:rsid w:val="00567F28"/>
    <w:rsid w:val="005800BC"/>
    <w:rsid w:val="00581002"/>
    <w:rsid w:val="0058224E"/>
    <w:rsid w:val="00584C6C"/>
    <w:rsid w:val="00587213"/>
    <w:rsid w:val="00593D3C"/>
    <w:rsid w:val="005958E9"/>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607F8"/>
    <w:rsid w:val="00663989"/>
    <w:rsid w:val="00665171"/>
    <w:rsid w:val="006675BA"/>
    <w:rsid w:val="00673E4C"/>
    <w:rsid w:val="00674DFD"/>
    <w:rsid w:val="00691B18"/>
    <w:rsid w:val="0069325C"/>
    <w:rsid w:val="0069545D"/>
    <w:rsid w:val="00695A91"/>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17B19"/>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60314"/>
    <w:rsid w:val="0076110C"/>
    <w:rsid w:val="007614D9"/>
    <w:rsid w:val="007765D9"/>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01BA7"/>
    <w:rsid w:val="00910BBB"/>
    <w:rsid w:val="00913634"/>
    <w:rsid w:val="0091364C"/>
    <w:rsid w:val="0091727B"/>
    <w:rsid w:val="00920EDE"/>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95CC5"/>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456"/>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34A"/>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B2C8D"/>
    <w:rsid w:val="00AC1680"/>
    <w:rsid w:val="00AC2EAB"/>
    <w:rsid w:val="00AC51F6"/>
    <w:rsid w:val="00AC67A1"/>
    <w:rsid w:val="00AC6F45"/>
    <w:rsid w:val="00AC782E"/>
    <w:rsid w:val="00AD1D53"/>
    <w:rsid w:val="00AD2E73"/>
    <w:rsid w:val="00AE0395"/>
    <w:rsid w:val="00AE138E"/>
    <w:rsid w:val="00AE50FF"/>
    <w:rsid w:val="00AE58BA"/>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0D5C"/>
    <w:rsid w:val="00B61033"/>
    <w:rsid w:val="00B6433C"/>
    <w:rsid w:val="00B64E3F"/>
    <w:rsid w:val="00B72BC6"/>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4D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049"/>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37D0"/>
    <w:rsid w:val="00D13EE9"/>
    <w:rsid w:val="00D147F8"/>
    <w:rsid w:val="00D1622E"/>
    <w:rsid w:val="00D20D4E"/>
    <w:rsid w:val="00D2106A"/>
    <w:rsid w:val="00D21BDF"/>
    <w:rsid w:val="00D246B3"/>
    <w:rsid w:val="00D279D1"/>
    <w:rsid w:val="00D27E0C"/>
    <w:rsid w:val="00D347EB"/>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3077"/>
    <w:rsid w:val="00E24EB2"/>
    <w:rsid w:val="00E353EA"/>
    <w:rsid w:val="00E35559"/>
    <w:rsid w:val="00E359B6"/>
    <w:rsid w:val="00E44443"/>
    <w:rsid w:val="00E458DB"/>
    <w:rsid w:val="00E45F19"/>
    <w:rsid w:val="00E47F07"/>
    <w:rsid w:val="00E508D1"/>
    <w:rsid w:val="00E7149E"/>
    <w:rsid w:val="00E71C6A"/>
    <w:rsid w:val="00E85534"/>
    <w:rsid w:val="00E905F7"/>
    <w:rsid w:val="00E92E09"/>
    <w:rsid w:val="00E9640A"/>
    <w:rsid w:val="00EA0D77"/>
    <w:rsid w:val="00EA134F"/>
    <w:rsid w:val="00EA3C8D"/>
    <w:rsid w:val="00EA7824"/>
    <w:rsid w:val="00EB4510"/>
    <w:rsid w:val="00EB6A81"/>
    <w:rsid w:val="00EB6B0A"/>
    <w:rsid w:val="00EB7759"/>
    <w:rsid w:val="00EC0F13"/>
    <w:rsid w:val="00EC3152"/>
    <w:rsid w:val="00EC5D31"/>
    <w:rsid w:val="00ED0DB5"/>
    <w:rsid w:val="00ED1453"/>
    <w:rsid w:val="00ED608B"/>
    <w:rsid w:val="00EE1E1E"/>
    <w:rsid w:val="00EE4ACF"/>
    <w:rsid w:val="00EF1ED4"/>
    <w:rsid w:val="00EF240C"/>
    <w:rsid w:val="00EF29C7"/>
    <w:rsid w:val="00EF6631"/>
    <w:rsid w:val="00F02683"/>
    <w:rsid w:val="00F04455"/>
    <w:rsid w:val="00F049A0"/>
    <w:rsid w:val="00F05783"/>
    <w:rsid w:val="00F11951"/>
    <w:rsid w:val="00F13305"/>
    <w:rsid w:val="00F133BF"/>
    <w:rsid w:val="00F14AD6"/>
    <w:rsid w:val="00F21D84"/>
    <w:rsid w:val="00F2673D"/>
    <w:rsid w:val="00F26C1A"/>
    <w:rsid w:val="00F3083E"/>
    <w:rsid w:val="00F32DF3"/>
    <w:rsid w:val="00F372E9"/>
    <w:rsid w:val="00F44667"/>
    <w:rsid w:val="00F44E69"/>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e">
    <w:name w:val="Hyperlink"/>
    <w:uiPriority w:val="99"/>
    <w:unhideWhenUsed/>
    <w:rsid w:val="007A09AE"/>
    <w:rPr>
      <w:color w:val="0000FF"/>
      <w:u w:val="single"/>
    </w:rPr>
  </w:style>
  <w:style w:type="paragraph" w:customStyle="1" w:styleId="formattext">
    <w:name w:val="formattext"/>
    <w:basedOn w:val="a"/>
    <w:uiPriority w:val="99"/>
    <w:rsid w:val="00901BA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69245793">
      <w:bodyDiv w:val="1"/>
      <w:marLeft w:val="0"/>
      <w:marRight w:val="0"/>
      <w:marTop w:val="0"/>
      <w:marBottom w:val="0"/>
      <w:divBdr>
        <w:top w:val="none" w:sz="0" w:space="0" w:color="auto"/>
        <w:left w:val="none" w:sz="0" w:space="0" w:color="auto"/>
        <w:bottom w:val="none" w:sz="0" w:space="0" w:color="auto"/>
        <w:right w:val="none" w:sz="0" w:space="0" w:color="auto"/>
      </w:divBdr>
    </w:div>
    <w:div w:id="594291945">
      <w:bodyDiv w:val="1"/>
      <w:marLeft w:val="0"/>
      <w:marRight w:val="0"/>
      <w:marTop w:val="0"/>
      <w:marBottom w:val="0"/>
      <w:divBdr>
        <w:top w:val="none" w:sz="0" w:space="0" w:color="auto"/>
        <w:left w:val="none" w:sz="0" w:space="0" w:color="auto"/>
        <w:bottom w:val="none" w:sz="0" w:space="0" w:color="auto"/>
        <w:right w:val="none" w:sz="0" w:space="0" w:color="auto"/>
      </w:divBdr>
    </w:div>
    <w:div w:id="691303321">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882792490">
      <w:bodyDiv w:val="1"/>
      <w:marLeft w:val="0"/>
      <w:marRight w:val="0"/>
      <w:marTop w:val="0"/>
      <w:marBottom w:val="0"/>
      <w:divBdr>
        <w:top w:val="none" w:sz="0" w:space="0" w:color="auto"/>
        <w:left w:val="none" w:sz="0" w:space="0" w:color="auto"/>
        <w:bottom w:val="none" w:sz="0" w:space="0" w:color="auto"/>
        <w:right w:val="none" w:sz="0" w:space="0" w:color="auto"/>
      </w:divBdr>
    </w:div>
    <w:div w:id="1340232417">
      <w:bodyDiv w:val="1"/>
      <w:marLeft w:val="0"/>
      <w:marRight w:val="0"/>
      <w:marTop w:val="0"/>
      <w:marBottom w:val="0"/>
      <w:divBdr>
        <w:top w:val="none" w:sz="0" w:space="0" w:color="auto"/>
        <w:left w:val="none" w:sz="0" w:space="0" w:color="auto"/>
        <w:bottom w:val="none" w:sz="0" w:space="0" w:color="auto"/>
        <w:right w:val="none" w:sz="0" w:space="0" w:color="auto"/>
      </w:divBdr>
    </w:div>
    <w:div w:id="1567454991">
      <w:bodyDiv w:val="1"/>
      <w:marLeft w:val="0"/>
      <w:marRight w:val="0"/>
      <w:marTop w:val="0"/>
      <w:marBottom w:val="0"/>
      <w:divBdr>
        <w:top w:val="none" w:sz="0" w:space="0" w:color="auto"/>
        <w:left w:val="none" w:sz="0" w:space="0" w:color="auto"/>
        <w:bottom w:val="none" w:sz="0" w:space="0" w:color="auto"/>
        <w:right w:val="none" w:sz="0" w:space="0" w:color="auto"/>
      </w:divBdr>
    </w:div>
    <w:div w:id="1921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00CCD745A2DDF7B4B52AB88D63CE95638402wAx8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7877</Words>
  <Characters>44901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2020-03-27T02:48:00Z</cp:lastPrinted>
  <dcterms:created xsi:type="dcterms:W3CDTF">2020-05-07T00:41:00Z</dcterms:created>
  <dcterms:modified xsi:type="dcterms:W3CDTF">2020-05-07T00:41:00Z</dcterms:modified>
</cp:coreProperties>
</file>