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13" w:rsidRDefault="00953913" w:rsidP="00953913">
      <w:pPr>
        <w:pStyle w:val="2"/>
        <w:widowControl w:val="0"/>
        <w:spacing w:after="0"/>
        <w:ind w:left="851" w:right="777"/>
        <w:jc w:val="center"/>
        <w:rPr>
          <w:rFonts w:ascii="Times New Roman" w:hAnsi="Times New Roman"/>
          <w:b/>
          <w:caps w:val="0"/>
          <w:noProof/>
          <w:szCs w:val="28"/>
        </w:rPr>
      </w:pPr>
      <w:bookmarkStart w:id="0" w:name="_Toc40271076"/>
      <w:r>
        <w:rPr>
          <w:rFonts w:ascii="Times New Roman" w:hAnsi="Times New Roman"/>
          <w:b/>
          <w:caps w:val="0"/>
          <w:noProof/>
          <w:szCs w:val="28"/>
        </w:rPr>
        <w:t xml:space="preserve">Компенсация расходов, понесенных в связи с реализацией мероприятий по адаптации жилого помещения к потребностям инвалидов, направленных на создание условий по обеспечению свободного передвижения в жилом помещении и беспрепятственного доступа </w:t>
      </w:r>
    </w:p>
    <w:p w:rsidR="00953913" w:rsidRPr="00664779" w:rsidRDefault="00953913" w:rsidP="00953913">
      <w:pPr>
        <w:pStyle w:val="2"/>
        <w:widowControl w:val="0"/>
        <w:spacing w:after="0"/>
        <w:ind w:left="851" w:right="777"/>
        <w:jc w:val="center"/>
        <w:rPr>
          <w:rFonts w:ascii="Times New Roman" w:hAnsi="Times New Roman"/>
          <w:b/>
          <w:caps w:val="0"/>
          <w:noProof/>
          <w:szCs w:val="28"/>
        </w:rPr>
      </w:pPr>
      <w:r>
        <w:rPr>
          <w:rFonts w:ascii="Times New Roman" w:hAnsi="Times New Roman"/>
          <w:b/>
          <w:caps w:val="0"/>
          <w:noProof/>
          <w:szCs w:val="28"/>
        </w:rPr>
        <w:t>к жилым помещениям</w:t>
      </w:r>
      <w:bookmarkEnd w:id="0"/>
    </w:p>
    <w:p w:rsidR="00953913" w:rsidRDefault="00953913" w:rsidP="00953913">
      <w:pPr>
        <w:widowControl w:val="0"/>
        <w:tabs>
          <w:tab w:val="left" w:pos="709"/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pacing w:val="-6"/>
          <w:sz w:val="28"/>
          <w:szCs w:val="28"/>
        </w:rPr>
      </w:pPr>
    </w:p>
    <w:p w:rsidR="00953913" w:rsidRPr="00132BBA" w:rsidRDefault="00953913" w:rsidP="005359CC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Согласно постановлению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Приморского края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132BBA">
        <w:rPr>
          <w:rFonts w:ascii="Times New Roman" w:hAnsi="Times New Roman"/>
          <w:sz w:val="28"/>
          <w:szCs w:val="28"/>
          <w:lang w:eastAsia="ru-RU"/>
        </w:rPr>
        <w:t>.07.20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32BB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32BBA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262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000" w:rsidRPr="00262000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Приморского края от 23 июля 2019 года № 473-па «Об утверждении порядка адаптации жилых помещений к потребностям инвалидов в Приморском крае»</w:t>
      </w:r>
      <w:r w:rsidRPr="00132BBA">
        <w:rPr>
          <w:rFonts w:ascii="Times New Roman" w:hAnsi="Times New Roman"/>
          <w:sz w:val="28"/>
          <w:szCs w:val="28"/>
          <w:lang w:eastAsia="ru-RU"/>
        </w:rPr>
        <w:t>, для отдельных категорий инвалидов,</w:t>
      </w:r>
      <w:r w:rsidRPr="00132BBA">
        <w:t xml:space="preserve"> </w:t>
      </w:r>
      <w:r w:rsidRPr="00132BBA">
        <w:rPr>
          <w:rFonts w:ascii="Times New Roman" w:hAnsi="Times New Roman"/>
          <w:sz w:val="28"/>
          <w:szCs w:val="28"/>
          <w:lang w:eastAsia="ru-RU"/>
        </w:rPr>
        <w:t>проживающим на территории Приморского края в жилых помещениях по месту регистрации, установлены следующие меры социальной поддержки в форме компенсации за счет средств краевого бюджета:</w:t>
      </w:r>
    </w:p>
    <w:p w:rsidR="00953913" w:rsidRPr="00132BBA" w:rsidRDefault="005359CC" w:rsidP="005359CC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9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9138E3" wp14:editId="46401F3A">
            <wp:simplePos x="0" y="0"/>
            <wp:positionH relativeFrom="column">
              <wp:posOffset>4722495</wp:posOffset>
            </wp:positionH>
            <wp:positionV relativeFrom="paragraph">
              <wp:posOffset>38735</wp:posOffset>
            </wp:positionV>
            <wp:extent cx="1369695" cy="1143000"/>
            <wp:effectExtent l="0" t="0" r="1905" b="0"/>
            <wp:wrapSquare wrapText="bothSides"/>
            <wp:docPr id="27" name="Рисунок 5" descr="Пандус перекатной, TR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дус перекатной, TR 3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1. Для инвалидов-колясочников, проживающих в многоквартирных домах всех форм собственности, 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>в размере понесенных расходов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 (но </w:t>
      </w:r>
      <w:r w:rsidR="00953913" w:rsidRPr="005359CC">
        <w:rPr>
          <w:rFonts w:ascii="Times New Roman" w:hAnsi="Times New Roman"/>
          <w:b/>
          <w:sz w:val="28"/>
          <w:szCs w:val="28"/>
          <w:lang w:eastAsia="ru-RU"/>
        </w:rPr>
        <w:t>не более 50 000 рублей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 xml:space="preserve"> однократно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) на проведение следующих мероприятий по приспособлению жилых помещений:</w:t>
      </w:r>
    </w:p>
    <w:p w:rsidR="00953913" w:rsidRPr="00132BBA" w:rsidRDefault="00953913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>приобретение и доставка к месту жительства инвалида временных съемных инвентарных пандусов (накладных, приставных, перекатных) для установки на порогах дверных коробок входных и балконных дверей;</w:t>
      </w:r>
    </w:p>
    <w:p w:rsidR="00953913" w:rsidRPr="00132BBA" w:rsidRDefault="00953913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>расширение дверных и арочных проемов входных, внутренних квартирных и балконных дверей;</w:t>
      </w:r>
    </w:p>
    <w:p w:rsidR="00953913" w:rsidRPr="00132BBA" w:rsidRDefault="00953913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приобретение, доставка к месту жительства инвалида и установка на входных и балконных дверях доводчиков с регулируемым усилием не более 19,5 </w:t>
      </w:r>
      <w:proofErr w:type="spellStart"/>
      <w:r w:rsidRPr="00132BBA">
        <w:rPr>
          <w:rFonts w:ascii="Times New Roman" w:hAnsi="Times New Roman"/>
          <w:sz w:val="28"/>
          <w:szCs w:val="28"/>
          <w:lang w:eastAsia="ru-RU"/>
        </w:rPr>
        <w:t>Нм</w:t>
      </w:r>
      <w:proofErr w:type="spellEnd"/>
      <w:r w:rsidRPr="00132BBA">
        <w:rPr>
          <w:rFonts w:ascii="Times New Roman" w:hAnsi="Times New Roman"/>
          <w:sz w:val="28"/>
          <w:szCs w:val="28"/>
          <w:lang w:eastAsia="ru-RU"/>
        </w:rPr>
        <w:t xml:space="preserve"> и замедлением динамики открывания и закрывания с задержкой не менее 5 секунд.</w:t>
      </w:r>
    </w:p>
    <w:p w:rsidR="00953913" w:rsidRPr="00132BBA" w:rsidRDefault="005359CC" w:rsidP="005359CC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FAC7D8" wp14:editId="43D15FCB">
            <wp:simplePos x="0" y="0"/>
            <wp:positionH relativeFrom="column">
              <wp:posOffset>3087370</wp:posOffset>
            </wp:positionH>
            <wp:positionV relativeFrom="paragraph">
              <wp:posOffset>15875</wp:posOffset>
            </wp:positionV>
            <wp:extent cx="1426845" cy="1066800"/>
            <wp:effectExtent l="0" t="0" r="1905" b="0"/>
            <wp:wrapSquare wrapText="bothSides"/>
            <wp:docPr id="10" name="Рисунок 6" descr="Доводчик для межкомнатной двери: скрытые, дверные - 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водчик для межкомнатной двери: скрытые, дверные - установ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254BCAC" wp14:editId="17D6E8BB">
            <wp:simplePos x="0" y="0"/>
            <wp:positionH relativeFrom="column">
              <wp:posOffset>4616450</wp:posOffset>
            </wp:positionH>
            <wp:positionV relativeFrom="paragraph">
              <wp:posOffset>19685</wp:posOffset>
            </wp:positionV>
            <wp:extent cx="1481455" cy="1038225"/>
            <wp:effectExtent l="0" t="0" r="4445" b="9525"/>
            <wp:wrapSquare wrapText="bothSides"/>
            <wp:docPr id="29" name="Рисунок 3" descr="Как сделать пандус для колясок своими руками: металличе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пандус для колясок своими руками: металлически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Указанные мероприятия должны быть включены в акт обследования, составленный муниципальной, краевой или федеральной комиссией по обследованию жилых помещений инвалидов и общего имущества в многоквартирных домах, в которых проживают инвалиды, в соответствии с Постановлением Правительства Российской Федерации от 9 июля 2016 года №</w:t>
      </w:r>
      <w:r w:rsidR="00953913">
        <w:rPr>
          <w:rFonts w:ascii="Times New Roman" w:hAnsi="Times New Roman"/>
          <w:sz w:val="28"/>
          <w:szCs w:val="28"/>
          <w:lang w:eastAsia="ru-RU"/>
        </w:rPr>
        <w:t xml:space="preserve"> 649 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«О мерах по приспособлению жилых помещений и общего имущества в многоквартирном доме с учетом потребностей инвалидов»</w:t>
      </w:r>
      <w:r w:rsidR="00953913">
        <w:rPr>
          <w:rFonts w:ascii="Times New Roman" w:hAnsi="Times New Roman"/>
          <w:sz w:val="28"/>
          <w:szCs w:val="28"/>
          <w:lang w:eastAsia="ru-RU"/>
        </w:rPr>
        <w:t>,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 на основании которого комиссией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953913" w:rsidRPr="00132BBA" w:rsidRDefault="00953913" w:rsidP="005359CC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lastRenderedPageBreak/>
        <w:t>Выплата компенсации в связи с проведением указанных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осуществляется однократно в отношении одного жилого помещения, в котором инвалид (ребенок-инвалид) проживает и зарегистрирован, и включает в себя оплату расходов за работы, выполненные юридическим лицом или индивидуальным предпринимателем, осуществляющим деятельность в соответствии с действующим законодательством, и (или) приобретенное оборудование, расходные материалы.</w:t>
      </w:r>
    </w:p>
    <w:p w:rsidR="00953913" w:rsidRDefault="005359CC" w:rsidP="005359CC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9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2C46896" wp14:editId="73ED2D69">
            <wp:simplePos x="0" y="0"/>
            <wp:positionH relativeFrom="margin">
              <wp:posOffset>4305935</wp:posOffset>
            </wp:positionH>
            <wp:positionV relativeFrom="paragraph">
              <wp:posOffset>471805</wp:posOffset>
            </wp:positionV>
            <wp:extent cx="1784350" cy="1400810"/>
            <wp:effectExtent l="0" t="0" r="6350" b="8890"/>
            <wp:wrapThrough wrapText="bothSides">
              <wp:wrapPolygon edited="0">
                <wp:start x="0" y="0"/>
                <wp:lineTo x="0" y="21443"/>
                <wp:lineTo x="21446" y="21443"/>
                <wp:lineTo x="21446" y="0"/>
                <wp:lineTo x="0" y="0"/>
              </wp:wrapPolygon>
            </wp:wrapThrough>
            <wp:docPr id="47" name="Рисунок 47" descr="https://static.baza.farpost.ru/v/1543466063391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baza.farpost.ru/v/1543466063391_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В случае проживания и регистрации в одном жилом помещении двух и более инвалидов выплата компенсации осуществляется одному из инвалидов по их выбору.</w:t>
      </w:r>
    </w:p>
    <w:p w:rsidR="00953913" w:rsidRPr="00132BBA" w:rsidRDefault="00953913" w:rsidP="005359CC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32BBA">
        <w:rPr>
          <w:rFonts w:ascii="Times New Roman" w:hAnsi="Times New Roman"/>
          <w:sz w:val="28"/>
          <w:szCs w:val="28"/>
          <w:lang w:eastAsia="ru-RU"/>
        </w:rPr>
        <w:t>. Для инвалидов с нарушением слуха, проживающих в многокварти</w:t>
      </w:r>
      <w:r>
        <w:rPr>
          <w:rFonts w:ascii="Times New Roman" w:hAnsi="Times New Roman"/>
          <w:sz w:val="28"/>
          <w:szCs w:val="28"/>
          <w:lang w:eastAsia="ru-RU"/>
        </w:rPr>
        <w:t xml:space="preserve">рных домах, в размере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до 20 000 рублей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(однократно) на приобретение, доставку и установку видеодомофона. </w:t>
      </w:r>
    </w:p>
    <w:p w:rsidR="00953913" w:rsidRPr="005359CC" w:rsidRDefault="005E6C6B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305ED1" wp14:editId="67B260C0">
            <wp:simplePos x="0" y="0"/>
            <wp:positionH relativeFrom="margin">
              <wp:posOffset>4311650</wp:posOffset>
            </wp:positionH>
            <wp:positionV relativeFrom="paragraph">
              <wp:posOffset>523875</wp:posOffset>
            </wp:positionV>
            <wp:extent cx="1784985" cy="1841500"/>
            <wp:effectExtent l="0" t="0" r="5715" b="6350"/>
            <wp:wrapSquare wrapText="bothSides"/>
            <wp:docPr id="7" name="Рисунок 10" descr="https://supportshop.ru/components/com_jshopping/files/img_products/full_MINIK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shop.ru/components/com_jshopping/files/img_products/full_MINIK-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3106D92" wp14:editId="4848403F">
            <wp:simplePos x="0" y="0"/>
            <wp:positionH relativeFrom="margin">
              <wp:posOffset>4307840</wp:posOffset>
            </wp:positionH>
            <wp:positionV relativeFrom="paragraph">
              <wp:posOffset>2429510</wp:posOffset>
            </wp:positionV>
            <wp:extent cx="1790065" cy="1617345"/>
            <wp:effectExtent l="0" t="0" r="635" b="1905"/>
            <wp:wrapSquare wrapText="bothSides"/>
            <wp:docPr id="17" name="Рисунок 4" descr="В домах юго-востока столицы установят 11 подъемников для инвали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омах юго-востока столицы установят 11 подъемников для инвалидов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6D5924C" wp14:editId="1A5A262F">
            <wp:simplePos x="0" y="0"/>
            <wp:positionH relativeFrom="column">
              <wp:posOffset>65405</wp:posOffset>
            </wp:positionH>
            <wp:positionV relativeFrom="paragraph">
              <wp:posOffset>1734185</wp:posOffset>
            </wp:positionV>
            <wp:extent cx="1493520" cy="1886585"/>
            <wp:effectExtent l="0" t="0" r="0" b="0"/>
            <wp:wrapSquare wrapText="bothSides"/>
            <wp:docPr id="1" name="Рисунок 1" descr="C:\Users\fediai_yy\Documents\Рабочая главная\632-пп\Письма\Квитченко и Кузнец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iai_yy\Documents\Рабочая главная\632-пп\Письма\Квитченко и Кузнец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F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7791E0" wp14:editId="7923E5B6">
            <wp:simplePos x="0" y="0"/>
            <wp:positionH relativeFrom="margin">
              <wp:posOffset>65405</wp:posOffset>
            </wp:positionH>
            <wp:positionV relativeFrom="paragraph">
              <wp:posOffset>60325</wp:posOffset>
            </wp:positionV>
            <wp:extent cx="1493520" cy="1575435"/>
            <wp:effectExtent l="0" t="0" r="0" b="5715"/>
            <wp:wrapSquare wrapText="bothSides"/>
            <wp:docPr id="5" name="Рисунок 8" descr="https://med-format.ru/upload/iblock/5d9/5d9cfce5df6826b27d968c3aea2ef3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-format.ru/upload/iblock/5d9/5d9cfce5df6826b27d968c3aea2ef3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913">
        <w:rPr>
          <w:rFonts w:ascii="Times New Roman" w:hAnsi="Times New Roman"/>
          <w:sz w:val="28"/>
          <w:szCs w:val="28"/>
          <w:lang w:eastAsia="ru-RU"/>
        </w:rPr>
        <w:t>3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Для инвалидов-колясочников, проживающих в индивидуальных либо многоквартирных жилых домах </w:t>
      </w:r>
      <w:r w:rsidR="00953913"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="00953913" w:rsidRPr="005359CC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262000" w:rsidRPr="005359C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53913" w:rsidRPr="005359CC">
        <w:rPr>
          <w:rFonts w:ascii="Times New Roman" w:hAnsi="Times New Roman"/>
          <w:b/>
          <w:sz w:val="28"/>
          <w:szCs w:val="28"/>
          <w:lang w:eastAsia="ru-RU"/>
        </w:rPr>
        <w:t>00 000 рублей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 xml:space="preserve"> (однократно) на приобретение и доставку к месту жительства инвалида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 мобильного подъемника </w:t>
      </w:r>
      <w:r w:rsidR="001671BE">
        <w:rPr>
          <w:rFonts w:ascii="Times New Roman" w:hAnsi="Times New Roman"/>
          <w:sz w:val="28"/>
          <w:szCs w:val="28"/>
          <w:lang w:eastAsia="ru-RU"/>
        </w:rPr>
        <w:t xml:space="preserve">для использования в жилых помещениях и для преодоления лестниц в подъезде, например </w:t>
      </w:r>
      <w:proofErr w:type="spellStart"/>
      <w:r w:rsidR="005331BB">
        <w:rPr>
          <w:rFonts w:ascii="Times New Roman" w:hAnsi="Times New Roman"/>
          <w:sz w:val="28"/>
          <w:szCs w:val="28"/>
          <w:lang w:eastAsia="ru-RU"/>
        </w:rPr>
        <w:t>ступенькохода</w:t>
      </w:r>
      <w:proofErr w:type="spellEnd"/>
      <w:r w:rsidR="005331BB">
        <w:rPr>
          <w:rFonts w:ascii="Times New Roman" w:hAnsi="Times New Roman"/>
          <w:sz w:val="28"/>
          <w:szCs w:val="28"/>
          <w:lang w:eastAsia="ru-RU"/>
        </w:rPr>
        <w:t>, в том числе  интегрированного с креслом-коляской</w:t>
      </w:r>
      <w:r w:rsidR="00262000">
        <w:rPr>
          <w:rFonts w:ascii="Times New Roman" w:hAnsi="Times New Roman"/>
          <w:sz w:val="28"/>
          <w:szCs w:val="28"/>
          <w:lang w:eastAsia="ru-RU"/>
        </w:rPr>
        <w:t>,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000">
        <w:rPr>
          <w:rFonts w:ascii="Times New Roman" w:hAnsi="Times New Roman"/>
          <w:sz w:val="28"/>
          <w:szCs w:val="28"/>
          <w:lang w:eastAsia="ru-RU"/>
        </w:rPr>
        <w:t>при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 приобретении</w:t>
      </w:r>
      <w:r w:rsidR="00262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стационарного </w:t>
      </w:r>
      <w:r w:rsidR="005331BB" w:rsidRPr="00132BBA">
        <w:rPr>
          <w:rFonts w:ascii="Times New Roman" w:hAnsi="Times New Roman"/>
          <w:sz w:val="28"/>
          <w:szCs w:val="28"/>
          <w:lang w:eastAsia="ru-RU"/>
        </w:rPr>
        <w:t>подъемник</w:t>
      </w:r>
      <w:r w:rsidR="005331BB">
        <w:rPr>
          <w:rFonts w:ascii="Times New Roman" w:hAnsi="Times New Roman"/>
          <w:sz w:val="28"/>
          <w:szCs w:val="28"/>
          <w:lang w:eastAsia="ru-RU"/>
        </w:rPr>
        <w:t xml:space="preserve">а, из этих же средств оплачивается и его </w:t>
      </w:r>
      <w:r w:rsidR="00262000">
        <w:rPr>
          <w:rFonts w:ascii="Times New Roman" w:hAnsi="Times New Roman"/>
          <w:sz w:val="28"/>
          <w:szCs w:val="28"/>
          <w:lang w:eastAsia="ru-RU"/>
        </w:rPr>
        <w:t>установк</w:t>
      </w:r>
      <w:r w:rsidR="005331BB">
        <w:rPr>
          <w:rFonts w:ascii="Times New Roman" w:hAnsi="Times New Roman"/>
          <w:sz w:val="28"/>
          <w:szCs w:val="28"/>
          <w:lang w:eastAsia="ru-RU"/>
        </w:rPr>
        <w:t>а</w:t>
      </w:r>
      <w:r w:rsidR="00953913" w:rsidRPr="00132BBA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  <w:r w:rsidR="00953913" w:rsidRPr="005359C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359CC" w:rsidRPr="005359CC" w:rsidRDefault="005359CC" w:rsidP="005359C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9CC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Для инвалидов-колясочников, проживающих в многоквартирных жилых домах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до 30 000 рублей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(однократно) на приобретение и доставку к месту жительства инвалида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6570">
        <w:rPr>
          <w:rFonts w:ascii="Times New Roman" w:hAnsi="Times New Roman"/>
          <w:sz w:val="28"/>
          <w:szCs w:val="28"/>
          <w:lang w:eastAsia="ru-RU"/>
        </w:rPr>
        <w:t xml:space="preserve">временных съемных инвентарных пандусов для использования на лестницах внутри </w:t>
      </w:r>
      <w:r>
        <w:rPr>
          <w:rFonts w:ascii="Times New Roman" w:hAnsi="Times New Roman"/>
          <w:sz w:val="28"/>
          <w:szCs w:val="28"/>
          <w:lang w:eastAsia="ru-RU"/>
        </w:rPr>
        <w:t>подъездов,</w:t>
      </w:r>
    </w:p>
    <w:p w:rsidR="00953913" w:rsidRDefault="00953913" w:rsidP="005359CC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Порядком предусматривается возможность реализации инвалидами права на компенсацию в порядке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авансирования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 предстоящих расходов в размере </w:t>
      </w:r>
      <w:r w:rsidR="00262000" w:rsidRPr="005359CC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0 % от</w:t>
      </w:r>
      <w:r w:rsidRPr="00535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9CC">
        <w:rPr>
          <w:rFonts w:ascii="Times New Roman" w:hAnsi="Times New Roman"/>
          <w:b/>
          <w:sz w:val="28"/>
          <w:szCs w:val="28"/>
          <w:lang w:eastAsia="ru-RU"/>
        </w:rPr>
        <w:t>планируемых расходов</w:t>
      </w:r>
      <w:r w:rsidRPr="00132BBA">
        <w:rPr>
          <w:rFonts w:ascii="Times New Roman" w:hAnsi="Times New Roman"/>
          <w:sz w:val="28"/>
          <w:szCs w:val="28"/>
          <w:lang w:eastAsia="ru-RU"/>
        </w:rPr>
        <w:t xml:space="preserve">, но </w:t>
      </w:r>
      <w:r w:rsidRPr="005359CC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262000" w:rsidRPr="005359CC">
        <w:rPr>
          <w:rFonts w:ascii="Times New Roman" w:hAnsi="Times New Roman"/>
          <w:sz w:val="28"/>
          <w:szCs w:val="28"/>
          <w:lang w:eastAsia="ru-RU"/>
        </w:rPr>
        <w:t>7</w:t>
      </w:r>
      <w:r w:rsidRPr="005359CC">
        <w:rPr>
          <w:rFonts w:ascii="Times New Roman" w:hAnsi="Times New Roman"/>
          <w:sz w:val="28"/>
          <w:szCs w:val="28"/>
          <w:lang w:eastAsia="ru-RU"/>
        </w:rPr>
        <w:t>0 % размера компенсации</w:t>
      </w:r>
      <w:r w:rsidRPr="00132BBA">
        <w:rPr>
          <w:rFonts w:ascii="Times New Roman" w:hAnsi="Times New Roman"/>
          <w:sz w:val="28"/>
          <w:szCs w:val="28"/>
          <w:lang w:eastAsia="ru-RU"/>
        </w:rPr>
        <w:t>.</w:t>
      </w:r>
    </w:p>
    <w:p w:rsidR="00953913" w:rsidRDefault="00953913" w:rsidP="005359CC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132BBA">
        <w:rPr>
          <w:rFonts w:ascii="Times New Roman" w:hAnsi="Times New Roman"/>
          <w:sz w:val="28"/>
          <w:szCs w:val="28"/>
          <w:lang w:eastAsia="ru-RU"/>
        </w:rPr>
        <w:t xml:space="preserve">Назначение компенсации осуществляется в отношении расходов, понесенных гражданами </w:t>
      </w:r>
      <w:r w:rsidRPr="005359CC">
        <w:rPr>
          <w:rFonts w:ascii="Times New Roman" w:hAnsi="Times New Roman"/>
          <w:sz w:val="28"/>
          <w:szCs w:val="28"/>
          <w:lang w:eastAsia="ru-RU"/>
        </w:rPr>
        <w:t>с 1 января 2019 года</w:t>
      </w:r>
      <w:r w:rsidRPr="00132BBA">
        <w:rPr>
          <w:rFonts w:ascii="Times New Roman" w:hAnsi="Times New Roman"/>
          <w:sz w:val="28"/>
          <w:szCs w:val="28"/>
          <w:lang w:eastAsia="ru-RU"/>
        </w:rPr>
        <w:t>.</w:t>
      </w:r>
    </w:p>
    <w:p w:rsidR="00262000" w:rsidRPr="005359CC" w:rsidRDefault="00262000" w:rsidP="005A3AA2">
      <w:pPr>
        <w:spacing w:after="0" w:line="264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Консультацию можно получить в информационно-ресурсном центре для </w:t>
      </w:r>
      <w:r w:rsidR="007D168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нвалидов по телефону</w:t>
      </w:r>
      <w:r w:rsidR="00953913" w:rsidRPr="005359CC">
        <w:rPr>
          <w:rFonts w:ascii="Times New Roman" w:hAnsi="Times New Roman"/>
          <w:sz w:val="28"/>
          <w:szCs w:val="28"/>
          <w:lang w:eastAsia="ru-RU"/>
        </w:rPr>
        <w:t>: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8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7D168A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(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800</w:t>
      </w:r>
      <w:r w:rsidR="007D168A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)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302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-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26</w:t>
      </w:r>
      <w:r w:rsid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-</w:t>
      </w:r>
      <w:r w:rsidR="00B045E8" w:rsidRPr="005A3AA2">
        <w:rPr>
          <w:rFonts w:ascii="Times New Roman" w:hAnsi="Times New Roman"/>
          <w:b/>
          <w:spacing w:val="20"/>
          <w:sz w:val="28"/>
          <w:szCs w:val="28"/>
          <w:lang w:eastAsia="ru-RU"/>
        </w:rPr>
        <w:t>75.</w:t>
      </w:r>
      <w:r w:rsidR="00B045E8" w:rsidRPr="005359C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262000" w:rsidRPr="005359CC" w:rsidSect="004C12F0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13"/>
    <w:rsid w:val="000377C0"/>
    <w:rsid w:val="000D48CC"/>
    <w:rsid w:val="001671BE"/>
    <w:rsid w:val="00262000"/>
    <w:rsid w:val="002B5AAB"/>
    <w:rsid w:val="004C12F0"/>
    <w:rsid w:val="004E65AF"/>
    <w:rsid w:val="005331BB"/>
    <w:rsid w:val="005359CC"/>
    <w:rsid w:val="005A3AA2"/>
    <w:rsid w:val="005E6C6B"/>
    <w:rsid w:val="0075204C"/>
    <w:rsid w:val="007D168A"/>
    <w:rsid w:val="00864E3F"/>
    <w:rsid w:val="00953913"/>
    <w:rsid w:val="00A30677"/>
    <w:rsid w:val="00B045E8"/>
    <w:rsid w:val="00BF02A1"/>
    <w:rsid w:val="00D218D5"/>
    <w:rsid w:val="00E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3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2">
    <w:name w:val="heading 2"/>
    <w:basedOn w:val="a"/>
    <w:next w:val="a0"/>
    <w:link w:val="20"/>
    <w:qFormat/>
    <w:rsid w:val="0095391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3913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9539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3913"/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59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3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2">
    <w:name w:val="heading 2"/>
    <w:basedOn w:val="a"/>
    <w:next w:val="a0"/>
    <w:link w:val="20"/>
    <w:qFormat/>
    <w:rsid w:val="00953913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3913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95391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53913"/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35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Любовь Валентиновна</dc:creator>
  <cp:lastModifiedBy>Федяй Юлия Юрьевна</cp:lastModifiedBy>
  <cp:revision>3</cp:revision>
  <dcterms:created xsi:type="dcterms:W3CDTF">2020-07-21T09:11:00Z</dcterms:created>
  <dcterms:modified xsi:type="dcterms:W3CDTF">2020-07-21T09:27:00Z</dcterms:modified>
</cp:coreProperties>
</file>