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Pr="00500980" w:rsidRDefault="00500980" w:rsidP="00847F63">
      <w:pPr>
        <w:tabs>
          <w:tab w:val="center" w:pos="4536"/>
          <w:tab w:val="left" w:pos="7470"/>
        </w:tabs>
        <w:rPr>
          <w:b/>
        </w:rPr>
      </w:pPr>
    </w:p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ED34B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3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  <w:r w:rsidR="00FA4088">
              <w:rPr>
                <w:sz w:val="28"/>
                <w:szCs w:val="28"/>
              </w:rPr>
              <w:t>-НПА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г.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11.12.2018 г. 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2812B2">
        <w:rPr>
          <w:sz w:val="28"/>
          <w:szCs w:val="28"/>
        </w:rPr>
        <w:t xml:space="preserve"> (в ред. постановления Администрации Яковлевского муниципального района от 27.08.2019 г. № 348-НПА)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  <w:proofErr w:type="gramEnd"/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lastRenderedPageBreak/>
        <w:t>1.1. Изложить паспорт муниципальной программы в новой редакции согласно приложению № 1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1.2. Изложить приложение № </w:t>
      </w:r>
      <w:r w:rsidR="00035F41" w:rsidRPr="00035F41">
        <w:rPr>
          <w:sz w:val="28"/>
          <w:szCs w:val="28"/>
        </w:rPr>
        <w:t>1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2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1.3. Изложить приложение № </w:t>
      </w:r>
      <w:r w:rsidR="002812B2">
        <w:rPr>
          <w:sz w:val="28"/>
          <w:szCs w:val="28"/>
        </w:rPr>
        <w:t>2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3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1.4. Изложить приложение № </w:t>
      </w:r>
      <w:r w:rsidR="002812B2">
        <w:rPr>
          <w:sz w:val="28"/>
          <w:szCs w:val="28"/>
        </w:rPr>
        <w:t>4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4 к настоящему постановлению;</w:t>
      </w:r>
    </w:p>
    <w:p w:rsidR="003C48EA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1.5. Изложить приложение № </w:t>
      </w:r>
      <w:r w:rsidR="002812B2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</w:t>
      </w:r>
      <w:r w:rsidR="002812B2">
        <w:rPr>
          <w:sz w:val="28"/>
          <w:szCs w:val="28"/>
        </w:rPr>
        <w:t xml:space="preserve"> № 5 к настоящему постановлению;</w:t>
      </w:r>
    </w:p>
    <w:p w:rsidR="002812B2" w:rsidRDefault="002812B2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35F41">
        <w:rPr>
          <w:sz w:val="28"/>
          <w:szCs w:val="28"/>
        </w:rPr>
        <w:t>Изложить приложение № </w:t>
      </w:r>
      <w:r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</w:t>
      </w:r>
      <w:r>
        <w:rPr>
          <w:sz w:val="28"/>
          <w:szCs w:val="28"/>
        </w:rPr>
        <w:t xml:space="preserve"> № 6 к настоящему постановлению.</w:t>
      </w:r>
    </w:p>
    <w:p w:rsidR="003C48EA" w:rsidRPr="003F5040" w:rsidRDefault="003C48EA" w:rsidP="003C48E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</w:t>
      </w:r>
      <w:proofErr w:type="gramStart"/>
      <w:r w:rsidRPr="003F5040">
        <w:rPr>
          <w:sz w:val="28"/>
          <w:szCs w:val="28"/>
        </w:rPr>
        <w:t>Контроль за</w:t>
      </w:r>
      <w:proofErr w:type="gramEnd"/>
      <w:r w:rsidRPr="003F504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P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33C3">
        <w:rPr>
          <w:sz w:val="24"/>
          <w:szCs w:val="24"/>
        </w:rPr>
        <w:lastRenderedPageBreak/>
        <w:t>Приложение № 1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33C3">
        <w:rPr>
          <w:sz w:val="24"/>
          <w:szCs w:val="24"/>
        </w:rPr>
        <w:t>к постановлению Администрации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33C3">
        <w:rPr>
          <w:sz w:val="24"/>
          <w:szCs w:val="24"/>
        </w:rPr>
        <w:t>Яковлевского муниципального района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33C3">
        <w:rPr>
          <w:sz w:val="24"/>
          <w:szCs w:val="24"/>
        </w:rPr>
        <w:t>от __27.12.2019_ № __571-НПА</w:t>
      </w:r>
    </w:p>
    <w:p w:rsidR="002633C3" w:rsidRPr="002633C3" w:rsidRDefault="002633C3" w:rsidP="002633C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 xml:space="preserve">Приложение </w:t>
      </w:r>
    </w:p>
    <w:p w:rsidR="002633C3" w:rsidRPr="002633C3" w:rsidRDefault="002633C3" w:rsidP="002633C3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к постановлению Администрации</w:t>
      </w:r>
    </w:p>
    <w:p w:rsidR="002633C3" w:rsidRPr="002633C3" w:rsidRDefault="002633C3" w:rsidP="002633C3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Яковлевского муниципального района</w:t>
      </w:r>
    </w:p>
    <w:p w:rsidR="002633C3" w:rsidRPr="002633C3" w:rsidRDefault="002633C3" w:rsidP="002633C3">
      <w:pPr>
        <w:pStyle w:val="ConsPlusNormal"/>
        <w:spacing w:line="276" w:lineRule="auto"/>
        <w:jc w:val="right"/>
        <w:rPr>
          <w:rFonts w:ascii="Times New Roman" w:hAnsi="Times New Roman" w:cs="Times New Roman"/>
          <w:u w:val="single"/>
        </w:rPr>
      </w:pPr>
      <w:r w:rsidRPr="002633C3">
        <w:rPr>
          <w:rFonts w:ascii="Times New Roman" w:hAnsi="Times New Roman" w:cs="Times New Roman"/>
        </w:rPr>
        <w:t xml:space="preserve">от </w:t>
      </w:r>
      <w:r w:rsidRPr="002633C3">
        <w:rPr>
          <w:rFonts w:ascii="Times New Roman" w:hAnsi="Times New Roman" w:cs="Times New Roman"/>
          <w:u w:val="single"/>
        </w:rPr>
        <w:t>11.12.2018 г. № 670-НПА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33C3">
        <w:rPr>
          <w:rFonts w:eastAsia="Calibri"/>
          <w:b/>
          <w:sz w:val="24"/>
          <w:szCs w:val="24"/>
          <w:lang w:eastAsia="en-US"/>
        </w:rPr>
        <w:t>ПАСПОРТ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33C3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33C3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2633C3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2633C3" w:rsidRPr="002633C3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нет</w:t>
            </w:r>
          </w:p>
        </w:tc>
      </w:tr>
      <w:tr w:rsidR="002633C3" w:rsidRPr="002633C3" w:rsidTr="00313127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подпрограмма № 1</w:t>
            </w:r>
            <w:r w:rsidRPr="002633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633C3">
              <w:rPr>
                <w:sz w:val="24"/>
                <w:szCs w:val="24"/>
              </w:rPr>
              <w:t xml:space="preserve">«Устойчивое развитие сельских территорий в </w:t>
            </w:r>
            <w:proofErr w:type="spellStart"/>
            <w:r w:rsidRPr="002633C3">
              <w:rPr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sz w:val="24"/>
                <w:szCs w:val="24"/>
              </w:rPr>
              <w:t xml:space="preserve"> муниципальном районе» на 2019-2025 годы</w:t>
            </w:r>
            <w:r w:rsidRPr="002633C3">
              <w:rPr>
                <w:b/>
              </w:rPr>
              <w:t xml:space="preserve"> (</w:t>
            </w:r>
            <w:r w:rsidRPr="002633C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2633C3">
              <w:rPr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2633C3">
              <w:rPr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sz w:val="24"/>
                <w:szCs w:val="24"/>
              </w:rPr>
              <w:t xml:space="preserve"> муниципальном районе» на 2019-2025 годы)</w:t>
            </w:r>
            <w:r w:rsidRPr="002633C3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2633C3" w:rsidRPr="002633C3" w:rsidRDefault="002633C3" w:rsidP="0031312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2633C3" w:rsidRPr="002633C3" w:rsidRDefault="002633C3" w:rsidP="0031312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2633C3" w:rsidRPr="002633C3" w:rsidRDefault="002633C3" w:rsidP="0031312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2633C3" w:rsidRPr="002633C3" w:rsidRDefault="002633C3" w:rsidP="0031312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 xml:space="preserve">1. 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2633C3">
              <w:t>внутреннем</w:t>
            </w:r>
            <w:proofErr w:type="gramEnd"/>
            <w:r w:rsidRPr="002633C3">
              <w:t xml:space="preserve"> и внешних рынках;</w:t>
            </w:r>
          </w:p>
          <w:p w:rsidR="002633C3" w:rsidRPr="002633C3" w:rsidRDefault="002633C3" w:rsidP="003131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633C3">
              <w:rPr>
                <w:sz w:val="24"/>
                <w:szCs w:val="24"/>
              </w:rPr>
              <w:t xml:space="preserve">2. </w:t>
            </w:r>
            <w:bookmarkStart w:id="2" w:name="OLE_LINK24"/>
            <w:bookmarkStart w:id="3" w:name="OLE_LINK25"/>
            <w:r w:rsidRPr="002633C3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 xml:space="preserve">3. Создание комфортных условий жизнедеятельности в </w:t>
            </w:r>
            <w:proofErr w:type="spellStart"/>
            <w:r w:rsidRPr="002633C3">
              <w:t>Яковлевском</w:t>
            </w:r>
            <w:proofErr w:type="spellEnd"/>
            <w:r w:rsidRPr="002633C3">
              <w:t xml:space="preserve"> муниципальном районе</w:t>
            </w:r>
            <w:bookmarkEnd w:id="2"/>
            <w:bookmarkEnd w:id="3"/>
            <w:r w:rsidRPr="002633C3">
              <w:t>.</w:t>
            </w: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1. 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2633C3" w:rsidRPr="002633C3" w:rsidRDefault="002633C3" w:rsidP="003131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 xml:space="preserve">3. Стимулирование приобретения сельскохозяйственными </w:t>
            </w:r>
            <w:r w:rsidRPr="002633C3">
              <w:lastRenderedPageBreak/>
              <w:t>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2633C3" w:rsidRPr="002633C3" w:rsidRDefault="002633C3" w:rsidP="00313127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 w:rsidRPr="002633C3"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2633C3" w:rsidRPr="002633C3" w:rsidRDefault="002633C3" w:rsidP="00313127">
            <w:pPr>
              <w:pStyle w:val="ConsPlusCell"/>
              <w:spacing w:line="276" w:lineRule="auto"/>
              <w:jc w:val="both"/>
            </w:pPr>
            <w:r w:rsidRPr="002633C3"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2019-2025 годы</w:t>
            </w: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– </w:t>
            </w:r>
            <w:bookmarkStart w:id="4" w:name="OLE_LINK30"/>
            <w:bookmarkStart w:id="5" w:name="OLE_LINK31"/>
            <w:r w:rsidRPr="002633C3">
              <w:rPr>
                <w:sz w:val="24"/>
                <w:szCs w:val="24"/>
              </w:rPr>
              <w:t>550 573,68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bookmarkStart w:id="6" w:name="OLE_LINK26"/>
            <w:bookmarkStart w:id="7" w:name="OLE_LINK27"/>
            <w:r w:rsidRPr="002633C3"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6"/>
            <w:bookmarkEnd w:id="7"/>
            <w:r w:rsidRPr="002633C3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Pr="002633C3">
              <w:rPr>
                <w:sz w:val="24"/>
                <w:szCs w:val="24"/>
              </w:rPr>
              <w:t>,68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2020 год – 335 760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8" w:name="OLE_LINK28"/>
            <w:bookmarkStart w:id="9" w:name="OLE_LINK29"/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bookmarkEnd w:id="8"/>
            <w:bookmarkEnd w:id="9"/>
            <w:r w:rsidRPr="002633C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2022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2023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2024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2025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bookmarkEnd w:id="4"/>
          <w:bookmarkEnd w:id="5"/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633C3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2633C3">
              <w:rPr>
                <w:sz w:val="24"/>
                <w:szCs w:val="24"/>
              </w:rPr>
              <w:t xml:space="preserve"> – 550 573,68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2019 год – 64 813</w:t>
            </w:r>
            <w:r w:rsidRPr="002633C3">
              <w:rPr>
                <w:sz w:val="24"/>
                <w:szCs w:val="24"/>
              </w:rPr>
              <w:t>,68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2020 год – 335 760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P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33C3">
              <w:rPr>
                <w:rFonts w:eastAsia="Calibri"/>
                <w:sz w:val="24"/>
                <w:szCs w:val="24"/>
                <w:lang w:eastAsia="en-US"/>
              </w:rPr>
              <w:t>2021 год – 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2022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2023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2024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;</w:t>
            </w:r>
          </w:p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2025 год – 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33C3">
              <w:rPr>
                <w:sz w:val="24"/>
                <w:szCs w:val="24"/>
              </w:rPr>
              <w:t>,00</w:t>
            </w:r>
            <w:r w:rsidRPr="002633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33C3">
              <w:rPr>
                <w:sz w:val="24"/>
                <w:szCs w:val="24"/>
              </w:rPr>
              <w:t>.</w:t>
            </w:r>
          </w:p>
        </w:tc>
      </w:tr>
      <w:tr w:rsidR="002633C3" w:rsidRPr="002633C3" w:rsidTr="003131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33C3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2633C3" w:rsidRDefault="002633C3" w:rsidP="0031312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 xml:space="preserve">- количество мероприятий по  оказанию консультативной  помощи </w:t>
            </w:r>
            <w:proofErr w:type="gramStart"/>
            <w:r w:rsidRPr="002633C3">
              <w:rPr>
                <w:sz w:val="24"/>
                <w:szCs w:val="24"/>
              </w:rPr>
              <w:t>сельскохозяйственным товаропроизводителям,</w:t>
            </w:r>
            <w:r w:rsidRPr="002633C3">
              <w:t xml:space="preserve"> </w:t>
            </w:r>
            <w:r w:rsidRPr="002633C3">
              <w:rPr>
                <w:sz w:val="24"/>
                <w:szCs w:val="24"/>
              </w:rPr>
              <w:t>планирующим получать государственную поддержку увеличится</w:t>
            </w:r>
            <w:proofErr w:type="gramEnd"/>
            <w:r w:rsidRPr="002633C3">
              <w:rPr>
                <w:sz w:val="24"/>
                <w:szCs w:val="24"/>
              </w:rPr>
              <w:t xml:space="preserve"> до 15 шт.;</w:t>
            </w:r>
          </w:p>
          <w:p w:rsidR="002633C3" w:rsidRPr="002633C3" w:rsidRDefault="002633C3" w:rsidP="0031312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- количество хозяйств начинающих фермеров, 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2633C3" w:rsidRPr="002633C3" w:rsidRDefault="002633C3" w:rsidP="0031312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га.</w:t>
            </w:r>
          </w:p>
        </w:tc>
      </w:tr>
    </w:tbl>
    <w:p w:rsidR="002633C3" w:rsidRPr="002633C3" w:rsidRDefault="002633C3" w:rsidP="002633C3">
      <w:pPr>
        <w:spacing w:line="276" w:lineRule="auto"/>
        <w:jc w:val="center"/>
        <w:rPr>
          <w:sz w:val="24"/>
          <w:szCs w:val="24"/>
        </w:rPr>
      </w:pPr>
      <w:r w:rsidRPr="002633C3">
        <w:rPr>
          <w:sz w:val="24"/>
          <w:szCs w:val="24"/>
        </w:rPr>
        <w:lastRenderedPageBreak/>
        <w:t>I. ПРИОРИТЕТЫ ГОСУДАРСТВЕННОЙ ПОЛИТИКИ В СФЕРЕ РЕАЛИЗАЦИИ МУНИЦИПАЛЬНОЙ ПРОГРАММЫ. ЦЕЛИ И ЗАДАЧИ</w:t>
      </w:r>
    </w:p>
    <w:p w:rsidR="002633C3" w:rsidRPr="002633C3" w:rsidRDefault="002633C3" w:rsidP="002633C3">
      <w:pPr>
        <w:spacing w:line="276" w:lineRule="auto"/>
        <w:rPr>
          <w:sz w:val="24"/>
          <w:szCs w:val="24"/>
        </w:rPr>
      </w:pP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2633C3">
        <w:rPr>
          <w:sz w:val="24"/>
          <w:szCs w:val="24"/>
          <w:shd w:val="clear" w:color="auto" w:fill="FFFFFF"/>
        </w:rPr>
        <w:t xml:space="preserve">Агропромышленный комплекс и его базовая отрасль - сельское хозяйство, являются ведущими </w:t>
      </w:r>
      <w:proofErr w:type="spellStart"/>
      <w:r w:rsidRPr="002633C3">
        <w:rPr>
          <w:sz w:val="24"/>
          <w:szCs w:val="24"/>
          <w:shd w:val="clear" w:color="auto" w:fill="FFFFFF"/>
        </w:rPr>
        <w:t>системообразующими</w:t>
      </w:r>
      <w:proofErr w:type="spellEnd"/>
      <w:r w:rsidRPr="002633C3">
        <w:rPr>
          <w:sz w:val="24"/>
          <w:szCs w:val="24"/>
          <w:shd w:val="clear" w:color="auto" w:fill="FFFFFF"/>
        </w:rPr>
        <w:t xml:space="preserve"> сферами экономики района.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633C3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2633C3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33C3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633C3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2633C3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2633C3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2" w:name="OLE_LINK3"/>
      <w:bookmarkStart w:id="13" w:name="OLE_LINK4"/>
      <w:r w:rsidRPr="002633C3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4" w:name="OLE_LINK14"/>
      <w:bookmarkStart w:id="15" w:name="OLE_LINK15"/>
      <w:r w:rsidRPr="002633C3">
        <w:rPr>
          <w:sz w:val="24"/>
          <w:szCs w:val="24"/>
          <w:shd w:val="clear" w:color="auto" w:fill="FFFFFF"/>
        </w:rPr>
        <w:t>N 78</w:t>
      </w:r>
      <w:bookmarkEnd w:id="14"/>
      <w:bookmarkEnd w:id="15"/>
      <w:r w:rsidRPr="002633C3">
        <w:rPr>
          <w:sz w:val="24"/>
          <w:szCs w:val="24"/>
          <w:shd w:val="clear" w:color="auto" w:fill="FFFFFF"/>
        </w:rPr>
        <w:t xml:space="preserve">-КЗ </w:t>
      </w:r>
      <w:bookmarkStart w:id="16" w:name="OLE_LINK12"/>
      <w:bookmarkStart w:id="17" w:name="OLE_LINK13"/>
      <w:r w:rsidRPr="002633C3">
        <w:rPr>
          <w:sz w:val="24"/>
          <w:szCs w:val="24"/>
          <w:shd w:val="clear" w:color="auto" w:fill="FFFFFF"/>
        </w:rPr>
        <w:t>"</w:t>
      </w:r>
      <w:bookmarkEnd w:id="16"/>
      <w:bookmarkEnd w:id="17"/>
      <w:r w:rsidRPr="002633C3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2"/>
      <w:bookmarkEnd w:id="13"/>
      <w:r w:rsidRPr="002633C3">
        <w:rPr>
          <w:sz w:val="24"/>
          <w:szCs w:val="24"/>
          <w:shd w:val="clear" w:color="auto" w:fill="FFFFFF"/>
        </w:rPr>
        <w:t xml:space="preserve">, </w:t>
      </w:r>
      <w:bookmarkStart w:id="18" w:name="OLE_LINK5"/>
      <w:bookmarkStart w:id="19" w:name="OLE_LINK6"/>
      <w:r w:rsidRPr="002633C3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8"/>
      <w:bookmarkEnd w:id="19"/>
      <w:r w:rsidRPr="002633C3">
        <w:rPr>
          <w:sz w:val="24"/>
          <w:szCs w:val="24"/>
          <w:shd w:val="clear" w:color="auto" w:fill="FFFFFF"/>
        </w:rPr>
        <w:t xml:space="preserve">, </w:t>
      </w:r>
      <w:bookmarkStart w:id="20" w:name="OLE_LINK9"/>
      <w:bookmarkStart w:id="21" w:name="OLE_LINK10"/>
      <w:r w:rsidRPr="002633C3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2" w:name="OLE_LINK16"/>
      <w:bookmarkStart w:id="23" w:name="OLE_LINK17"/>
      <w:r w:rsidRPr="002633C3">
        <w:rPr>
          <w:sz w:val="24"/>
          <w:szCs w:val="24"/>
          <w:shd w:val="clear" w:color="auto" w:fill="FFFFFF"/>
        </w:rPr>
        <w:t>"</w:t>
      </w:r>
      <w:bookmarkEnd w:id="22"/>
      <w:bookmarkEnd w:id="23"/>
      <w:r w:rsidRPr="002633C3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2633C3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33C3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24" w:name="OLE_LINK20"/>
      <w:bookmarkStart w:id="25" w:name="OLE_LINK21"/>
      <w:r w:rsidRPr="002633C3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4"/>
      <w:bookmarkEnd w:id="25"/>
      <w:r w:rsidRPr="002633C3">
        <w:rPr>
          <w:sz w:val="24"/>
          <w:szCs w:val="24"/>
          <w:shd w:val="clear" w:color="auto" w:fill="FFFFFF"/>
        </w:rPr>
        <w:t>"</w:t>
      </w:r>
      <w:r w:rsidRPr="002633C3">
        <w:rPr>
          <w:rFonts w:eastAsiaTheme="minorHAnsi"/>
          <w:bCs/>
          <w:sz w:val="24"/>
          <w:szCs w:val="24"/>
          <w:lang w:eastAsia="en-US"/>
        </w:rPr>
        <w:t xml:space="preserve"> 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2633C3">
        <w:rPr>
          <w:sz w:val="24"/>
          <w:szCs w:val="24"/>
          <w:shd w:val="clear" w:color="auto" w:fill="FFFFFF"/>
        </w:rPr>
        <w:t>", постановления Администрации Приморского края от 07.12.2012 N 392-па "Об утверждении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</w:t>
      </w:r>
      <w:proofErr w:type="gramEnd"/>
      <w:r w:rsidRPr="002633C3">
        <w:rPr>
          <w:sz w:val="24"/>
          <w:szCs w:val="24"/>
          <w:shd w:val="clear" w:color="auto" w:fill="FFFFFF"/>
        </w:rPr>
        <w:t xml:space="preserve"> Повышение уровня жизни сельского населения Приморского края" на 2013 - 2021 годы"</w:t>
      </w:r>
      <w:bookmarkEnd w:id="20"/>
      <w:bookmarkEnd w:id="21"/>
      <w:r w:rsidRPr="002633C3">
        <w:rPr>
          <w:sz w:val="24"/>
          <w:szCs w:val="24"/>
          <w:shd w:val="clear" w:color="auto" w:fill="FFFFFF"/>
        </w:rPr>
        <w:t>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2633C3">
        <w:rPr>
          <w:sz w:val="24"/>
          <w:szCs w:val="24"/>
        </w:rPr>
        <w:t>подотраслей</w:t>
      </w:r>
      <w:proofErr w:type="spellEnd"/>
      <w:r w:rsidRPr="002633C3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К приоритетам первого уровня относятся: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lastRenderedPageBreak/>
        <w:t xml:space="preserve">- в сфере животноводства – молочное и мясное скотоводство, как </w:t>
      </w:r>
      <w:proofErr w:type="spellStart"/>
      <w:r w:rsidRPr="002633C3">
        <w:rPr>
          <w:sz w:val="24"/>
          <w:szCs w:val="24"/>
        </w:rPr>
        <w:t>системообразующая</w:t>
      </w:r>
      <w:proofErr w:type="spellEnd"/>
      <w:r w:rsidRPr="002633C3">
        <w:rPr>
          <w:sz w:val="24"/>
          <w:szCs w:val="24"/>
        </w:rPr>
        <w:t xml:space="preserve"> </w:t>
      </w:r>
      <w:proofErr w:type="spellStart"/>
      <w:r w:rsidRPr="002633C3">
        <w:rPr>
          <w:sz w:val="24"/>
          <w:szCs w:val="24"/>
        </w:rPr>
        <w:t>подотрасль</w:t>
      </w:r>
      <w:proofErr w:type="spellEnd"/>
      <w:r w:rsidRPr="002633C3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Приоритеты второго уровня включают такие направления, как: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- развитие </w:t>
      </w:r>
      <w:proofErr w:type="gramStart"/>
      <w:r w:rsidRPr="002633C3">
        <w:rPr>
          <w:sz w:val="24"/>
          <w:szCs w:val="24"/>
        </w:rPr>
        <w:t>импортозамещающих</w:t>
      </w:r>
      <w:proofErr w:type="gramEnd"/>
      <w:r w:rsidRPr="002633C3">
        <w:rPr>
          <w:sz w:val="24"/>
          <w:szCs w:val="24"/>
        </w:rPr>
        <w:t xml:space="preserve"> </w:t>
      </w:r>
      <w:proofErr w:type="spellStart"/>
      <w:r w:rsidRPr="002633C3">
        <w:rPr>
          <w:sz w:val="24"/>
          <w:szCs w:val="24"/>
        </w:rPr>
        <w:t>подотраслей</w:t>
      </w:r>
      <w:proofErr w:type="spellEnd"/>
      <w:r w:rsidRPr="002633C3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развитие перерабатывающих производств.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2.</w:t>
      </w:r>
      <w:r w:rsidRPr="002633C3">
        <w:t xml:space="preserve"> </w:t>
      </w:r>
      <w:r w:rsidRPr="002633C3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увеличения объемов производства и переработки;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развития малых форм хозяйствования на селе.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2633C3">
        <w:rPr>
          <w:sz w:val="24"/>
          <w:szCs w:val="24"/>
        </w:rPr>
        <w:t>Яковлевском</w:t>
      </w:r>
      <w:proofErr w:type="spellEnd"/>
      <w:r w:rsidRPr="002633C3">
        <w:rPr>
          <w:sz w:val="24"/>
          <w:szCs w:val="24"/>
        </w:rPr>
        <w:t xml:space="preserve"> муниципальном районе.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- </w:t>
      </w:r>
      <w:bookmarkStart w:id="26" w:name="OLE_LINK7"/>
      <w:bookmarkStart w:id="27" w:name="OLE_LINK8"/>
      <w:bookmarkStart w:id="28" w:name="OLE_LINK11"/>
      <w:r w:rsidRPr="002633C3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6"/>
      <w:bookmarkEnd w:id="27"/>
      <w:bookmarkEnd w:id="28"/>
      <w:r w:rsidRPr="002633C3">
        <w:rPr>
          <w:sz w:val="24"/>
          <w:szCs w:val="24"/>
        </w:rPr>
        <w:t>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633C3" w:rsidRPr="002633C3" w:rsidRDefault="002633C3" w:rsidP="002633C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633C3" w:rsidRPr="002633C3" w:rsidRDefault="002633C3" w:rsidP="002633C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633C3" w:rsidRPr="002633C3" w:rsidRDefault="002633C3" w:rsidP="002633C3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2633C3">
        <w:rPr>
          <w:rFonts w:eastAsiaTheme="minorHAnsi"/>
          <w:sz w:val="24"/>
          <w:szCs w:val="24"/>
          <w:lang w:eastAsia="en-US"/>
        </w:rPr>
        <w:lastRenderedPageBreak/>
        <w:t>II. СВЕДЕНИЯ ОБ ИНДИКАТОРАХ И НЕПОСРЕДСТВЕННЫХ РЕЗУЛЬТАТАХ РЕАЛИЗАЦИИ МУНИЦИПАЛЬНОЙ ПРОГРАММЫ</w:t>
      </w:r>
    </w:p>
    <w:p w:rsidR="002633C3" w:rsidRPr="002633C3" w:rsidRDefault="002633C3" w:rsidP="002633C3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633C3">
        <w:rPr>
          <w:bCs/>
          <w:sz w:val="24"/>
          <w:szCs w:val="24"/>
        </w:rPr>
        <w:t>I</w:t>
      </w:r>
      <w:r w:rsidRPr="002633C3">
        <w:rPr>
          <w:rFonts w:eastAsiaTheme="minorHAnsi"/>
          <w:sz w:val="24"/>
          <w:szCs w:val="24"/>
          <w:lang w:eastAsia="en-US"/>
        </w:rPr>
        <w:t>II</w:t>
      </w:r>
      <w:r w:rsidRPr="002633C3">
        <w:rPr>
          <w:bCs/>
          <w:sz w:val="24"/>
          <w:szCs w:val="24"/>
        </w:rPr>
        <w:t>. ПЕРЕЧЕНЬ МЕРОПРИЯТИЙ МУНИЦИПАЛЬНОЙ ПРОГРАММЫ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633C3">
        <w:rPr>
          <w:bCs/>
          <w:sz w:val="24"/>
          <w:szCs w:val="24"/>
        </w:rPr>
        <w:t>И ПЛАН ИХ РЕАЛИЗАЦИИ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633C3" w:rsidRPr="002633C3" w:rsidRDefault="002633C3" w:rsidP="002633C3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2633C3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2633C3" w:rsidRPr="002633C3" w:rsidRDefault="002633C3" w:rsidP="002633C3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633C3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2633C3">
        <w:rPr>
          <w:rFonts w:eastAsia="Calibri"/>
          <w:sz w:val="24"/>
          <w:szCs w:val="24"/>
          <w:lang w:eastAsia="en-US"/>
        </w:rPr>
        <w:t>№ 1</w:t>
      </w:r>
      <w:r w:rsidRPr="002633C3">
        <w:rPr>
          <w:rFonts w:eastAsia="Calibri"/>
          <w:bCs/>
          <w:sz w:val="24"/>
          <w:szCs w:val="24"/>
          <w:lang w:eastAsia="en-US"/>
        </w:rPr>
        <w:t xml:space="preserve"> «</w:t>
      </w:r>
      <w:r w:rsidRPr="002633C3">
        <w:rPr>
          <w:sz w:val="24"/>
          <w:szCs w:val="24"/>
        </w:rPr>
        <w:t xml:space="preserve">Устойчивое развитие сельских территорий в </w:t>
      </w:r>
      <w:proofErr w:type="spellStart"/>
      <w:r w:rsidRPr="002633C3">
        <w:rPr>
          <w:sz w:val="24"/>
          <w:szCs w:val="24"/>
        </w:rPr>
        <w:t>Яковлевском</w:t>
      </w:r>
      <w:proofErr w:type="spellEnd"/>
      <w:r w:rsidRPr="002633C3">
        <w:rPr>
          <w:sz w:val="24"/>
          <w:szCs w:val="24"/>
        </w:rPr>
        <w:t xml:space="preserve"> муниципальном районе» на 2019-2025 годы</w:t>
      </w:r>
      <w:r w:rsidRPr="002633C3">
        <w:rPr>
          <w:rFonts w:eastAsia="Calibri"/>
          <w:bCs/>
          <w:sz w:val="24"/>
          <w:szCs w:val="24"/>
          <w:lang w:eastAsia="en-US"/>
        </w:rPr>
        <w:t xml:space="preserve"> </w:t>
      </w:r>
      <w:r w:rsidRPr="002633C3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29" w:name="OLE_LINK18"/>
      <w:bookmarkStart w:id="30" w:name="OLE_LINK19"/>
      <w:r w:rsidRPr="002633C3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29"/>
      <w:bookmarkEnd w:id="30"/>
      <w:r w:rsidRPr="002633C3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 (ред. 08.02.2019)), приведена</w:t>
      </w:r>
      <w:proofErr w:type="gramEnd"/>
      <w:r w:rsidRPr="002633C3">
        <w:rPr>
          <w:rFonts w:eastAsiaTheme="minorHAnsi"/>
          <w:bCs/>
          <w:sz w:val="24"/>
          <w:szCs w:val="24"/>
          <w:lang w:eastAsia="en-US"/>
        </w:rPr>
        <w:t xml:space="preserve"> в приложении № 6 к настоящей Муниципальной программе.</w:t>
      </w:r>
    </w:p>
    <w:p w:rsidR="002633C3" w:rsidRPr="002633C3" w:rsidRDefault="002633C3" w:rsidP="002633C3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2633C3" w:rsidRPr="002633C3" w:rsidRDefault="002633C3" w:rsidP="002633C3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2633C3">
        <w:rPr>
          <w:rFonts w:eastAsiaTheme="minorHAnsi"/>
          <w:sz w:val="24"/>
          <w:szCs w:val="24"/>
          <w:lang w:eastAsia="en-US"/>
        </w:rPr>
        <w:t>I</w:t>
      </w:r>
      <w:r w:rsidRPr="002633C3">
        <w:rPr>
          <w:sz w:val="24"/>
          <w:szCs w:val="24"/>
        </w:rPr>
        <w:t>V. МЕХАНИЗМ РЕАЛИЗАЦИИ МУНИЦИПАЛЬНОЙ ПРОГРАММЫ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2633C3" w:rsidRPr="002633C3" w:rsidRDefault="002633C3" w:rsidP="002633C3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2633C3" w:rsidRPr="002633C3" w:rsidRDefault="002633C3" w:rsidP="002633C3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2633C3" w:rsidRPr="002633C3" w:rsidRDefault="002633C3" w:rsidP="002633C3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предоставления социальных выплат.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lastRenderedPageBreak/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- осуществляет </w:t>
      </w:r>
      <w:proofErr w:type="gramStart"/>
      <w:r w:rsidRPr="002633C3">
        <w:rPr>
          <w:sz w:val="24"/>
          <w:szCs w:val="24"/>
        </w:rPr>
        <w:t>контроль за</w:t>
      </w:r>
      <w:proofErr w:type="gramEnd"/>
      <w:r w:rsidRPr="002633C3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2633C3">
        <w:rPr>
          <w:sz w:val="24"/>
          <w:szCs w:val="24"/>
        </w:rPr>
        <w:t>за</w:t>
      </w:r>
      <w:proofErr w:type="gramEnd"/>
      <w:r w:rsidRPr="002633C3">
        <w:rPr>
          <w:sz w:val="24"/>
          <w:szCs w:val="24"/>
        </w:rPr>
        <w:t xml:space="preserve"> </w:t>
      </w:r>
      <w:proofErr w:type="gramStart"/>
      <w:r w:rsidRPr="002633C3">
        <w:rPr>
          <w:sz w:val="24"/>
          <w:szCs w:val="24"/>
        </w:rPr>
        <w:t>отчетным</w:t>
      </w:r>
      <w:proofErr w:type="gramEnd"/>
      <w:r w:rsidRPr="002633C3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Отчет должен содержать: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перечень завершенных в течение года мероприятий;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перечень не завершенных в течение года мероприятий;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2633C3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2633C3">
        <w:rPr>
          <w:sz w:val="24"/>
          <w:szCs w:val="24"/>
        </w:rPr>
        <w:t>.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Итоговый отчет о реализации  Муниципальной программы должен содержать: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процент реализации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оценку результатов Муниципальной программы;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2633C3" w:rsidRPr="002633C3" w:rsidRDefault="002633C3" w:rsidP="002633C3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перечень мероприятий, не завершенных в срок.</w:t>
      </w:r>
    </w:p>
    <w:p w:rsidR="002633C3" w:rsidRPr="002633C3" w:rsidRDefault="002633C3" w:rsidP="002633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 xml:space="preserve">Механизм реализации </w:t>
      </w:r>
      <w:hyperlink r:id="rId9" w:history="1">
        <w:r w:rsidRPr="002633C3">
          <w:rPr>
            <w:rFonts w:ascii="Times New Roman" w:hAnsi="Times New Roman" w:cs="Times New Roman"/>
          </w:rPr>
          <w:t>подпрограммы</w:t>
        </w:r>
      </w:hyperlink>
      <w:r w:rsidRPr="002633C3">
        <w:rPr>
          <w:rFonts w:ascii="Times New Roman" w:hAnsi="Times New Roman" w:cs="Times New Roman"/>
        </w:rPr>
        <w:t xml:space="preserve"> N 1 "Устойчивое развитие сельских территорий в </w:t>
      </w:r>
      <w:proofErr w:type="spellStart"/>
      <w:r w:rsidRPr="002633C3">
        <w:rPr>
          <w:rFonts w:ascii="Times New Roman" w:hAnsi="Times New Roman" w:cs="Times New Roman"/>
        </w:rPr>
        <w:t>Яковлевском</w:t>
      </w:r>
      <w:proofErr w:type="spellEnd"/>
      <w:r w:rsidRPr="002633C3">
        <w:rPr>
          <w:rFonts w:ascii="Times New Roman" w:hAnsi="Times New Roman" w:cs="Times New Roman"/>
        </w:rPr>
        <w:t xml:space="preserve"> муниципальном районе" на 2019-2025 годы:</w:t>
      </w:r>
    </w:p>
    <w:p w:rsidR="002633C3" w:rsidRPr="002633C3" w:rsidRDefault="002633C3" w:rsidP="002633C3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2633C3" w:rsidRPr="002633C3" w:rsidRDefault="002633C3" w:rsidP="002633C3">
      <w:pPr>
        <w:spacing w:line="276" w:lineRule="auto"/>
        <w:ind w:firstLine="709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2633C3" w:rsidRPr="002633C3" w:rsidRDefault="002633C3" w:rsidP="002633C3">
      <w:pPr>
        <w:spacing w:line="276" w:lineRule="auto"/>
        <w:ind w:firstLine="709"/>
        <w:jc w:val="both"/>
        <w:rPr>
          <w:sz w:val="24"/>
          <w:szCs w:val="24"/>
        </w:rPr>
      </w:pPr>
      <w:r w:rsidRPr="002633C3">
        <w:rPr>
          <w:sz w:val="24"/>
          <w:szCs w:val="24"/>
        </w:rPr>
        <w:lastRenderedPageBreak/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2633C3" w:rsidRPr="002633C3" w:rsidRDefault="002633C3" w:rsidP="002633C3">
      <w:pPr>
        <w:spacing w:line="276" w:lineRule="auto"/>
        <w:ind w:firstLine="709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sz w:val="24"/>
          <w:szCs w:val="24"/>
        </w:rPr>
      </w:pPr>
      <w:r w:rsidRPr="002633C3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sz w:val="24"/>
          <w:szCs w:val="24"/>
        </w:rPr>
      </w:pPr>
      <w:r w:rsidRPr="002633C3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2633C3">
        <w:rPr>
          <w:sz w:val="24"/>
          <w:szCs w:val="24"/>
        </w:rPr>
        <w:t>Яковлевском</w:t>
      </w:r>
      <w:proofErr w:type="spellEnd"/>
      <w:r w:rsidRPr="002633C3">
        <w:rPr>
          <w:sz w:val="24"/>
          <w:szCs w:val="24"/>
        </w:rPr>
        <w:t xml:space="preserve"> муниципальном районе, в том числе молодым семьям и молодым специалистам осуществляется согласно Приложению № 1 к подпрограмме № 1.</w:t>
      </w:r>
    </w:p>
    <w:p w:rsidR="002633C3" w:rsidRPr="002633C3" w:rsidRDefault="002633C3" w:rsidP="002633C3">
      <w:pPr>
        <w:spacing w:line="276" w:lineRule="auto"/>
        <w:ind w:firstLine="708"/>
        <w:jc w:val="both"/>
        <w:rPr>
          <w:sz w:val="24"/>
          <w:szCs w:val="24"/>
        </w:rPr>
      </w:pP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633C3">
        <w:rPr>
          <w:sz w:val="24"/>
          <w:szCs w:val="24"/>
        </w:rPr>
        <w:t>V. ПРОГНОЗ СВОДНЫХ ПОКАЗАТЕЛЕЙ МУНИЦИПАЛЬНЫХ ЗАДАНИЙ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633C3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33C3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633C3" w:rsidRPr="002633C3" w:rsidRDefault="002633C3" w:rsidP="002633C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2633C3" w:rsidRPr="002633C3" w:rsidRDefault="002633C3" w:rsidP="002633C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  <w:sectPr w:rsidR="002633C3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4980" w:type="dxa"/>
        <w:tblInd w:w="93" w:type="dxa"/>
        <w:tblLook w:val="04A0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1" w:name="RANGE!A1:L31"/>
            <w:bookmarkEnd w:id="31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от ______________№ _________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2633C3" w:rsidRPr="002633C3" w:rsidTr="002633C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 </w:t>
            </w:r>
            <w:r w:rsidRPr="002633C3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2633C3" w:rsidRPr="002633C3" w:rsidTr="002633C3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3C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33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2633C3" w:rsidRPr="002633C3" w:rsidTr="002633C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633C3" w:rsidRPr="002633C3" w:rsidTr="002633C3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2633C3" w:rsidRPr="002633C3" w:rsidTr="002633C3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633C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633C3" w:rsidRPr="002633C3" w:rsidTr="002633C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633C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2633C3" w:rsidRPr="002633C3" w:rsidTr="002633C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2633C3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633C3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7670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2633C3" w:rsidRPr="002633C3" w:rsidTr="002633C3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2633C3" w:rsidRPr="002633C3" w:rsidTr="002633C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633C3" w:rsidRPr="002633C3" w:rsidTr="002633C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tbl>
      <w:tblPr>
        <w:tblW w:w="14700" w:type="dxa"/>
        <w:tblInd w:w="93" w:type="dxa"/>
        <w:tblLook w:val="04A0"/>
      </w:tblPr>
      <w:tblGrid>
        <w:gridCol w:w="937"/>
        <w:gridCol w:w="3810"/>
        <w:gridCol w:w="2983"/>
        <w:gridCol w:w="1451"/>
        <w:gridCol w:w="1451"/>
        <w:gridCol w:w="4068"/>
      </w:tblGrid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32" w:name="RANGE!A1:F39"/>
            <w:bookmarkEnd w:id="32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от ______________№ _________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</w:t>
            </w:r>
            <w:r w:rsidRPr="002633C3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 </w:t>
            </w:r>
            <w:r w:rsidRPr="002633C3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2633C3" w:rsidRPr="002633C3" w:rsidTr="002633C3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633C3">
              <w:rPr>
                <w:color w:val="000000"/>
              </w:rPr>
              <w:t>п</w:t>
            </w:r>
            <w:proofErr w:type="spellEnd"/>
            <w:proofErr w:type="gramEnd"/>
            <w:r w:rsidRPr="002633C3">
              <w:rPr>
                <w:color w:val="000000"/>
              </w:rPr>
              <w:t>/</w:t>
            </w:r>
            <w:proofErr w:type="spellStart"/>
            <w:r w:rsidRPr="002633C3">
              <w:rPr>
                <w:color w:val="000000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2633C3" w:rsidRPr="002633C3" w:rsidTr="002633C3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начало реализации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окончание реализации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3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3C3" w:rsidRPr="002633C3" w:rsidTr="002633C3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Муниципальная программа Яковлевского муниципального района «Развитие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33C3" w:rsidRPr="002633C3" w:rsidTr="002633C3">
        <w:trPr>
          <w:trHeight w:val="22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 xml:space="preserve">граждан, проживающих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 увеличится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 xml:space="preserve"> до 72</w:t>
            </w:r>
            <w:r w:rsidRPr="002633C3">
              <w:rPr>
                <w:sz w:val="24"/>
                <w:szCs w:val="24"/>
              </w:rPr>
              <w:t>8 кв.м.,</w:t>
            </w:r>
            <w:r w:rsidRPr="002633C3">
              <w:rPr>
                <w:color w:val="000000"/>
                <w:sz w:val="24"/>
                <w:szCs w:val="24"/>
              </w:rPr>
              <w:br/>
              <w:t xml:space="preserve">в том числе для молодых семей и молодых специалистов до </w:t>
            </w:r>
            <w:r w:rsidRPr="002633C3">
              <w:rPr>
                <w:sz w:val="24"/>
                <w:szCs w:val="24"/>
              </w:rPr>
              <w:t>258 кв.м.</w:t>
            </w:r>
          </w:p>
        </w:tc>
      </w:tr>
      <w:tr w:rsidR="002633C3" w:rsidRPr="002633C3" w:rsidTr="002633C3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граждан, проживающих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2633C3" w:rsidRPr="002633C3" w:rsidTr="002633C3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молодых семей и молодых специалистов, проживающих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2633C3" w:rsidRPr="002633C3" w:rsidTr="002633C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33C3" w:rsidRPr="002633C3" w:rsidTr="002633C3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2633C3" w:rsidRPr="002633C3" w:rsidTr="002633C3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Мероприятия по развитию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2633C3" w:rsidRPr="002633C3" w:rsidTr="002633C3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Проведение  совещания по итогам работы предприятий агропромышленного комплекса Яковлевского муниципального района</w:t>
            </w:r>
            <w:r w:rsidRPr="002633C3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2633C3" w:rsidRPr="002633C3" w:rsidTr="002633C3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представление товаропроизводителей района на краевых мероприятиях</w:t>
            </w:r>
          </w:p>
        </w:tc>
      </w:tr>
      <w:tr w:rsidR="002633C3" w:rsidRPr="002633C3" w:rsidTr="002633C3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представление товаропроизводителей района в итоговом совещании работников предприятий агропромышленного комплекса Приморского края</w:t>
            </w:r>
          </w:p>
        </w:tc>
      </w:tr>
    </w:tbl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tbl>
      <w:tblPr>
        <w:tblW w:w="15423" w:type="dxa"/>
        <w:tblInd w:w="93" w:type="dxa"/>
        <w:tblLayout w:type="fixed"/>
        <w:tblLook w:val="04A0"/>
      </w:tblPr>
      <w:tblGrid>
        <w:gridCol w:w="441"/>
        <w:gridCol w:w="1020"/>
        <w:gridCol w:w="1826"/>
        <w:gridCol w:w="1640"/>
        <w:gridCol w:w="640"/>
        <w:gridCol w:w="540"/>
        <w:gridCol w:w="1120"/>
        <w:gridCol w:w="456"/>
        <w:gridCol w:w="1120"/>
        <w:gridCol w:w="1120"/>
        <w:gridCol w:w="1120"/>
        <w:gridCol w:w="1120"/>
        <w:gridCol w:w="1120"/>
        <w:gridCol w:w="1120"/>
        <w:gridCol w:w="1020"/>
      </w:tblGrid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bookmarkStart w:id="33" w:name="RANGE!A1:O37"/>
            <w:bookmarkEnd w:id="33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Приложение № 4 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к постановлению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от ______________№ _________</w:t>
            </w:r>
            <w:proofErr w:type="gramStart"/>
            <w:r w:rsidRPr="002633C3">
              <w:rPr>
                <w:color w:val="000000"/>
                <w:sz w:val="16"/>
                <w:szCs w:val="24"/>
              </w:rPr>
              <w:t>_-</w:t>
            </w:r>
            <w:proofErr w:type="gramEnd"/>
            <w:r w:rsidRPr="002633C3">
              <w:rPr>
                <w:color w:val="000000"/>
                <w:sz w:val="16"/>
                <w:szCs w:val="24"/>
              </w:rPr>
              <w:t>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Приложение № 4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к муниципальной программе 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Яковлевского муниципального района 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"Развитие сельского хозяйства в </w:t>
            </w:r>
            <w:proofErr w:type="spellStart"/>
            <w:r w:rsidRPr="002633C3">
              <w:rPr>
                <w:color w:val="000000"/>
                <w:sz w:val="16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16"/>
                <w:szCs w:val="24"/>
              </w:rPr>
              <w:t xml:space="preserve"> </w:t>
            </w:r>
            <w:r w:rsidRPr="002633C3">
              <w:rPr>
                <w:color w:val="000000"/>
                <w:sz w:val="16"/>
                <w:szCs w:val="24"/>
              </w:rPr>
              <w:br/>
              <w:t>муниципальном районе  на 2014 - 2020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муниципальном </w:t>
            </w:r>
            <w:proofErr w:type="gramStart"/>
            <w:r w:rsidRPr="002633C3">
              <w:rPr>
                <w:color w:val="000000"/>
                <w:sz w:val="16"/>
                <w:szCs w:val="24"/>
              </w:rPr>
              <w:t>районе</w:t>
            </w:r>
            <w:proofErr w:type="gramEnd"/>
            <w:r w:rsidRPr="002633C3">
              <w:rPr>
                <w:color w:val="000000"/>
                <w:sz w:val="16"/>
                <w:szCs w:val="24"/>
              </w:rPr>
              <w:t xml:space="preserve"> " на 2019 - 2025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утвержденной постановлением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33C3">
              <w:rPr>
                <w:color w:val="000000"/>
                <w:sz w:val="16"/>
                <w:szCs w:val="24"/>
              </w:rPr>
              <w:t xml:space="preserve">от </w:t>
            </w:r>
            <w:r w:rsidRPr="002633C3">
              <w:rPr>
                <w:color w:val="000000"/>
                <w:sz w:val="16"/>
                <w:szCs w:val="24"/>
                <w:u w:val="single"/>
              </w:rPr>
              <w:t>11.12.2018 г. № 670-НПА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33C3">
              <w:rPr>
                <w:b/>
                <w:bCs/>
                <w:color w:val="000000"/>
                <w:sz w:val="16"/>
                <w:szCs w:val="24"/>
              </w:rPr>
              <w:t>РЕСУРСНОЕ ОБЕСПЕЧЕНИЕ РЕАЛИЗАЦИИ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33C3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33C3">
              <w:rPr>
                <w:b/>
                <w:bCs/>
                <w:color w:val="000000"/>
                <w:sz w:val="16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</w:tr>
      <w:tr w:rsidR="002633C3" w:rsidRPr="002633C3" w:rsidTr="002633C3">
        <w:trPr>
          <w:trHeight w:val="31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33C3">
              <w:rPr>
                <w:b/>
                <w:bCs/>
                <w:color w:val="000000"/>
                <w:sz w:val="16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2633C3" w:rsidRPr="002633C3" w:rsidTr="002633C3">
        <w:trPr>
          <w:trHeight w:val="315"/>
        </w:trPr>
        <w:tc>
          <w:tcPr>
            <w:tcW w:w="12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33C3" w:rsidRPr="002633C3" w:rsidTr="002633C3">
        <w:trPr>
          <w:trHeight w:val="9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2633C3">
              <w:rPr>
                <w:color w:val="000000"/>
                <w:sz w:val="16"/>
              </w:rPr>
              <w:t>п</w:t>
            </w:r>
            <w:proofErr w:type="spellEnd"/>
            <w:proofErr w:type="gramEnd"/>
            <w:r w:rsidRPr="002633C3">
              <w:rPr>
                <w:color w:val="000000"/>
                <w:sz w:val="16"/>
              </w:rPr>
              <w:t>/</w:t>
            </w:r>
            <w:proofErr w:type="spellStart"/>
            <w:r w:rsidRPr="002633C3">
              <w:rPr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Статус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Ответственный исполнитель, соисполнители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Расходы </w:t>
            </w:r>
            <w:proofErr w:type="gramStart"/>
            <w:r w:rsidRPr="002633C3">
              <w:rPr>
                <w:color w:val="000000"/>
                <w:sz w:val="16"/>
              </w:rPr>
              <w:t xml:space="preserve">( </w:t>
            </w:r>
            <w:proofErr w:type="gramEnd"/>
            <w:r w:rsidRPr="002633C3">
              <w:rPr>
                <w:color w:val="000000"/>
                <w:sz w:val="16"/>
              </w:rPr>
              <w:t>руб.), годы</w:t>
            </w:r>
          </w:p>
        </w:tc>
      </w:tr>
      <w:tr w:rsidR="002633C3" w:rsidRPr="002633C3" w:rsidTr="002633C3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ГРБС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proofErr w:type="spellStart"/>
            <w:r w:rsidRPr="002633C3">
              <w:rPr>
                <w:color w:val="000000"/>
                <w:sz w:val="16"/>
              </w:rPr>
              <w:t>Рз</w:t>
            </w:r>
            <w:proofErr w:type="spellEnd"/>
            <w:r w:rsidRPr="002633C3">
              <w:rPr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2633C3">
              <w:rPr>
                <w:color w:val="000000"/>
                <w:sz w:val="16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2025</w:t>
            </w:r>
          </w:p>
        </w:tc>
      </w:tr>
      <w:tr w:rsidR="002633C3" w:rsidRPr="002633C3" w:rsidTr="002633C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15</w:t>
            </w:r>
          </w:p>
        </w:tc>
      </w:tr>
      <w:tr w:rsidR="002633C3" w:rsidRPr="002633C3" w:rsidTr="002633C3">
        <w:trPr>
          <w:trHeight w:val="18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lastRenderedPageBreak/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Муниципальная программа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«Развитие сельского хозяйства в </w:t>
            </w:r>
            <w:proofErr w:type="spellStart"/>
            <w:r w:rsidRPr="002633C3">
              <w:rPr>
                <w:color w:val="000000"/>
                <w:sz w:val="16"/>
              </w:rPr>
              <w:t>Яковлевском</w:t>
            </w:r>
            <w:proofErr w:type="spellEnd"/>
            <w:r w:rsidRPr="002633C3">
              <w:rPr>
                <w:color w:val="000000"/>
                <w:sz w:val="16"/>
              </w:rPr>
              <w:t xml:space="preserve"> муниципальном районе» на 2019-2025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64 813,68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335 760,00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30 000,000</w:t>
            </w:r>
          </w:p>
        </w:tc>
      </w:tr>
      <w:tr w:rsidR="002633C3" w:rsidRPr="002633C3" w:rsidTr="002633C3">
        <w:trPr>
          <w:trHeight w:val="1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Подпрограмма № 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«Устойчивое развитие сельских территорий в </w:t>
            </w:r>
            <w:proofErr w:type="spellStart"/>
            <w:r w:rsidRPr="002633C3">
              <w:rPr>
                <w:color w:val="000000"/>
                <w:sz w:val="16"/>
              </w:rPr>
              <w:t>Яковлевском</w:t>
            </w:r>
            <w:proofErr w:type="spellEnd"/>
            <w:r w:rsidRPr="002633C3">
              <w:rPr>
                <w:color w:val="000000"/>
                <w:sz w:val="16"/>
              </w:rPr>
              <w:t xml:space="preserve">  муниципальном районе» на 2019-2025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  <w:tr w:rsidR="002633C3" w:rsidRPr="002633C3" w:rsidTr="002633C3">
        <w:trPr>
          <w:trHeight w:val="2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1.1.1.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Основное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Улучшение жилищных условий граждан, проживающих в </w:t>
            </w:r>
            <w:proofErr w:type="spellStart"/>
            <w:r w:rsidRPr="002633C3">
              <w:rPr>
                <w:color w:val="000000"/>
                <w:sz w:val="16"/>
              </w:rPr>
              <w:t>Яковлевском</w:t>
            </w:r>
            <w:proofErr w:type="spellEnd"/>
            <w:r w:rsidRPr="002633C3">
              <w:rPr>
                <w:color w:val="000000"/>
                <w:sz w:val="16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  <w:tr w:rsidR="002633C3" w:rsidRPr="002633C3" w:rsidTr="002633C3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1.1.1.1.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1310180060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151 200,00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  <w:tr w:rsidR="002633C3" w:rsidRPr="002633C3" w:rsidTr="002633C3">
        <w:trPr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lastRenderedPageBreak/>
              <w:t>1.1.1.2.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1310180070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154 560,00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  <w:tr w:rsidR="002633C3" w:rsidRPr="002633C3" w:rsidTr="002633C3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Отдельное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</w:tr>
      <w:tr w:rsidR="002633C3" w:rsidRPr="002633C3" w:rsidTr="002633C3">
        <w:trPr>
          <w:trHeight w:val="1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1.2.1.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Мероприятия по развитию сельского хозяйства в </w:t>
            </w:r>
            <w:proofErr w:type="spellStart"/>
            <w:r w:rsidRPr="002633C3">
              <w:rPr>
                <w:color w:val="000000"/>
                <w:sz w:val="16"/>
              </w:rPr>
              <w:t>Яковлевском</w:t>
            </w:r>
            <w:proofErr w:type="spellEnd"/>
            <w:r w:rsidRPr="002633C3">
              <w:rPr>
                <w:color w:val="000000"/>
                <w:sz w:val="16"/>
              </w:rPr>
              <w:t xml:space="preserve">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1300120170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</w:tr>
      <w:tr w:rsidR="002633C3" w:rsidRPr="002633C3" w:rsidTr="002633C3">
        <w:trPr>
          <w:trHeight w:val="21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1.2.1.1.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1300120170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30 000,00</w:t>
            </w:r>
          </w:p>
        </w:tc>
      </w:tr>
      <w:tr w:rsidR="002633C3" w:rsidRPr="002633C3" w:rsidTr="002633C3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Отдельное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  <w:tr w:rsidR="002633C3" w:rsidRPr="002633C3" w:rsidTr="002633C3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1.3.1.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1300220410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33C3">
              <w:rPr>
                <w:color w:val="000000"/>
                <w:sz w:val="16"/>
              </w:rPr>
              <w:t>-</w:t>
            </w:r>
          </w:p>
        </w:tc>
      </w:tr>
    </w:tbl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816"/>
        <w:gridCol w:w="1765"/>
        <w:gridCol w:w="2183"/>
        <w:gridCol w:w="1917"/>
        <w:gridCol w:w="1037"/>
        <w:gridCol w:w="1037"/>
        <w:gridCol w:w="1037"/>
        <w:gridCol w:w="1037"/>
        <w:gridCol w:w="1037"/>
        <w:gridCol w:w="1037"/>
        <w:gridCol w:w="1037"/>
      </w:tblGrid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4" w:name="RANGE!A1:K77"/>
            <w:bookmarkEnd w:id="34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Приложение № 5 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от ______________№ _________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2633C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33C3">
              <w:rPr>
                <w:color w:val="000000"/>
                <w:sz w:val="24"/>
                <w:szCs w:val="24"/>
              </w:rPr>
              <w:t xml:space="preserve"> </w:t>
            </w:r>
            <w:r w:rsidRPr="002633C3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2633C3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2633C3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33C3">
              <w:rPr>
                <w:color w:val="000000"/>
                <w:sz w:val="24"/>
                <w:szCs w:val="24"/>
              </w:rPr>
              <w:t xml:space="preserve">от </w:t>
            </w:r>
            <w:r w:rsidRPr="002633C3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2633C3" w:rsidRPr="002633C3" w:rsidTr="002633C3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33C3" w:rsidRPr="002633C3" w:rsidTr="002633C3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33C3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2633C3" w:rsidRPr="002633C3" w:rsidTr="002633C3">
        <w:trPr>
          <w:trHeight w:val="49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33C3" w:rsidRPr="002633C3" w:rsidTr="002633C3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633C3">
              <w:rPr>
                <w:color w:val="000000"/>
              </w:rPr>
              <w:t>п</w:t>
            </w:r>
            <w:proofErr w:type="spellEnd"/>
            <w:proofErr w:type="gramEnd"/>
            <w:r w:rsidRPr="002633C3">
              <w:rPr>
                <w:color w:val="000000"/>
              </w:rPr>
              <w:t>/</w:t>
            </w:r>
            <w:proofErr w:type="spellStart"/>
            <w:r w:rsidRPr="002633C3">
              <w:rPr>
                <w:color w:val="000000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Источник финансирования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Оценка расходов (руб.), годы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2025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11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Муниципальная </w:t>
            </w:r>
            <w:r w:rsidRPr="002633C3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 xml:space="preserve">«Развитие сельского </w:t>
            </w:r>
            <w:r w:rsidRPr="002633C3">
              <w:rPr>
                <w:color w:val="000000"/>
              </w:rPr>
              <w:lastRenderedPageBreak/>
              <w:t xml:space="preserve">хозяйства в </w:t>
            </w:r>
            <w:proofErr w:type="spellStart"/>
            <w:r w:rsidRPr="002633C3">
              <w:rPr>
                <w:color w:val="000000"/>
              </w:rPr>
              <w:t>Яковлевском</w:t>
            </w:r>
            <w:proofErr w:type="spellEnd"/>
            <w:r w:rsidRPr="002633C3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335 </w:t>
            </w:r>
            <w:r w:rsidRPr="002633C3">
              <w:rPr>
                <w:color w:val="000000"/>
              </w:rPr>
              <w:lastRenderedPageBreak/>
              <w:t>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335 760,00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Подпрограмма № 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2633C3">
              <w:rPr>
                <w:color w:val="000000"/>
              </w:rPr>
              <w:t>Яковлевском</w:t>
            </w:r>
            <w:proofErr w:type="spellEnd"/>
            <w:r w:rsidRPr="002633C3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305 760,00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305 760,00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2633C3">
              <w:rPr>
                <w:color w:val="000000"/>
              </w:rPr>
              <w:t>Яковлевском</w:t>
            </w:r>
            <w:proofErr w:type="spellEnd"/>
            <w:r w:rsidRPr="002633C3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305 760,00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305 760,00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151 200,00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151 200,00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1.1.1.2.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Социальные выплаты на обеспечение жильем молодых </w:t>
            </w:r>
            <w:r w:rsidRPr="002633C3">
              <w:rPr>
                <w:color w:val="000000"/>
              </w:rPr>
              <w:lastRenderedPageBreak/>
              <w:t>семей и молодых специалистов,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154 560,00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154 </w:t>
            </w:r>
            <w:r w:rsidRPr="002633C3">
              <w:rPr>
                <w:color w:val="000000"/>
              </w:rPr>
              <w:lastRenderedPageBreak/>
              <w:t>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Мероприятие по развитию сельского хозяйства в </w:t>
            </w:r>
            <w:proofErr w:type="spellStart"/>
            <w:r w:rsidRPr="002633C3">
              <w:rPr>
                <w:color w:val="000000"/>
              </w:rPr>
              <w:t>Яковлевском</w:t>
            </w:r>
            <w:proofErr w:type="spellEnd"/>
            <w:r w:rsidRPr="002633C3">
              <w:rPr>
                <w:color w:val="000000"/>
              </w:rPr>
              <w:t xml:space="preserve"> районе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1.2.1.1.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30 000,00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1.3.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 xml:space="preserve">Организация участия товаропроизводителей Яковлевского района в мероприятиях, проводимых Администрацией </w:t>
            </w:r>
            <w:r w:rsidRPr="002633C3">
              <w:rPr>
                <w:color w:val="000000"/>
              </w:rPr>
              <w:lastRenderedPageBreak/>
              <w:t>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lastRenderedPageBreak/>
              <w:t>1.3.1.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  <w:tr w:rsidR="002633C3" w:rsidRPr="002633C3" w:rsidTr="002633C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C3" w:rsidRPr="002633C3" w:rsidRDefault="002633C3" w:rsidP="002633C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633C3">
              <w:rPr>
                <w:color w:val="000000"/>
              </w:rPr>
              <w:t>-</w:t>
            </w:r>
          </w:p>
        </w:tc>
      </w:tr>
    </w:tbl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</w:pPr>
    </w:p>
    <w:p w:rsidR="002633C3" w:rsidRDefault="002633C3" w:rsidP="00B32404">
      <w:pPr>
        <w:ind w:right="-1"/>
        <w:jc w:val="both"/>
        <w:rPr>
          <w:sz w:val="28"/>
          <w:szCs w:val="28"/>
        </w:rPr>
        <w:sectPr w:rsidR="002633C3" w:rsidSect="002633C3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2633C3" w:rsidRPr="00890EA1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2633C3" w:rsidRPr="00890EA1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Яковлевского муниципального района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 xml:space="preserve">от </w:t>
      </w:r>
      <w:r w:rsidRPr="00E03930">
        <w:rPr>
          <w:sz w:val="24"/>
          <w:szCs w:val="24"/>
        </w:rPr>
        <w:t>______________ № _______</w:t>
      </w:r>
      <w:proofErr w:type="gramStart"/>
      <w:r w:rsidRPr="00E03930">
        <w:rPr>
          <w:sz w:val="24"/>
          <w:szCs w:val="24"/>
        </w:rPr>
        <w:t>_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НПА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2633C3" w:rsidRPr="00865BC1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Яковлевском</w:t>
      </w:r>
      <w:proofErr w:type="spellEnd"/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proofErr w:type="gramStart"/>
      <w:r w:rsidRPr="00176A5C">
        <w:rPr>
          <w:sz w:val="24"/>
          <w:szCs w:val="24"/>
        </w:rPr>
        <w:t>районе</w:t>
      </w:r>
      <w:proofErr w:type="gramEnd"/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2019-2025 годы,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sz w:val="24"/>
          <w:szCs w:val="24"/>
        </w:rPr>
        <w:t xml:space="preserve">от </w:t>
      </w:r>
      <w:r w:rsidRPr="000277BB">
        <w:rPr>
          <w:sz w:val="24"/>
          <w:szCs w:val="24"/>
          <w:u w:val="single"/>
        </w:rPr>
        <w:t>11.12.2018 г. № 670-НПА</w:t>
      </w:r>
    </w:p>
    <w:p w:rsidR="002633C3" w:rsidRDefault="002633C3" w:rsidP="002633C3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633C3" w:rsidRPr="00176A5C" w:rsidRDefault="002633C3" w:rsidP="002633C3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2633C3" w:rsidRPr="00176A5C" w:rsidRDefault="002633C3" w:rsidP="002633C3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2633C3" w:rsidRPr="00176A5C" w:rsidRDefault="002633C3" w:rsidP="002633C3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УСТОЙЧИВОЕ </w:t>
      </w:r>
      <w:r w:rsidRPr="00176A5C">
        <w:rPr>
          <w:b/>
          <w:sz w:val="24"/>
          <w:szCs w:val="24"/>
        </w:rPr>
        <w:t>РАЗВИТИЕ СЕЛ</w:t>
      </w:r>
      <w:r>
        <w:rPr>
          <w:b/>
          <w:sz w:val="24"/>
          <w:szCs w:val="24"/>
        </w:rPr>
        <w:t xml:space="preserve">ЬСКИХ ТЕРРИТОРИЙ </w:t>
      </w:r>
      <w:r>
        <w:rPr>
          <w:b/>
          <w:sz w:val="24"/>
          <w:szCs w:val="24"/>
        </w:rPr>
        <w:br/>
        <w:t>В ЯКОВЛЕВСКОМ</w:t>
      </w:r>
      <w:r w:rsidRPr="00176A5C">
        <w:rPr>
          <w:b/>
          <w:sz w:val="24"/>
          <w:szCs w:val="24"/>
        </w:rPr>
        <w:t xml:space="preserve"> МУНИЦИПАЛЬНОМ РАЙОНЕ» НА 201</w:t>
      </w:r>
      <w:r>
        <w:rPr>
          <w:b/>
          <w:sz w:val="24"/>
          <w:szCs w:val="24"/>
        </w:rPr>
        <w:t>9-2025</w:t>
      </w:r>
      <w:r w:rsidRPr="00176A5C">
        <w:rPr>
          <w:b/>
          <w:sz w:val="24"/>
          <w:szCs w:val="24"/>
        </w:rPr>
        <w:t xml:space="preserve"> ГОДЫ</w:t>
      </w:r>
    </w:p>
    <w:p w:rsidR="002633C3" w:rsidRPr="00AB1EB0" w:rsidRDefault="002633C3" w:rsidP="002633C3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94"/>
        <w:gridCol w:w="6943"/>
      </w:tblGrid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A9A">
              <w:rPr>
                <w:sz w:val="24"/>
                <w:szCs w:val="24"/>
              </w:rPr>
              <w:t>тдел экономического развития Администрации Яковлевского муниципального района</w:t>
            </w:r>
          </w:p>
        </w:tc>
      </w:tr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262">
              <w:rPr>
                <w:sz w:val="24"/>
                <w:szCs w:val="24"/>
              </w:rPr>
              <w:t>довлетворение потребностей населения</w:t>
            </w:r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  <w:r w:rsidRPr="00DB3262">
              <w:rPr>
                <w:sz w:val="24"/>
                <w:szCs w:val="24"/>
              </w:rPr>
              <w:t>, в том числе молодых семей и молодых специалистов, в благоустроенном жилье</w:t>
            </w:r>
          </w:p>
        </w:tc>
      </w:tr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2633C3" w:rsidRPr="00474A9A" w:rsidTr="0031312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474A9A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87650F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1C6ACF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– 350 573,68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лей,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в том </w:t>
            </w:r>
            <w:r>
              <w:rPr>
                <w:rFonts w:eastAsia="Calibri"/>
                <w:sz w:val="24"/>
                <w:szCs w:val="24"/>
                <w:lang w:eastAsia="en-US"/>
              </w:rPr>
              <w:t>чи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>сле: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 xml:space="preserve">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44 813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305 760,00</w:t>
            </w:r>
            <w:r w:rsidRPr="003206C1">
              <w:rPr>
                <w:sz w:val="24"/>
                <w:szCs w:val="24"/>
              </w:rPr>
              <w:t xml:space="preserve"> рублей;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год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,00 рублей;</w:t>
            </w:r>
          </w:p>
          <w:p w:rsid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год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,00 рублей;</w:t>
            </w:r>
          </w:p>
          <w:p w:rsidR="002633C3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633C3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633C3" w:rsidRPr="0087650F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3206C1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3206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350 573,68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лей,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в том </w:t>
            </w:r>
            <w:r>
              <w:rPr>
                <w:rFonts w:eastAsia="Calibri"/>
                <w:sz w:val="24"/>
                <w:szCs w:val="24"/>
                <w:lang w:eastAsia="en-US"/>
              </w:rPr>
              <w:t>чи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>сле: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 xml:space="preserve">год – </w:t>
            </w:r>
            <w:r>
              <w:rPr>
                <w:sz w:val="24"/>
                <w:szCs w:val="24"/>
              </w:rPr>
              <w:t>44 813,68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2633C3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305 760,00</w:t>
            </w:r>
            <w:r w:rsidRPr="003206C1">
              <w:rPr>
                <w:sz w:val="24"/>
                <w:szCs w:val="24"/>
              </w:rPr>
              <w:t xml:space="preserve"> рублей;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год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,00 рублей;</w:t>
            </w:r>
          </w:p>
          <w:p w:rsidR="002633C3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633C3" w:rsidRPr="003206C1" w:rsidRDefault="002633C3" w:rsidP="0031312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год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,00 рублей;</w:t>
            </w:r>
          </w:p>
          <w:p w:rsidR="002633C3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633C3" w:rsidRPr="00474A9A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 – 0,00</w:t>
            </w:r>
            <w:r w:rsidRPr="003206C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633C3" w:rsidRPr="00474A9A" w:rsidTr="00313127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1C6ACF" w:rsidRDefault="002633C3" w:rsidP="00313127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3C3" w:rsidRPr="0034761D" w:rsidRDefault="002633C3" w:rsidP="00313127">
            <w:pPr>
              <w:pStyle w:val="ConsPlusNormal"/>
              <w:jc w:val="both"/>
              <w:rPr>
                <w:rFonts w:cs="Calibri"/>
              </w:rPr>
            </w:pPr>
            <w:r w:rsidRPr="00945859">
              <w:t xml:space="preserve">- </w:t>
            </w:r>
            <w:r w:rsidRPr="00945859">
              <w:rPr>
                <w:rFonts w:cs="Calibri"/>
              </w:rPr>
              <w:t xml:space="preserve">ввод (приобретение) жилья для граждан, проживающих в </w:t>
            </w:r>
            <w:proofErr w:type="spellStart"/>
            <w:r w:rsidRPr="0034761D">
              <w:rPr>
                <w:rFonts w:cs="Calibri"/>
              </w:rPr>
              <w:t>Яковлевском</w:t>
            </w:r>
            <w:proofErr w:type="spellEnd"/>
            <w:r w:rsidRPr="0034761D">
              <w:rPr>
                <w:rFonts w:cs="Calibri"/>
              </w:rPr>
              <w:t xml:space="preserve"> муниципальном районе, увеличится до </w:t>
            </w:r>
            <w:r>
              <w:rPr>
                <w:rFonts w:cs="Calibri"/>
              </w:rPr>
              <w:t>728</w:t>
            </w:r>
            <w:r w:rsidRPr="0034761D">
              <w:rPr>
                <w:rFonts w:cs="Calibri"/>
              </w:rPr>
              <w:t xml:space="preserve"> кв.м.,</w:t>
            </w:r>
          </w:p>
          <w:p w:rsidR="002633C3" w:rsidRPr="001C6ACF" w:rsidRDefault="002633C3" w:rsidP="0031312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34761D">
              <w:rPr>
                <w:rFonts w:cs="Calibri"/>
                <w:sz w:val="24"/>
                <w:szCs w:val="24"/>
              </w:rPr>
              <w:t xml:space="preserve">в том числе для молодых семей и молодых специалистов до </w:t>
            </w:r>
            <w:r>
              <w:rPr>
                <w:rFonts w:cs="Calibri"/>
                <w:sz w:val="24"/>
                <w:szCs w:val="24"/>
              </w:rPr>
              <w:t>258</w:t>
            </w:r>
            <w:r w:rsidRPr="0034761D">
              <w:rPr>
                <w:rFonts w:cs="Calibri"/>
                <w:sz w:val="24"/>
                <w:szCs w:val="24"/>
              </w:rPr>
              <w:t xml:space="preserve"> кв.м.</w:t>
            </w:r>
          </w:p>
        </w:tc>
      </w:tr>
    </w:tbl>
    <w:p w:rsidR="002633C3" w:rsidRPr="00B32404" w:rsidRDefault="002633C3" w:rsidP="00B32404">
      <w:pPr>
        <w:ind w:right="-1"/>
        <w:jc w:val="both"/>
        <w:rPr>
          <w:sz w:val="28"/>
          <w:szCs w:val="28"/>
        </w:rPr>
      </w:pPr>
    </w:p>
    <w:sectPr w:rsidR="002633C3" w:rsidRPr="00B32404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FF" w:rsidRDefault="00EB3BFF" w:rsidP="00134AAF">
      <w:r>
        <w:separator/>
      </w:r>
    </w:p>
  </w:endnote>
  <w:endnote w:type="continuationSeparator" w:id="0">
    <w:p w:rsidR="00EB3BFF" w:rsidRDefault="00EB3BF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FF" w:rsidRDefault="00EB3BFF" w:rsidP="00134AAF">
      <w:r>
        <w:separator/>
      </w:r>
    </w:p>
  </w:footnote>
  <w:footnote w:type="continuationSeparator" w:id="0">
    <w:p w:rsidR="00EB3BFF" w:rsidRDefault="00EB3BF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35F41"/>
    <w:rsid w:val="00040BA9"/>
    <w:rsid w:val="00041A6B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33C3"/>
    <w:rsid w:val="002658DB"/>
    <w:rsid w:val="00267D93"/>
    <w:rsid w:val="00275A08"/>
    <w:rsid w:val="002812B2"/>
    <w:rsid w:val="002929B6"/>
    <w:rsid w:val="002B3C83"/>
    <w:rsid w:val="002C677B"/>
    <w:rsid w:val="002D509D"/>
    <w:rsid w:val="002D60EE"/>
    <w:rsid w:val="002D75CD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50F6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5357"/>
    <w:rsid w:val="00674DFD"/>
    <w:rsid w:val="00681998"/>
    <w:rsid w:val="00686ABA"/>
    <w:rsid w:val="0069325C"/>
    <w:rsid w:val="006A2FA9"/>
    <w:rsid w:val="006A6A37"/>
    <w:rsid w:val="006A7D39"/>
    <w:rsid w:val="006B004F"/>
    <w:rsid w:val="006B124A"/>
    <w:rsid w:val="006B3BD4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77116"/>
    <w:rsid w:val="00780D42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25AC"/>
    <w:rsid w:val="00801666"/>
    <w:rsid w:val="0080371A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4E9B"/>
    <w:rsid w:val="008C4FB1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B016CA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D2B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3BFF"/>
    <w:rsid w:val="00EB6B0A"/>
    <w:rsid w:val="00EC0F13"/>
    <w:rsid w:val="00EC3819"/>
    <w:rsid w:val="00EC5D31"/>
    <w:rsid w:val="00ED34BD"/>
    <w:rsid w:val="00ED608B"/>
    <w:rsid w:val="00ED7CB7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2070"/>
    <w:rsid w:val="00F920F0"/>
    <w:rsid w:val="00FA0EEE"/>
    <w:rsid w:val="00FA4088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2633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B89D6933B77D7323AC6CF6368EBA20065AD27E9A66E8F39B8F1763FBAE41E5BBC0sC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8A08-7A28-4BEB-89D1-C32D1180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2019-12-27T06:14:00Z</cp:lastPrinted>
  <dcterms:created xsi:type="dcterms:W3CDTF">2019-12-30T02:26:00Z</dcterms:created>
  <dcterms:modified xsi:type="dcterms:W3CDTF">2019-12-30T02:26:00Z</dcterms:modified>
</cp:coreProperties>
</file>