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5C" w:rsidRPr="00AF0B5C" w:rsidRDefault="00AF0B5C" w:rsidP="00AF0B5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1019175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F0B5C" w:rsidRPr="00AF0B5C" w:rsidRDefault="00AF0B5C" w:rsidP="00AF0B5C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0B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AF0B5C" w:rsidRPr="00AF0B5C" w:rsidRDefault="00AF0B5C" w:rsidP="00AF0B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F0B5C" w:rsidRPr="00AF0B5C" w:rsidRDefault="00AF0B5C" w:rsidP="00AF0B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AF0B5C" w:rsidRPr="00AF0B5C" w:rsidRDefault="00AF0B5C" w:rsidP="00AF0B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AF0B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F0B5C" w:rsidRPr="00AF0B5C" w:rsidRDefault="00AF0B5C" w:rsidP="00AF0B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0B5C" w:rsidRPr="00AF0B5C" w:rsidRDefault="00AF0B5C" w:rsidP="00AF0B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B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F0B5C" w:rsidRPr="00AF0B5C" w:rsidRDefault="00AF0B5C" w:rsidP="00AF0B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B5C" w:rsidRPr="00AF0B5C" w:rsidRDefault="00AF0B5C" w:rsidP="00AF0B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F0B5C" w:rsidRPr="00AF0B5C" w:rsidTr="00AB3996">
        <w:tc>
          <w:tcPr>
            <w:tcW w:w="675" w:type="dxa"/>
          </w:tcPr>
          <w:p w:rsidR="00AF0B5C" w:rsidRPr="00AF0B5C" w:rsidRDefault="00AF0B5C" w:rsidP="00AF0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0B5C" w:rsidRPr="00AF0B5C" w:rsidRDefault="00AF0B5C" w:rsidP="00AF0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26.09.2016</w:t>
            </w:r>
            <w:bookmarkStart w:id="0" w:name="_GoBack"/>
            <w:bookmarkEnd w:id="0"/>
          </w:p>
        </w:tc>
        <w:tc>
          <w:tcPr>
            <w:tcW w:w="3827" w:type="dxa"/>
          </w:tcPr>
          <w:p w:rsidR="00AF0B5C" w:rsidRPr="00AF0B5C" w:rsidRDefault="00AF0B5C" w:rsidP="00AF0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F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AF0B5C" w:rsidRPr="00AF0B5C" w:rsidRDefault="00AF0B5C" w:rsidP="00AF0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0B5C" w:rsidRPr="00AF0B5C" w:rsidRDefault="00AF0B5C" w:rsidP="00AF0B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</w:tr>
    </w:tbl>
    <w:p w:rsidR="006F6124" w:rsidRDefault="006F6124" w:rsidP="006F6124">
      <w:pPr>
        <w:shd w:val="clear" w:color="auto" w:fill="FFFFFF" w:themeFill="background1"/>
        <w:spacing w:after="225" w:line="255" w:lineRule="atLeast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960" w:rsidRDefault="00D65960" w:rsidP="006F61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F4C56"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4C56"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утверждении порядка</w:t>
      </w:r>
      <w:r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антикоррупционной экспертизы муниципальных нормативных правовых актов </w:t>
      </w:r>
      <w:r w:rsidR="007F4C56"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>главы Яковл</w:t>
      </w:r>
      <w:r w:rsidR="00824877">
        <w:rPr>
          <w:rFonts w:ascii="Times New Roman" w:hAnsi="Times New Roman" w:cs="Times New Roman"/>
          <w:b/>
          <w:sz w:val="28"/>
          <w:szCs w:val="28"/>
          <w:lang w:eastAsia="ru-RU"/>
        </w:rPr>
        <w:t>евского муниципального района, А</w:t>
      </w:r>
      <w:r w:rsidR="007F4C56"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 Яковлевского муниципального района</w:t>
      </w:r>
      <w:r w:rsidR="006F61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124">
        <w:rPr>
          <w:rFonts w:ascii="Times New Roman" w:hAnsi="Times New Roman" w:cs="Times New Roman"/>
          <w:b/>
          <w:sz w:val="28"/>
          <w:szCs w:val="28"/>
          <w:lang w:eastAsia="ru-RU"/>
        </w:rPr>
        <w:t>и их проектов</w:t>
      </w:r>
    </w:p>
    <w:p w:rsidR="00824877" w:rsidRPr="006F6124" w:rsidRDefault="00824877" w:rsidP="006F61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10EE" w:rsidRDefault="005974F6" w:rsidP="00F960DA">
      <w:pPr>
        <w:pStyle w:val="a5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587C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587C7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87C7B">
        <w:rPr>
          <w:rFonts w:ascii="Times New Roman" w:hAnsi="Times New Roman" w:cs="Times New Roman"/>
          <w:sz w:val="28"/>
          <w:szCs w:val="28"/>
          <w:lang w:eastAsia="ru-RU"/>
        </w:rPr>
        <w:t>и от 6.10.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</w:t>
      </w:r>
      <w:r w:rsidR="00587C7B"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25.12.2008г. № 273-ФЗ «О противодействии коррупции», 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</w:t>
      </w:r>
      <w:r w:rsidR="00587C7B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 26.02.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2010 года № 96 «Об антикоррупционной экспертизе нормативных правовых актов и проектов нормативных правовых актов», </w:t>
      </w:r>
      <w:hyperlink r:id="rId6" w:history="1">
        <w:r w:rsidR="00587C7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 Приморского края от 10.03.</w:t>
        </w:r>
        <w:r w:rsidR="000B10EE" w:rsidRPr="00F960D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2009 года N 387-КЗ "О противодействии коррупции в Приморском крае"</w:t>
        </w:r>
      </w:hyperlink>
      <w:r w:rsidR="00F960DA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, руководствуясь Уставом</w:t>
      </w:r>
      <w:proofErr w:type="gramEnd"/>
      <w:r w:rsidR="00F960DA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 Яковлевского муниципального района, Администрация Яковлевского муниципального района</w:t>
      </w:r>
    </w:p>
    <w:p w:rsidR="00F960DA" w:rsidRPr="00F960DA" w:rsidRDefault="00F960DA" w:rsidP="00F960DA">
      <w:pPr>
        <w:pStyle w:val="a5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</w:p>
    <w:p w:rsidR="00EA7C8B" w:rsidRPr="00F960DA" w:rsidRDefault="00EA7C8B" w:rsidP="00F960DA">
      <w:pPr>
        <w:pStyle w:val="a5"/>
        <w:jc w:val="both"/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</w:rPr>
      </w:pPr>
      <w:r w:rsidRPr="00F960DA"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</w:rPr>
        <w:t>ПОСТАНОВЛЯ</w:t>
      </w:r>
      <w:r w:rsidR="00F960DA"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</w:rPr>
        <w:t>ЕТ</w:t>
      </w:r>
      <w:r w:rsidRPr="00F960DA"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F960DA" w:rsidRDefault="00F960DA" w:rsidP="00F960D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60" w:rsidRPr="00F960DA" w:rsidRDefault="00D65960" w:rsidP="00C80B1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проведения антикоррупционной экспертизы муниципальных нормативных правовых актов </w:t>
      </w:r>
      <w:r w:rsidR="00C104C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главы Яковлевского муниципального района, </w:t>
      </w:r>
      <w:r w:rsidR="00A870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104C0" w:rsidRPr="00F960DA">
        <w:rPr>
          <w:rFonts w:ascii="Times New Roman" w:hAnsi="Times New Roman" w:cs="Times New Roman"/>
          <w:sz w:val="28"/>
          <w:szCs w:val="28"/>
          <w:lang w:eastAsia="ru-RU"/>
        </w:rPr>
        <w:t>дминистрации Яковлевского муниципального района</w:t>
      </w:r>
      <w:r w:rsidRPr="00F960DA">
        <w:rPr>
          <w:rFonts w:ascii="Times New Roman" w:hAnsi="Times New Roman" w:cs="Times New Roman"/>
          <w:sz w:val="28"/>
          <w:szCs w:val="28"/>
          <w:lang w:eastAsia="ru-RU"/>
        </w:rPr>
        <w:t>, и их проектов.</w:t>
      </w:r>
    </w:p>
    <w:p w:rsidR="00D65960" w:rsidRPr="00F960DA" w:rsidRDefault="00D65960" w:rsidP="00C80B1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960DA">
        <w:rPr>
          <w:rFonts w:ascii="Times New Roman" w:hAnsi="Times New Roman" w:cs="Times New Roman"/>
          <w:sz w:val="28"/>
          <w:szCs w:val="28"/>
          <w:lang w:eastAsia="ru-RU"/>
        </w:rPr>
        <w:t>2. Уполномочить </w:t>
      </w:r>
      <w:r w:rsidR="009B0DAF"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юридический отдел </w:t>
      </w:r>
      <w:r w:rsidR="00A8707E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="009B0DAF"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>дминистрации Яковлевского муниципального района</w:t>
      </w:r>
      <w:r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проведение антикоррупционной эксперти</w:t>
      </w:r>
      <w:r w:rsidR="009B0DAF"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зы муниципальных правовых актов 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главы Яковлевского муниципального района, </w:t>
      </w:r>
      <w:r w:rsidR="00A870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>дминистрации Яковлевского муниципального района, и их проектов</w:t>
      </w:r>
      <w:r w:rsidRPr="00F960D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94314" w:rsidRPr="00F960DA" w:rsidRDefault="00894314" w:rsidP="00C80B1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3. Признать утратившим силу постановление </w:t>
      </w:r>
      <w:r w:rsidR="00A8707E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>дминистрации</w:t>
      </w:r>
      <w:r w:rsidR="007C0884"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Яковлевского муниципального района от 2.07.2009 года № 266-НПА «Об утверждении порядка организации </w:t>
      </w:r>
      <w:r w:rsidR="0060087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7C0884"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>проведени</w:t>
      </w:r>
      <w:r w:rsidR="0060087D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="007C0884" w:rsidRPr="00F960D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C0884" w:rsidRPr="00F960DA">
        <w:rPr>
          <w:rFonts w:ascii="Times New Roman" w:hAnsi="Times New Roman" w:cs="Times New Roman"/>
          <w:sz w:val="28"/>
          <w:szCs w:val="28"/>
          <w:lang w:eastAsia="ru-RU"/>
        </w:rPr>
        <w:t>антикоррупционной экспертизы нормативных правовых актов главы Яковлевского муниципального района, администрации Яковлевского муниципального района, и их проектов</w:t>
      </w:r>
      <w:r w:rsidR="006008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C0884" w:rsidRPr="00F960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960" w:rsidRDefault="000F6BBC" w:rsidP="00C80B1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0D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65960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аппарата администрации Яковлевского муниципального района обеспечить размещение настоящего постановления на официальном сайте </w:t>
      </w:r>
      <w:r w:rsidR="00A870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B0DAF" w:rsidRPr="00F960DA">
        <w:rPr>
          <w:rFonts w:ascii="Times New Roman" w:hAnsi="Times New Roman" w:cs="Times New Roman"/>
          <w:sz w:val="28"/>
          <w:szCs w:val="28"/>
          <w:lang w:eastAsia="ru-RU"/>
        </w:rPr>
        <w:t>дминистрации Яковлевского муниципального района в сети интернет</w:t>
      </w:r>
      <w:r w:rsidR="00AA351A" w:rsidRPr="00F960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707E" w:rsidRPr="00F960DA" w:rsidRDefault="00A8707E" w:rsidP="00C80B1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87833" w:rsidRPr="00F960DA" w:rsidRDefault="00C87833" w:rsidP="00C80B10">
      <w:pPr>
        <w:pStyle w:val="a5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960DA" w:rsidRDefault="00F960DA" w:rsidP="00F96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0B10" w:rsidRDefault="00C80B10" w:rsidP="00F96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7833" w:rsidRPr="00F960DA" w:rsidRDefault="00C87833" w:rsidP="00F96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0D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8707E">
        <w:rPr>
          <w:rFonts w:ascii="Times New Roman" w:hAnsi="Times New Roman" w:cs="Times New Roman"/>
          <w:sz w:val="28"/>
          <w:szCs w:val="28"/>
        </w:rPr>
        <w:t xml:space="preserve">. </w:t>
      </w:r>
      <w:r w:rsidRPr="00F960DA">
        <w:rPr>
          <w:rFonts w:ascii="Times New Roman" w:hAnsi="Times New Roman" w:cs="Times New Roman"/>
          <w:sz w:val="28"/>
          <w:szCs w:val="28"/>
        </w:rPr>
        <w:t>главы Администрации  Яковлевского</w:t>
      </w:r>
    </w:p>
    <w:p w:rsidR="00C87833" w:rsidRPr="00F960DA" w:rsidRDefault="00C87833" w:rsidP="00F960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60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 w:rsidR="00914CEB" w:rsidRPr="00F960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60DA">
        <w:rPr>
          <w:rFonts w:ascii="Times New Roman" w:hAnsi="Times New Roman" w:cs="Times New Roman"/>
          <w:sz w:val="28"/>
          <w:szCs w:val="28"/>
        </w:rPr>
        <w:t xml:space="preserve"> А.Л.</w:t>
      </w:r>
      <w:r w:rsidR="00A8707E">
        <w:rPr>
          <w:rFonts w:ascii="Times New Roman" w:hAnsi="Times New Roman" w:cs="Times New Roman"/>
          <w:sz w:val="28"/>
          <w:szCs w:val="28"/>
        </w:rPr>
        <w:t xml:space="preserve"> </w:t>
      </w:r>
      <w:r w:rsidRPr="00F960DA">
        <w:rPr>
          <w:rFonts w:ascii="Times New Roman" w:hAnsi="Times New Roman" w:cs="Times New Roman"/>
          <w:sz w:val="28"/>
          <w:szCs w:val="28"/>
        </w:rPr>
        <w:t>Горбунов</w:t>
      </w:r>
    </w:p>
    <w:p w:rsidR="00C87833" w:rsidRPr="00F960DA" w:rsidRDefault="00C87833" w:rsidP="00F960DA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8707E" w:rsidRDefault="00422EC2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7D" w:rsidRDefault="0060087D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7D" w:rsidRDefault="0060087D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7E" w:rsidRDefault="00A8707E" w:rsidP="00422EC2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6E01F7" w:rsidTr="006E01F7">
        <w:tc>
          <w:tcPr>
            <w:tcW w:w="5778" w:type="dxa"/>
          </w:tcPr>
          <w:p w:rsidR="006E01F7" w:rsidRDefault="006E01F7" w:rsidP="00A8707E">
            <w:p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E01F7" w:rsidRDefault="006E01F7" w:rsidP="006E01F7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960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6E01F7" w:rsidRPr="00D65960" w:rsidRDefault="006E01F7" w:rsidP="006E01F7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960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422EC2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постановлению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</w:t>
            </w:r>
            <w:r w:rsidRPr="00422EC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Яковлевского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м</w:t>
            </w:r>
            <w:r w:rsidRPr="00422EC2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униципального района  </w:t>
            </w:r>
          </w:p>
          <w:p w:rsidR="006E01F7" w:rsidRPr="00D65960" w:rsidRDefault="006E01F7" w:rsidP="006E01F7">
            <w:pPr>
              <w:shd w:val="clear" w:color="auto" w:fill="FFFFFF" w:themeFill="background1"/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D6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№__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6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01F7" w:rsidRDefault="006E01F7" w:rsidP="00A8707E">
            <w:pPr>
              <w:spacing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960" w:rsidRPr="006E01F7" w:rsidRDefault="00D65960" w:rsidP="006E01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65960" w:rsidRDefault="00CA4893" w:rsidP="006E01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проведения антикоррупционной экспертизы муниципальных нормативных правовых актов главы Яковлевского муниципального района, </w:t>
      </w:r>
      <w:r w:rsidR="0010716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Яковлевского муниципального района,  и их проектов </w:t>
      </w:r>
      <w:r w:rsidR="00D65960"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6E01F7" w:rsidRPr="006E01F7" w:rsidRDefault="006E01F7" w:rsidP="006E01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960" w:rsidRPr="006E01F7" w:rsidRDefault="00D65960" w:rsidP="006E01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последовательность проведения антикоррупционной экспертизы муниципальных нормативных правовых актов </w:t>
      </w:r>
      <w:r w:rsidR="00C0117B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главы Яковлевского муниципального района, </w:t>
      </w:r>
      <w:r w:rsidR="002B6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0117B" w:rsidRPr="006E01F7">
        <w:rPr>
          <w:rFonts w:ascii="Times New Roman" w:hAnsi="Times New Roman" w:cs="Times New Roman"/>
          <w:sz w:val="28"/>
          <w:szCs w:val="28"/>
          <w:lang w:eastAsia="ru-RU"/>
        </w:rPr>
        <w:t>дминистрации Яковлевского муниципального района,  и их проектов</w:t>
      </w:r>
      <w:r w:rsidR="002B63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(далее – антикоррупционная экспертиза).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2. Предметом антикоррупционной экспертизы являются муниципальные нормативные правовые акты и их проекты.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3. Антикоррупционная экспертиза проводится в целях:</w:t>
      </w:r>
    </w:p>
    <w:p w:rsidR="00D65960" w:rsidRPr="006E01F7" w:rsidRDefault="00107167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выявления в документах, указанных в пункте 2 настоящего Порядка, </w:t>
      </w:r>
      <w:proofErr w:type="spellStart"/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D65960" w:rsidRPr="006E01F7" w:rsidRDefault="00107167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 предложений, направленных на устранение или ограничение действия выявленных </w:t>
      </w:r>
      <w:proofErr w:type="spellStart"/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D65960" w:rsidRPr="006E01F7" w:rsidRDefault="00107167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систематизации практики в сфере антикоррупционной экспертизы для ее учета при разработке проектов муниципальных нормативных правовых актов.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4. Антикоррупционная экспертиза в </w:t>
      </w:r>
      <w:r w:rsidR="0035182F"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>администрации Яковлевского муниципального района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 проводится в соответствии с настоящим Порядком, методикой,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5. Антикоррупционная экспертиза не проводится в отношении отмененных или утративших силу муниципальных нормативных правовых актов.</w:t>
      </w:r>
    </w:p>
    <w:p w:rsidR="00107167" w:rsidRDefault="00107167" w:rsidP="0010716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960" w:rsidRPr="00107167" w:rsidRDefault="00D65960" w:rsidP="0010716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7167">
        <w:rPr>
          <w:rFonts w:ascii="Times New Roman" w:hAnsi="Times New Roman" w:cs="Times New Roman"/>
          <w:b/>
          <w:sz w:val="28"/>
          <w:szCs w:val="28"/>
          <w:lang w:eastAsia="ru-RU"/>
        </w:rPr>
        <w:t>II. Проведение антикоррупционной экспертизы проектов муниципальных нормативных правовых актов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6. Антикоррупционная экспертиза проектов муниципальных нормативных правовых актов проводится </w:t>
      </w:r>
      <w:r w:rsidR="00233C70">
        <w:rPr>
          <w:rFonts w:ascii="Times New Roman" w:hAnsi="Times New Roman" w:cs="Times New Roman"/>
          <w:sz w:val="28"/>
          <w:szCs w:val="28"/>
          <w:lang w:eastAsia="ru-RU"/>
        </w:rPr>
        <w:t>юридическим отделом А</w:t>
      </w:r>
      <w:r w:rsidR="007F7AE6" w:rsidRPr="006E01F7">
        <w:rPr>
          <w:rFonts w:ascii="Times New Roman" w:hAnsi="Times New Roman" w:cs="Times New Roman"/>
          <w:sz w:val="28"/>
          <w:szCs w:val="28"/>
          <w:lang w:eastAsia="ru-RU"/>
        </w:rPr>
        <w:t>дминистрации Яковлевского муниципального района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7. По результатам антикоррупционной экспертизы составляется заключение.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8. В заключении отражаются следующие сведения:</w:t>
      </w:r>
    </w:p>
    <w:p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дата и регистрационный номер заключения;</w:t>
      </w:r>
    </w:p>
    <w:p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основание для проведения антикоррупционной экспертизы;</w:t>
      </w:r>
    </w:p>
    <w:p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реквизиты проекта нормативного правового акта (наименование вида документа, наименование проекта нормативного правового акта);</w:t>
      </w:r>
    </w:p>
    <w:p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выявленных </w:t>
      </w:r>
      <w:proofErr w:type="spellStart"/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факторов;</w:t>
      </w:r>
    </w:p>
    <w:p w:rsidR="00D65960" w:rsidRPr="006E01F7" w:rsidRDefault="00C80B1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по устранению </w:t>
      </w:r>
      <w:proofErr w:type="spellStart"/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D65960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9. В заключении также отражаются возможные негативные последствия сохранения в проекте муниципального нормативного правового акта выявленных </w:t>
      </w:r>
      <w:proofErr w:type="spellStart"/>
      <w:r w:rsidRPr="006E01F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10. Срок проведения антикоррупционной экспертизы проекта муниципального нормативного правового акта составляет </w:t>
      </w:r>
      <w:r w:rsidR="007516D8" w:rsidRPr="006E0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 дней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 со дня поступления в </w:t>
      </w:r>
      <w:r w:rsidR="00233C70">
        <w:rPr>
          <w:rFonts w:ascii="Times New Roman" w:hAnsi="Times New Roman" w:cs="Times New Roman"/>
          <w:iCs/>
          <w:sz w:val="28"/>
          <w:szCs w:val="28"/>
          <w:lang w:eastAsia="ru-RU"/>
        </w:rPr>
        <w:t>юридический отдел А</w:t>
      </w:r>
      <w:r w:rsidR="007516D8"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>дминистрации Яковлевского муниципального района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11. Заключение на проект муниципального нормативного правового акта подлежит рассмотрению разработчик</w:t>
      </w:r>
      <w:r w:rsidR="00EB693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муниципального нормативного правового акта в </w:t>
      </w:r>
      <w:r w:rsidR="007516D8" w:rsidRPr="006E0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трехдневный 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срок со дня его получения.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12. Положения проекта муниципального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такого проекта его разработчиками.</w:t>
      </w:r>
    </w:p>
    <w:p w:rsidR="00C80B10" w:rsidRDefault="00C80B10" w:rsidP="006E01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60" w:rsidRPr="00C80B10" w:rsidRDefault="00D65960" w:rsidP="00C80B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B10">
        <w:rPr>
          <w:rFonts w:ascii="Times New Roman" w:hAnsi="Times New Roman" w:cs="Times New Roman"/>
          <w:b/>
          <w:sz w:val="28"/>
          <w:szCs w:val="28"/>
          <w:lang w:eastAsia="ru-RU"/>
        </w:rPr>
        <w:t>III. Проведение антикоррупционной экспертизы муниципальных нормативных правовых актов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13. Антикоррупционная экспертиза муниципальных нормативных правовых актов проводится </w:t>
      </w:r>
      <w:r w:rsidR="00C465D8">
        <w:rPr>
          <w:rFonts w:ascii="Times New Roman" w:hAnsi="Times New Roman" w:cs="Times New Roman"/>
          <w:sz w:val="28"/>
          <w:szCs w:val="28"/>
          <w:lang w:eastAsia="ru-RU"/>
        </w:rPr>
        <w:t>юридическим отделом А</w:t>
      </w:r>
      <w:r w:rsidR="00D25C24"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Яковлевского муниципального </w:t>
      </w:r>
      <w:r w:rsidR="00D25C24" w:rsidRPr="005B307D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5B307D">
        <w:rPr>
          <w:rFonts w:ascii="Times New Roman" w:hAnsi="Times New Roman" w:cs="Times New Roman"/>
          <w:sz w:val="28"/>
          <w:szCs w:val="28"/>
          <w:lang w:eastAsia="ru-RU"/>
        </w:rPr>
        <w:t> в соответствии с планом проведения антикоррупционной экспертизы муниципальных нормативных правовых актов, утверждаемым </w:t>
      </w:r>
      <w:r w:rsidR="00D25C24" w:rsidRPr="005B307D">
        <w:rPr>
          <w:rFonts w:ascii="Times New Roman" w:hAnsi="Times New Roman" w:cs="Times New Roman"/>
          <w:iCs/>
          <w:sz w:val="28"/>
          <w:szCs w:val="28"/>
          <w:lang w:eastAsia="ru-RU"/>
        </w:rPr>
        <w:t>главой администрации Яковлевского муниципального района.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14. В случае необходимости к участию в проведении антикоррупционной экспертизы могут привлекаться лица (эксперты), имеющие специальные знания в соответствующей сфере правоотношений.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15. В случае выявления в муниципальном нормативном правовом акте </w:t>
      </w:r>
      <w:proofErr w:type="spellStart"/>
      <w:r w:rsidRPr="006E01F7">
        <w:rPr>
          <w:rFonts w:ascii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фактора в заключени</w:t>
      </w:r>
      <w:proofErr w:type="gramStart"/>
      <w:r w:rsidRPr="006E01F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указываются предложения о необходимости внесения в данный нормативный правовой акт изменений в целях устранения или ограничения действия выявленного </w:t>
      </w:r>
      <w:proofErr w:type="spellStart"/>
      <w:r w:rsidRPr="006E01F7">
        <w:rPr>
          <w:rFonts w:ascii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Pr="006E01F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фактора.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16. Результаты антикоррупционной экспертизы отражаются в заключении.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17. Срок проведения антикоррупционной экспертизы муниципального нормативного правового акта составляет </w:t>
      </w:r>
      <w:r w:rsidR="00D25C24"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>5 дней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 со дня поступления в </w:t>
      </w:r>
      <w:r w:rsidR="00D25C24"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юридический отдел </w:t>
      </w:r>
      <w:r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>на проведение антикоррупционной экспертизы</w:t>
      </w:r>
      <w:r w:rsidRPr="006E01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0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18. Заключение на действующий муниципальный нормативный правовой акт подлежит рассмотрению</w:t>
      </w:r>
      <w:r w:rsidR="00D25C24" w:rsidRPr="005B3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C24" w:rsidRPr="005B307D">
        <w:rPr>
          <w:rFonts w:ascii="Times New Roman" w:hAnsi="Times New Roman" w:cs="Times New Roman"/>
          <w:iCs/>
          <w:sz w:val="28"/>
          <w:szCs w:val="28"/>
          <w:lang w:eastAsia="ru-RU"/>
        </w:rPr>
        <w:t>антикоррупционной комиссией</w:t>
      </w:r>
      <w:r w:rsidRPr="005B3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C24" w:rsidRPr="005B307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Яковлевского муниципального района </w:t>
      </w:r>
      <w:r w:rsidRPr="005B307D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D25C24" w:rsidRPr="005B307D">
        <w:rPr>
          <w:rFonts w:ascii="Times New Roman" w:hAnsi="Times New Roman" w:cs="Times New Roman"/>
          <w:sz w:val="28"/>
          <w:szCs w:val="28"/>
          <w:lang w:eastAsia="ru-RU"/>
        </w:rPr>
        <w:t>трехдневный</w:t>
      </w:r>
      <w:r w:rsidRPr="005B307D">
        <w:rPr>
          <w:rFonts w:ascii="Times New Roman" w:hAnsi="Times New Roman" w:cs="Times New Roman"/>
          <w:sz w:val="28"/>
          <w:szCs w:val="28"/>
          <w:lang w:eastAsia="ru-RU"/>
        </w:rPr>
        <w:t> срок со дня его получения.</w:t>
      </w:r>
    </w:p>
    <w:p w:rsidR="00C80B10" w:rsidRDefault="00C80B10" w:rsidP="006E01F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960" w:rsidRPr="00C80B10" w:rsidRDefault="00D65960" w:rsidP="00C80B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B10">
        <w:rPr>
          <w:rFonts w:ascii="Times New Roman" w:hAnsi="Times New Roman" w:cs="Times New Roman"/>
          <w:b/>
          <w:sz w:val="28"/>
          <w:szCs w:val="28"/>
          <w:lang w:eastAsia="ru-RU"/>
        </w:rPr>
        <w:t>IV. Независимая антикоррупционная экспертиза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6E0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proofErr w:type="gramStart"/>
      <w:r w:rsidRPr="006E01F7">
        <w:rPr>
          <w:rFonts w:ascii="Times New Roman" w:hAnsi="Times New Roman" w:cs="Times New Roman"/>
          <w:sz w:val="28"/>
          <w:szCs w:val="28"/>
          <w:lang w:eastAsia="ru-RU"/>
        </w:rPr>
        <w:t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антикоррупционную экспертизу нормативных правовых актов и проектов нормативных правовых актов (далее – независимая антикоррупционная экспертиза).</w:t>
      </w:r>
      <w:proofErr w:type="gramEnd"/>
    </w:p>
    <w:p w:rsidR="00E37678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20. Для проведения независимой антикоррупционной экспертизы разработчик проекта муниципального нормативного правового акта размещает его на официальном сайте в сети Интернет в течение рабочего дня, не позднее следующего за днем согласования проекта муниципального нормативного правового акта</w:t>
      </w:r>
      <w:r w:rsidR="00E37678" w:rsidRPr="006E01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21. При размещении проектов нормативных правовых актов для проведения независимой антикоррупционной экспертизы на официальном сайте в сети Интернет указывается 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22. Срок проведения независимой антикоррупционной экспертизы устанавливается разработчиком проекта муниципального нормативного правового акта, исчисляется со дня размещения проекта на официальном сайте в сети Интернет и не может быть менее </w:t>
      </w:r>
      <w:r w:rsidR="00E37678" w:rsidRPr="006E01F7">
        <w:rPr>
          <w:rFonts w:ascii="Times New Roman" w:hAnsi="Times New Roman" w:cs="Times New Roman"/>
          <w:iCs/>
          <w:sz w:val="28"/>
          <w:szCs w:val="28"/>
          <w:lang w:eastAsia="ru-RU"/>
        </w:rPr>
        <w:t>5 дней.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23.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(муниципального нормативного правового акта), которому оно направлено, в порядке и сроки, предусмотренные федеральным законодательством.</w:t>
      </w:r>
    </w:p>
    <w:p w:rsidR="00D65960" w:rsidRPr="006E01F7" w:rsidRDefault="00D65960" w:rsidP="00C80B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1F7">
        <w:rPr>
          <w:rFonts w:ascii="Times New Roman" w:hAnsi="Times New Roman" w:cs="Times New Roman"/>
          <w:sz w:val="28"/>
          <w:szCs w:val="28"/>
          <w:lang w:eastAsia="ru-RU"/>
        </w:rPr>
        <w:t>24. Результаты независимой антикоррупционной экспертизы отражаются в заключении.</w:t>
      </w:r>
    </w:p>
    <w:p w:rsidR="00CB292B" w:rsidRPr="006E01F7" w:rsidRDefault="00CB292B" w:rsidP="006E01F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B292B" w:rsidRPr="006E01F7" w:rsidSect="006E01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960"/>
    <w:rsid w:val="000B10EE"/>
    <w:rsid w:val="000F6BBC"/>
    <w:rsid w:val="00107167"/>
    <w:rsid w:val="00202D55"/>
    <w:rsid w:val="00233C70"/>
    <w:rsid w:val="00273493"/>
    <w:rsid w:val="002B63C8"/>
    <w:rsid w:val="0035182F"/>
    <w:rsid w:val="003C4860"/>
    <w:rsid w:val="00422EC2"/>
    <w:rsid w:val="00587C7B"/>
    <w:rsid w:val="005974F6"/>
    <w:rsid w:val="005B307D"/>
    <w:rsid w:val="0060087D"/>
    <w:rsid w:val="006E01F7"/>
    <w:rsid w:val="006F6124"/>
    <w:rsid w:val="00735666"/>
    <w:rsid w:val="007516D8"/>
    <w:rsid w:val="0078771F"/>
    <w:rsid w:val="007C0884"/>
    <w:rsid w:val="007F4C56"/>
    <w:rsid w:val="007F7AE6"/>
    <w:rsid w:val="00824877"/>
    <w:rsid w:val="008336BD"/>
    <w:rsid w:val="00894314"/>
    <w:rsid w:val="00914CEB"/>
    <w:rsid w:val="00951BD0"/>
    <w:rsid w:val="00966B9D"/>
    <w:rsid w:val="009B0DAF"/>
    <w:rsid w:val="009B5BA0"/>
    <w:rsid w:val="00A8707E"/>
    <w:rsid w:val="00AA351A"/>
    <w:rsid w:val="00AF0B5C"/>
    <w:rsid w:val="00C0117B"/>
    <w:rsid w:val="00C028A1"/>
    <w:rsid w:val="00C104C0"/>
    <w:rsid w:val="00C465D8"/>
    <w:rsid w:val="00C80B10"/>
    <w:rsid w:val="00C87833"/>
    <w:rsid w:val="00CA4893"/>
    <w:rsid w:val="00CB292B"/>
    <w:rsid w:val="00D25C24"/>
    <w:rsid w:val="00D65960"/>
    <w:rsid w:val="00E37678"/>
    <w:rsid w:val="00E65583"/>
    <w:rsid w:val="00EA7C8B"/>
    <w:rsid w:val="00EB6932"/>
    <w:rsid w:val="00EE4B7B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2B"/>
  </w:style>
  <w:style w:type="paragraph" w:styleId="1">
    <w:name w:val="heading 1"/>
    <w:basedOn w:val="a"/>
    <w:next w:val="a"/>
    <w:link w:val="10"/>
    <w:uiPriority w:val="9"/>
    <w:qFormat/>
    <w:rsid w:val="00AF0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5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960"/>
  </w:style>
  <w:style w:type="character" w:styleId="a4">
    <w:name w:val="Hyperlink"/>
    <w:basedOn w:val="a0"/>
    <w:uiPriority w:val="99"/>
    <w:semiHidden/>
    <w:unhideWhenUsed/>
    <w:rsid w:val="000B10EE"/>
    <w:rPr>
      <w:color w:val="0000FF"/>
      <w:u w:val="single"/>
    </w:rPr>
  </w:style>
  <w:style w:type="paragraph" w:styleId="a5">
    <w:name w:val="No Spacing"/>
    <w:uiPriority w:val="1"/>
    <w:qFormat/>
    <w:rsid w:val="006F6124"/>
    <w:pPr>
      <w:spacing w:after="0" w:line="240" w:lineRule="auto"/>
    </w:pPr>
  </w:style>
  <w:style w:type="table" w:styleId="a6">
    <w:name w:val="Table Grid"/>
    <w:basedOn w:val="a1"/>
    <w:uiPriority w:val="59"/>
    <w:rsid w:val="006E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42197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RePack by SPecialiST</cp:lastModifiedBy>
  <cp:revision>7</cp:revision>
  <cp:lastPrinted>2016-10-07T03:41:00Z</cp:lastPrinted>
  <dcterms:created xsi:type="dcterms:W3CDTF">2016-10-07T00:35:00Z</dcterms:created>
  <dcterms:modified xsi:type="dcterms:W3CDTF">2016-10-10T06:49:00Z</dcterms:modified>
</cp:coreProperties>
</file>