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B1" w:rsidRPr="00DA1DB1" w:rsidRDefault="00DA1DB1" w:rsidP="00DA1D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A1D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Инвестиционное Агентство привлекло в экономику Приморья 1,6 миллиарда рублей за полгода</w:t>
      </w:r>
    </w:p>
    <w:p w:rsidR="00DA1DB1" w:rsidRPr="00DA1DB1" w:rsidRDefault="00DA1DB1" w:rsidP="00DA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12 июля 2019 </w:t>
      </w:r>
    </w:p>
    <w:p w:rsidR="00DA1DB1" w:rsidRPr="00DA1DB1" w:rsidRDefault="00DA1DB1" w:rsidP="00DA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133600"/>
            <wp:effectExtent l="19050" t="0" r="0" b="0"/>
            <wp:docPr id="1" name="Рисунок 1" descr="Инвестиционное Агентство привлекло в экономику Приморья 1,6 миллиарда рублей за пол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вестиционное Агентство привлекло в экономику Приморья 1,6 миллиарда рублей за полгод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B1" w:rsidRPr="00DA1DB1" w:rsidRDefault="00DA1DB1" w:rsidP="00DA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B1">
        <w:rPr>
          <w:rFonts w:ascii="Times New Roman" w:eastAsia="Times New Roman" w:hAnsi="Times New Roman" w:cs="Times New Roman"/>
          <w:sz w:val="24"/>
          <w:szCs w:val="24"/>
        </w:rPr>
        <w:t>Инвестиционное Агентство Приморского края привлекло в экономику региона 1,6 миллиарда рублей за первое полугодие 2019 года. Об этом накануне, 8 июля, в ходе пресс-конференции сообщил директор агентства Дмитрий Ямщиков.</w:t>
      </w:r>
    </w:p>
    <w:p w:rsidR="00DA1DB1" w:rsidRPr="00DA1DB1" w:rsidRDefault="00DA1DB1" w:rsidP="00DA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По его словам, на данный момент </w:t>
      </w:r>
      <w:proofErr w:type="spellStart"/>
      <w:r w:rsidRPr="00DA1DB1">
        <w:rPr>
          <w:rFonts w:ascii="Times New Roman" w:eastAsia="Times New Roman" w:hAnsi="Times New Roman" w:cs="Times New Roman"/>
          <w:sz w:val="24"/>
          <w:szCs w:val="24"/>
        </w:rPr>
        <w:t>Инвестагентство</w:t>
      </w:r>
      <w:proofErr w:type="spellEnd"/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 помогает инвесторам в реализации 79 </w:t>
      </w:r>
      <w:proofErr w:type="spellStart"/>
      <w:proofErr w:type="gramStart"/>
      <w:r w:rsidRPr="00DA1DB1">
        <w:rPr>
          <w:rFonts w:ascii="Times New Roman" w:eastAsia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, 20 из них поступили на сопровождение с начала года. Это инициативы в разных сферах, в том числе и приоритетных для экономики Приморского края: логистике, туризме, </w:t>
      </w:r>
      <w:proofErr w:type="spellStart"/>
      <w:r w:rsidRPr="00DA1DB1">
        <w:rPr>
          <w:rFonts w:ascii="Times New Roman" w:eastAsia="Times New Roman" w:hAnsi="Times New Roman" w:cs="Times New Roman"/>
          <w:sz w:val="24"/>
          <w:szCs w:val="24"/>
        </w:rPr>
        <w:t>марикультуре</w:t>
      </w:r>
      <w:proofErr w:type="spellEnd"/>
      <w:r w:rsidRPr="00DA1DB1">
        <w:rPr>
          <w:rFonts w:ascii="Times New Roman" w:eastAsia="Times New Roman" w:hAnsi="Times New Roman" w:cs="Times New Roman"/>
          <w:sz w:val="24"/>
          <w:szCs w:val="24"/>
        </w:rPr>
        <w:t>, строительстве и других отраслях.</w:t>
      </w:r>
    </w:p>
    <w:p w:rsidR="00DA1DB1" w:rsidRPr="00DA1DB1" w:rsidRDefault="00DA1DB1" w:rsidP="00DA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«Проекты, которые поступили на сопровождение в этом году, получили всестороннюю поддержку. Часть из них уже находится в стадии реализации — на площадках идут строительные работы, ведётся монтаж оборудования. На финальном этапе общий объём инвестиций по этим проектам составит около 3,5 миллиардов рублей, будет создано 1097 рабочих мест», — рассказал Дмитрий Ямщиков. </w:t>
      </w:r>
    </w:p>
    <w:p w:rsidR="00DA1DB1" w:rsidRPr="00DA1DB1" w:rsidRDefault="00DA1DB1" w:rsidP="00DA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B1">
        <w:rPr>
          <w:rFonts w:ascii="Times New Roman" w:eastAsia="Times New Roman" w:hAnsi="Times New Roman" w:cs="Times New Roman"/>
          <w:sz w:val="24"/>
          <w:szCs w:val="24"/>
        </w:rPr>
        <w:t>На сегодняшний день агентство помогает ГК «</w:t>
      </w:r>
      <w:proofErr w:type="spellStart"/>
      <w:r w:rsidRPr="00DA1DB1">
        <w:rPr>
          <w:rFonts w:ascii="Times New Roman" w:eastAsia="Times New Roman" w:hAnsi="Times New Roman" w:cs="Times New Roman"/>
          <w:sz w:val="24"/>
          <w:szCs w:val="24"/>
        </w:rPr>
        <w:t>Гиперион</w:t>
      </w:r>
      <w:proofErr w:type="spellEnd"/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» в ускоренном порядке приступить к реализации второго этапа проекта по выращиванию молоди трепанга, это </w:t>
      </w:r>
      <w:proofErr w:type="gramStart"/>
      <w:r w:rsidRPr="00DA1DB1">
        <w:rPr>
          <w:rFonts w:ascii="Times New Roman" w:eastAsia="Times New Roman" w:hAnsi="Times New Roman" w:cs="Times New Roman"/>
          <w:sz w:val="24"/>
          <w:szCs w:val="24"/>
        </w:rPr>
        <w:t>—с</w:t>
      </w:r>
      <w:proofErr w:type="gramEnd"/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троительство завода по воспроизводству молоди объектов </w:t>
      </w:r>
      <w:proofErr w:type="spellStart"/>
      <w:r w:rsidRPr="00DA1DB1">
        <w:rPr>
          <w:rFonts w:ascii="Times New Roman" w:eastAsia="Times New Roman" w:hAnsi="Times New Roman" w:cs="Times New Roman"/>
          <w:sz w:val="24"/>
          <w:szCs w:val="24"/>
        </w:rPr>
        <w:t>аквакультуры</w:t>
      </w:r>
      <w:proofErr w:type="spellEnd"/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 и переработке выращенной продукции</w:t>
      </w:r>
      <w:r w:rsidRPr="00DA1DB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DA1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Первый этап инициативы</w:t>
        </w:r>
      </w:hyperlink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 — установка специальных конструкций в акватории бухты Новгородская, где будут расти мальки трепанга — уже пройден.</w:t>
      </w:r>
    </w:p>
    <w:p w:rsidR="00DA1DB1" w:rsidRPr="00DA1DB1" w:rsidRDefault="00DA1DB1" w:rsidP="00DA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B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DA1DB1">
        <w:rPr>
          <w:rFonts w:ascii="Times New Roman" w:eastAsia="Times New Roman" w:hAnsi="Times New Roman" w:cs="Times New Roman"/>
          <w:sz w:val="24"/>
          <w:szCs w:val="24"/>
        </w:rPr>
        <w:t>Экометт-Луч</w:t>
      </w:r>
      <w:proofErr w:type="spellEnd"/>
      <w:r w:rsidRPr="00DA1DB1">
        <w:rPr>
          <w:rFonts w:ascii="Times New Roman" w:eastAsia="Times New Roman" w:hAnsi="Times New Roman" w:cs="Times New Roman"/>
          <w:sz w:val="24"/>
          <w:szCs w:val="24"/>
        </w:rPr>
        <w:t>» реализует прое</w:t>
      </w:r>
      <w:proofErr w:type="gramStart"/>
      <w:r w:rsidRPr="00DA1DB1">
        <w:rPr>
          <w:rFonts w:ascii="Times New Roman" w:eastAsia="Times New Roman" w:hAnsi="Times New Roman" w:cs="Times New Roman"/>
          <w:sz w:val="24"/>
          <w:szCs w:val="24"/>
        </w:rPr>
        <w:t>кт в сф</w:t>
      </w:r>
      <w:proofErr w:type="gramEnd"/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ере экологии. У предприятия уже есть производство по переработке золы с </w:t>
      </w:r>
      <w:proofErr w:type="spellStart"/>
      <w:r w:rsidRPr="00DA1DB1">
        <w:rPr>
          <w:rFonts w:ascii="Times New Roman" w:eastAsia="Times New Roman" w:hAnsi="Times New Roman" w:cs="Times New Roman"/>
          <w:sz w:val="24"/>
          <w:szCs w:val="24"/>
        </w:rPr>
        <w:t>золоотвалов</w:t>
      </w:r>
      <w:proofErr w:type="spellEnd"/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 АО «ДГК» в кирпич, кровельную черепицу, песок и </w:t>
      </w:r>
      <w:proofErr w:type="gramStart"/>
      <w:r w:rsidRPr="00DA1DB1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gramEnd"/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востребованные в строительстве и промышленности материалы. </w:t>
      </w:r>
      <w:proofErr w:type="spellStart"/>
      <w:r w:rsidRPr="00DA1DB1">
        <w:rPr>
          <w:rFonts w:ascii="Times New Roman" w:eastAsia="Times New Roman" w:hAnsi="Times New Roman" w:cs="Times New Roman"/>
          <w:sz w:val="24"/>
          <w:szCs w:val="24"/>
        </w:rPr>
        <w:t>Инвестагентство</w:t>
      </w:r>
      <w:proofErr w:type="spellEnd"/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 помогает найти инвестиции для дальнейшего развития инициативы.</w:t>
      </w:r>
    </w:p>
    <w:p w:rsidR="00DA1DB1" w:rsidRPr="00DA1DB1" w:rsidRDefault="00DA1DB1" w:rsidP="00DA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B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DA1DB1">
        <w:rPr>
          <w:rFonts w:ascii="Times New Roman" w:eastAsia="Times New Roman" w:hAnsi="Times New Roman" w:cs="Times New Roman"/>
          <w:sz w:val="24"/>
          <w:szCs w:val="24"/>
        </w:rPr>
        <w:t>Экзотехнологии</w:t>
      </w:r>
      <w:proofErr w:type="spellEnd"/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» смогло получить кредит и завершает процесс создания инновационного </w:t>
      </w:r>
      <w:proofErr w:type="spellStart"/>
      <w:r w:rsidRPr="00DA1DB1">
        <w:rPr>
          <w:rFonts w:ascii="Times New Roman" w:eastAsia="Times New Roman" w:hAnsi="Times New Roman" w:cs="Times New Roman"/>
          <w:sz w:val="24"/>
          <w:szCs w:val="24"/>
        </w:rPr>
        <w:t>экзоскелета</w:t>
      </w:r>
      <w:proofErr w:type="spellEnd"/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Благодаря ему люди, потерявшие возможность ходить, снова смогут передвигаться. </w:t>
      </w:r>
      <w:proofErr w:type="gramEnd"/>
    </w:p>
    <w:p w:rsidR="00DA1DB1" w:rsidRPr="00DA1DB1" w:rsidRDefault="00DA1DB1" w:rsidP="00DA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DA1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ООО «</w:t>
        </w:r>
        <w:proofErr w:type="spellStart"/>
        <w:r w:rsidRPr="00DA1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Пластпродукт</w:t>
        </w:r>
        <w:proofErr w:type="spellEnd"/>
        <w:r w:rsidRPr="00DA1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» готовит к запуску единственное на Дальнем Востоке</w:t>
        </w:r>
      </w:hyperlink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 гофрированных полиэтиленовых труб. Реализация инициативы стала возможна благодаря получению льготного займа.</w:t>
      </w:r>
    </w:p>
    <w:p w:rsidR="00DA1DB1" w:rsidRPr="00DA1DB1" w:rsidRDefault="00DA1DB1" w:rsidP="00DA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«Мы помогаем инвесторам в ускоренном порядке пройти административные процедуры, найти инвестора, получить кредит на выгодных условиях, подобрать земельный участок, наладить коммуникацию с органами власти. Также мы представляем инвестиционный потенциал Приморья и инвестиционные проекты, которые реализуются в регионе, на российских и зарубежных площадках. Это Российско-Китайское ЭКСПО, Российский инвестиционный форум в Сочи, Восточный экономический форум и </w:t>
      </w:r>
      <w:proofErr w:type="spellStart"/>
      <w:r w:rsidRPr="00DA1DB1">
        <w:rPr>
          <w:rFonts w:ascii="Times New Roman" w:eastAsia="Times New Roman" w:hAnsi="Times New Roman" w:cs="Times New Roman"/>
          <w:sz w:val="24"/>
          <w:szCs w:val="24"/>
        </w:rPr>
        <w:t>конгрессно-выставочные</w:t>
      </w:r>
      <w:proofErr w:type="spellEnd"/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мероприятия», — отметил директор Инвестиционного Агентства Дмитрий Ямщиков.</w:t>
      </w:r>
    </w:p>
    <w:p w:rsidR="00DA1DB1" w:rsidRPr="00DA1DB1" w:rsidRDefault="00DA1DB1" w:rsidP="00DA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Агентство также продолжает совершенствовать </w:t>
      </w:r>
      <w:hyperlink r:id="rId7" w:tgtFrame="_blank" w:history="1">
        <w:r w:rsidRPr="00DA1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Инвестиционный портал Приморского края</w:t>
        </w:r>
      </w:hyperlink>
      <w:r w:rsidRPr="00DA1DB1">
        <w:rPr>
          <w:rFonts w:ascii="Times New Roman" w:eastAsia="Times New Roman" w:hAnsi="Times New Roman" w:cs="Times New Roman"/>
          <w:sz w:val="24"/>
          <w:szCs w:val="24"/>
        </w:rPr>
        <w:t xml:space="preserve"> — многофункциональную площадку, где можно подать заявку на сопровождение проекта, узнать о мерах поддержки бизнеса, ознакомиться с профильным законодательством, обратиться через канал прямой связи к Губернатору Приморского края, руководителям институтов развития. За последние полгода посещаемость портала выросла в три раза по сравнению с аналогичным периодом прошлого года.</w:t>
      </w:r>
    </w:p>
    <w:p w:rsidR="00906F9D" w:rsidRDefault="00906F9D"/>
    <w:sectPr w:rsidR="0090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A1DB1"/>
    <w:rsid w:val="00906F9D"/>
    <w:rsid w:val="00DA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D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1D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vest.primorsky.ru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morsky.ru/news/158980/?sphrase_id=5465512" TargetMode="External"/><Relationship Id="rId5" Type="http://schemas.openxmlformats.org/officeDocument/2006/relationships/hyperlink" Target="https://www.primorsky.ru/news/162380/?sphrase_id=546546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2</cp:revision>
  <dcterms:created xsi:type="dcterms:W3CDTF">2019-07-15T04:59:00Z</dcterms:created>
  <dcterms:modified xsi:type="dcterms:W3CDTF">2019-07-15T04:59:00Z</dcterms:modified>
</cp:coreProperties>
</file>